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44521" w14:textId="2BDA5ACB" w:rsidR="009C5A33" w:rsidRPr="000E586C" w:rsidRDefault="00004A23">
      <w:pPr>
        <w:spacing w:after="200" w:line="276" w:lineRule="auto"/>
        <w:rPr>
          <w:rFonts w:ascii="Arial" w:hAnsi="Arial" w:cs="Arial"/>
          <w:lang w:val="uk-UA"/>
        </w:rPr>
      </w:pPr>
      <w:r w:rsidRPr="000E586C">
        <w:rPr>
          <w:noProof/>
          <w:lang w:val="uk-UA" w:eastAsia="uk-UA"/>
        </w:rPr>
        <mc:AlternateContent>
          <mc:Choice Requires="wps">
            <w:drawing>
              <wp:anchor distT="0" distB="0" distL="114300" distR="114300" simplePos="0" relativeHeight="251661312" behindDoc="0" locked="0" layoutInCell="1" allowOverlap="1" wp14:anchorId="4FF25728" wp14:editId="6187A539">
                <wp:simplePos x="0" y="0"/>
                <wp:positionH relativeFrom="column">
                  <wp:posOffset>-156210</wp:posOffset>
                </wp:positionH>
                <wp:positionV relativeFrom="paragraph">
                  <wp:posOffset>2214245</wp:posOffset>
                </wp:positionV>
                <wp:extent cx="3543300" cy="1263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63650"/>
                        </a:xfrm>
                        <a:prstGeom prst="rect">
                          <a:avLst/>
                        </a:prstGeom>
                        <a:noFill/>
                        <a:ln>
                          <a:noFill/>
                        </a:ln>
                      </wps:spPr>
                      <wps:txbx>
                        <w:txbxContent>
                          <w:p w14:paraId="019E8D0C" w14:textId="77777777" w:rsidR="003C69D5" w:rsidRPr="0085480D" w:rsidRDefault="003C69D5" w:rsidP="00087C94">
                            <w:pPr>
                              <w:ind w:left="426"/>
                              <w:rPr>
                                <w:rFonts w:ascii="Arial" w:hAnsi="Arial" w:cs="Arial"/>
                                <w:b/>
                                <w:sz w:val="24"/>
                                <w:lang w:val="uk-UA"/>
                              </w:rPr>
                            </w:pPr>
                            <w:r>
                              <w:rPr>
                                <w:rFonts w:ascii="Arial" w:hAnsi="Arial" w:cs="Arial"/>
                                <w:b/>
                                <w:sz w:val="24"/>
                                <w:lang w:val="uk-UA"/>
                              </w:rPr>
                              <w:t>ПрАТ</w:t>
                            </w:r>
                            <w:r w:rsidRPr="0085480D">
                              <w:rPr>
                                <w:rFonts w:ascii="Arial" w:hAnsi="Arial" w:cs="Arial"/>
                                <w:b/>
                                <w:sz w:val="24"/>
                                <w:lang w:val="uk-UA"/>
                              </w:rPr>
                              <w:t xml:space="preserve"> «</w:t>
                            </w:r>
                            <w:r>
                              <w:rPr>
                                <w:rFonts w:ascii="Arial" w:hAnsi="Arial" w:cs="Arial"/>
                                <w:b/>
                                <w:sz w:val="24"/>
                                <w:lang w:val="uk-UA"/>
                              </w:rPr>
                              <w:t>КРЕМІНЬ</w:t>
                            </w:r>
                            <w:r w:rsidRPr="0085480D">
                              <w:rPr>
                                <w:rFonts w:ascii="Arial" w:hAnsi="Arial" w:cs="Arial"/>
                                <w:b/>
                                <w:sz w:val="24"/>
                                <w:lang w:val="uk-UA"/>
                              </w:rPr>
                              <w:t>»</w:t>
                            </w:r>
                          </w:p>
                          <w:p w14:paraId="3A95C3ED" w14:textId="77777777" w:rsidR="003C69D5" w:rsidRPr="0085480D" w:rsidRDefault="003C69D5" w:rsidP="00087C94">
                            <w:pPr>
                              <w:ind w:left="426"/>
                              <w:rPr>
                                <w:rFonts w:ascii="Arial" w:hAnsi="Arial" w:cs="Arial"/>
                                <w:sz w:val="24"/>
                                <w:lang w:val="uk-UA"/>
                              </w:rPr>
                            </w:pPr>
                            <w:r w:rsidRPr="0085480D">
                              <w:rPr>
                                <w:rFonts w:ascii="Arial" w:hAnsi="Arial" w:cs="Arial"/>
                                <w:sz w:val="24"/>
                                <w:lang w:val="uk-UA"/>
                              </w:rPr>
                              <w:t>Фінансова звітність згідно з НП(С)БО</w:t>
                            </w:r>
                          </w:p>
                          <w:p w14:paraId="1E8A2847" w14:textId="26D1BB2F" w:rsidR="003C69D5" w:rsidRPr="0085480D" w:rsidRDefault="003C69D5" w:rsidP="00087C94">
                            <w:pPr>
                              <w:ind w:left="426"/>
                              <w:rPr>
                                <w:rFonts w:ascii="Arial" w:hAnsi="Arial" w:cs="Arial"/>
                                <w:sz w:val="24"/>
                                <w:lang w:val="uk-UA"/>
                              </w:rPr>
                            </w:pPr>
                            <w:r w:rsidRPr="0085480D">
                              <w:rPr>
                                <w:rFonts w:ascii="Arial" w:hAnsi="Arial" w:cs="Arial"/>
                                <w:sz w:val="24"/>
                                <w:lang w:val="uk-UA"/>
                              </w:rPr>
                              <w:t>за рік, що закінчився 31 грудня 20</w:t>
                            </w:r>
                            <w:r w:rsidR="00F23E2C">
                              <w:rPr>
                                <w:rFonts w:ascii="Arial" w:hAnsi="Arial" w:cs="Arial"/>
                                <w:sz w:val="24"/>
                                <w:lang w:val="uk-UA"/>
                              </w:rPr>
                              <w:t>23</w:t>
                            </w:r>
                            <w:r w:rsidRPr="0085480D">
                              <w:rPr>
                                <w:rFonts w:ascii="Arial" w:hAnsi="Arial" w:cs="Arial"/>
                                <w:sz w:val="24"/>
                                <w:lang w:val="uk-UA"/>
                              </w:rPr>
                              <w:t xml:space="preserve"> року</w:t>
                            </w:r>
                          </w:p>
                          <w:p w14:paraId="3537EE2E" w14:textId="77777777" w:rsidR="003C69D5" w:rsidRPr="0085480D" w:rsidRDefault="003C69D5" w:rsidP="00087C94">
                            <w:pPr>
                              <w:ind w:left="426"/>
                              <w:rPr>
                                <w:rFonts w:ascii="Arial" w:hAnsi="Arial" w:cs="Arial"/>
                                <w:sz w:val="24"/>
                                <w:lang w:val="uk-UA"/>
                              </w:rPr>
                            </w:pPr>
                          </w:p>
                          <w:p w14:paraId="3DB93201" w14:textId="77777777" w:rsidR="003C69D5" w:rsidRPr="0085480D" w:rsidRDefault="003C69D5" w:rsidP="00087C94">
                            <w:pPr>
                              <w:ind w:left="426"/>
                              <w:rPr>
                                <w:rFonts w:ascii="Arial" w:hAnsi="Arial" w:cs="Arial"/>
                                <w:sz w:val="24"/>
                              </w:rPr>
                            </w:pPr>
                            <w:r w:rsidRPr="0085480D">
                              <w:rPr>
                                <w:rFonts w:ascii="Arial" w:hAnsi="Arial" w:cs="Arial"/>
                                <w:sz w:val="24"/>
                              </w:rPr>
                              <w:t xml:space="preserve">Разом </w:t>
                            </w:r>
                            <w:proofErr w:type="spellStart"/>
                            <w:r w:rsidRPr="0085480D">
                              <w:rPr>
                                <w:rFonts w:ascii="Arial" w:hAnsi="Arial" w:cs="Arial"/>
                                <w:sz w:val="24"/>
                              </w:rPr>
                              <w:t>зі</w:t>
                            </w:r>
                            <w:proofErr w:type="spellEnd"/>
                            <w:r w:rsidRPr="0085480D">
                              <w:rPr>
                                <w:rFonts w:ascii="Arial" w:hAnsi="Arial" w:cs="Arial"/>
                                <w:sz w:val="24"/>
                              </w:rPr>
                              <w:t xml:space="preserve"> </w:t>
                            </w:r>
                            <w:proofErr w:type="spellStart"/>
                            <w:r w:rsidRPr="0085480D">
                              <w:rPr>
                                <w:rFonts w:ascii="Arial" w:hAnsi="Arial" w:cs="Arial"/>
                                <w:sz w:val="24"/>
                              </w:rPr>
                              <w:t>Звітом</w:t>
                            </w:r>
                            <w:proofErr w:type="spellEnd"/>
                            <w:r w:rsidRPr="0085480D">
                              <w:rPr>
                                <w:rFonts w:ascii="Arial" w:hAnsi="Arial" w:cs="Arial"/>
                                <w:sz w:val="24"/>
                              </w:rPr>
                              <w:t xml:space="preserve"> незалежного аудитора</w:t>
                            </w:r>
                          </w:p>
                          <w:p w14:paraId="7DE94C7A" w14:textId="77C953BE" w:rsidR="003C69D5" w:rsidRPr="009C5A33" w:rsidRDefault="003C69D5" w:rsidP="009C5A33">
                            <w:pPr>
                              <w:ind w:left="426"/>
                              <w:rPr>
                                <w:rFonts w:ascii="Arial" w:hAnsi="Arial" w:cs="Arial"/>
                                <w:sz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25728" id="_x0000_t202" coordsize="21600,21600" o:spt="202" path="m,l,21600r21600,l21600,xe">
                <v:stroke joinstyle="miter"/>
                <v:path gradientshapeok="t" o:connecttype="rect"/>
              </v:shapetype>
              <v:shape id="Text Box 3" o:spid="_x0000_s1026" type="#_x0000_t202" style="position:absolute;margin-left:-12.3pt;margin-top:174.35pt;width:279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" filled="f" stroked="f">
                <v:textbox>
                  <w:txbxContent>
                    <w:p w14:paraId="019E8D0C" w14:textId="77777777" w:rsidR="003C69D5" w:rsidRPr="0085480D" w:rsidRDefault="003C69D5" w:rsidP="00087C94">
                      <w:pPr>
                        <w:ind w:left="426"/>
                        <w:rPr>
                          <w:rFonts w:ascii="Arial" w:hAnsi="Arial" w:cs="Arial"/>
                          <w:b/>
                          <w:sz w:val="24"/>
                          <w:lang w:val="uk-UA"/>
                        </w:rPr>
                      </w:pPr>
                      <w:r>
                        <w:rPr>
                          <w:rFonts w:ascii="Arial" w:hAnsi="Arial" w:cs="Arial"/>
                          <w:b/>
                          <w:sz w:val="24"/>
                          <w:lang w:val="uk-UA"/>
                        </w:rPr>
                        <w:t>ПрАТ</w:t>
                      </w:r>
                      <w:r w:rsidRPr="0085480D">
                        <w:rPr>
                          <w:rFonts w:ascii="Arial" w:hAnsi="Arial" w:cs="Arial"/>
                          <w:b/>
                          <w:sz w:val="24"/>
                          <w:lang w:val="uk-UA"/>
                        </w:rPr>
                        <w:t xml:space="preserve"> «</w:t>
                      </w:r>
                      <w:r>
                        <w:rPr>
                          <w:rFonts w:ascii="Arial" w:hAnsi="Arial" w:cs="Arial"/>
                          <w:b/>
                          <w:sz w:val="24"/>
                          <w:lang w:val="uk-UA"/>
                        </w:rPr>
                        <w:t>КРЕМІНЬ</w:t>
                      </w:r>
                      <w:r w:rsidRPr="0085480D">
                        <w:rPr>
                          <w:rFonts w:ascii="Arial" w:hAnsi="Arial" w:cs="Arial"/>
                          <w:b/>
                          <w:sz w:val="24"/>
                          <w:lang w:val="uk-UA"/>
                        </w:rPr>
                        <w:t>»</w:t>
                      </w:r>
                    </w:p>
                    <w:p w14:paraId="3A95C3ED" w14:textId="77777777" w:rsidR="003C69D5" w:rsidRPr="0085480D" w:rsidRDefault="003C69D5" w:rsidP="00087C94">
                      <w:pPr>
                        <w:ind w:left="426"/>
                        <w:rPr>
                          <w:rFonts w:ascii="Arial" w:hAnsi="Arial" w:cs="Arial"/>
                          <w:sz w:val="24"/>
                          <w:lang w:val="uk-UA"/>
                        </w:rPr>
                      </w:pPr>
                      <w:r w:rsidRPr="0085480D">
                        <w:rPr>
                          <w:rFonts w:ascii="Arial" w:hAnsi="Arial" w:cs="Arial"/>
                          <w:sz w:val="24"/>
                          <w:lang w:val="uk-UA"/>
                        </w:rPr>
                        <w:t>Фінансова звітність згідно з НП(С)БО</w:t>
                      </w:r>
                    </w:p>
                    <w:p w14:paraId="1E8A2847" w14:textId="26D1BB2F" w:rsidR="003C69D5" w:rsidRPr="0085480D" w:rsidRDefault="003C69D5" w:rsidP="00087C94">
                      <w:pPr>
                        <w:ind w:left="426"/>
                        <w:rPr>
                          <w:rFonts w:ascii="Arial" w:hAnsi="Arial" w:cs="Arial"/>
                          <w:sz w:val="24"/>
                          <w:lang w:val="uk-UA"/>
                        </w:rPr>
                      </w:pPr>
                      <w:r w:rsidRPr="0085480D">
                        <w:rPr>
                          <w:rFonts w:ascii="Arial" w:hAnsi="Arial" w:cs="Arial"/>
                          <w:sz w:val="24"/>
                          <w:lang w:val="uk-UA"/>
                        </w:rPr>
                        <w:t>за рік, що закінчився 31 грудня 20</w:t>
                      </w:r>
                      <w:r w:rsidR="00F23E2C">
                        <w:rPr>
                          <w:rFonts w:ascii="Arial" w:hAnsi="Arial" w:cs="Arial"/>
                          <w:sz w:val="24"/>
                          <w:lang w:val="uk-UA"/>
                        </w:rPr>
                        <w:t>23</w:t>
                      </w:r>
                      <w:r w:rsidRPr="0085480D">
                        <w:rPr>
                          <w:rFonts w:ascii="Arial" w:hAnsi="Arial" w:cs="Arial"/>
                          <w:sz w:val="24"/>
                          <w:lang w:val="uk-UA"/>
                        </w:rPr>
                        <w:t xml:space="preserve"> року</w:t>
                      </w:r>
                    </w:p>
                    <w:p w14:paraId="3537EE2E" w14:textId="77777777" w:rsidR="003C69D5" w:rsidRPr="0085480D" w:rsidRDefault="003C69D5" w:rsidP="00087C94">
                      <w:pPr>
                        <w:ind w:left="426"/>
                        <w:rPr>
                          <w:rFonts w:ascii="Arial" w:hAnsi="Arial" w:cs="Arial"/>
                          <w:sz w:val="24"/>
                          <w:lang w:val="uk-UA"/>
                        </w:rPr>
                      </w:pPr>
                    </w:p>
                    <w:p w14:paraId="3DB93201" w14:textId="77777777" w:rsidR="003C69D5" w:rsidRPr="0085480D" w:rsidRDefault="003C69D5" w:rsidP="00087C94">
                      <w:pPr>
                        <w:ind w:left="426"/>
                        <w:rPr>
                          <w:rFonts w:ascii="Arial" w:hAnsi="Arial" w:cs="Arial"/>
                          <w:sz w:val="24"/>
                        </w:rPr>
                      </w:pPr>
                      <w:r w:rsidRPr="0085480D">
                        <w:rPr>
                          <w:rFonts w:ascii="Arial" w:hAnsi="Arial" w:cs="Arial"/>
                          <w:sz w:val="24"/>
                        </w:rPr>
                        <w:t>Разом зі Звітом незалежного аудитора</w:t>
                      </w:r>
                    </w:p>
                    <w:p w14:paraId="7DE94C7A" w14:textId="77C953BE" w:rsidR="003C69D5" w:rsidRPr="009C5A33" w:rsidRDefault="003C69D5" w:rsidP="009C5A33">
                      <w:pPr>
                        <w:ind w:left="426"/>
                        <w:rPr>
                          <w:rFonts w:ascii="Arial" w:hAnsi="Arial" w:cs="Arial"/>
                          <w:sz w:val="24"/>
                          <w:lang w:val="uk-UA"/>
                        </w:rPr>
                      </w:pPr>
                    </w:p>
                  </w:txbxContent>
                </v:textbox>
              </v:shape>
            </w:pict>
          </mc:Fallback>
        </mc:AlternateContent>
      </w:r>
      <w:r w:rsidR="0004644B" w:rsidRPr="000E586C">
        <w:rPr>
          <w:noProof/>
          <w:lang w:val="uk-UA" w:eastAsia="uk-UA"/>
        </w:rPr>
        <w:drawing>
          <wp:anchor distT="0" distB="0" distL="114300" distR="114300" simplePos="0" relativeHeight="251663360" behindDoc="0" locked="0" layoutInCell="1" allowOverlap="1" wp14:anchorId="702FFADC" wp14:editId="7BB7B12C">
            <wp:simplePos x="0" y="0"/>
            <wp:positionH relativeFrom="column">
              <wp:posOffset>-1933</wp:posOffset>
            </wp:positionH>
            <wp:positionV relativeFrom="paragraph">
              <wp:posOffset>-1933</wp:posOffset>
            </wp:positionV>
            <wp:extent cx="1601682" cy="4445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iletska\Desktop\Роксолана\Crowe Horwath AC Ukraine\Refresh Brand\BCO\Brand Officer’s 2018 - Material Not to be used before June 4\Proposal Templates\Proposal Word Template\A4 Proposal Covers\A4 Cover Buildin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01682" cy="44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644B" w:rsidRPr="000E586C">
        <w:rPr>
          <w:noProof/>
          <w:lang w:val="uk-UA" w:eastAsia="uk-UA"/>
        </w:rPr>
        <w:drawing>
          <wp:inline distT="0" distB="0" distL="0" distR="0" wp14:anchorId="0BE402B5" wp14:editId="3B6EA515">
            <wp:extent cx="6639340" cy="9787589"/>
            <wp:effectExtent l="0" t="0" r="9525"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e-mask-6cm-gr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4673" cy="9795451"/>
                    </a:xfrm>
                    <a:prstGeom prst="rect">
                      <a:avLst/>
                    </a:prstGeom>
                  </pic:spPr>
                </pic:pic>
              </a:graphicData>
            </a:graphic>
          </wp:inline>
        </w:drawing>
      </w:r>
    </w:p>
    <w:p w14:paraId="7FB7A1E8" w14:textId="77777777" w:rsidR="0015168F" w:rsidRPr="000E586C" w:rsidRDefault="0015168F" w:rsidP="00BC1A8F">
      <w:pPr>
        <w:ind w:left="4253" w:right="-12"/>
        <w:rPr>
          <w:rFonts w:ascii="Arial" w:hAnsi="Arial" w:cs="Arial"/>
          <w:b/>
          <w:lang w:val="uk-UA"/>
        </w:rPr>
        <w:sectPr w:rsidR="0015168F" w:rsidRPr="000E586C" w:rsidSect="00E06E67">
          <w:headerReference w:type="default" r:id="rId10"/>
          <w:footerReference w:type="default" r:id="rId11"/>
          <w:footerReference w:type="first" r:id="rId12"/>
          <w:pgSz w:w="11906" w:h="16838" w:code="9"/>
          <w:pgMar w:top="1418" w:right="709" w:bottom="1418" w:left="1418" w:header="567" w:footer="397" w:gutter="0"/>
          <w:pgNumType w:start="1"/>
          <w:cols w:space="720"/>
          <w:docGrid w:linePitch="272"/>
        </w:sectPr>
      </w:pPr>
      <w:bookmarkStart w:id="0" w:name="_Ref456663230"/>
    </w:p>
    <w:p w14:paraId="42CB3CC3" w14:textId="77777777" w:rsidR="00FB7886" w:rsidRPr="000E586C" w:rsidRDefault="00FB7886" w:rsidP="00BC1A8F">
      <w:pPr>
        <w:tabs>
          <w:tab w:val="left" w:pos="8789"/>
        </w:tabs>
        <w:spacing w:line="240" w:lineRule="atLeast"/>
        <w:ind w:right="-2"/>
        <w:jc w:val="center"/>
        <w:rPr>
          <w:rFonts w:ascii="Arial" w:eastAsiaTheme="minorEastAsia" w:hAnsi="Arial" w:cs="Arial"/>
          <w:b/>
          <w:sz w:val="20"/>
          <w:szCs w:val="20"/>
          <w:lang w:val="uk-UA" w:eastAsia="en-GB"/>
        </w:rPr>
      </w:pPr>
      <w:r w:rsidRPr="000E586C">
        <w:rPr>
          <w:rFonts w:ascii="Arial" w:eastAsiaTheme="minorEastAsia" w:hAnsi="Arial" w:cs="Arial"/>
          <w:b/>
          <w:sz w:val="20"/>
          <w:szCs w:val="20"/>
          <w:lang w:val="uk-UA" w:eastAsia="en-GB"/>
        </w:rPr>
        <w:lastRenderedPageBreak/>
        <w:t>ЗМІСТ</w:t>
      </w:r>
    </w:p>
    <w:p w14:paraId="09E6EBDF" w14:textId="77777777" w:rsidR="00BC1A8F" w:rsidRPr="000E586C" w:rsidRDefault="00BC1A8F" w:rsidP="00EF7BCF">
      <w:pPr>
        <w:tabs>
          <w:tab w:val="left" w:pos="8789"/>
        </w:tabs>
        <w:spacing w:before="60" w:after="60" w:line="240" w:lineRule="atLeast"/>
        <w:ind w:right="-2"/>
        <w:jc w:val="center"/>
        <w:rPr>
          <w:rFonts w:eastAsiaTheme="minorEastAsia"/>
          <w:b/>
          <w:sz w:val="20"/>
          <w:szCs w:val="20"/>
          <w:lang w:val="uk-UA" w:eastAsia="en-GB"/>
        </w:rPr>
      </w:pPr>
    </w:p>
    <w:p w14:paraId="309B25A2" w14:textId="7B3774F9" w:rsidR="00340504" w:rsidRPr="000E586C" w:rsidRDefault="00F05FC7">
      <w:pPr>
        <w:pStyle w:val="12"/>
        <w:rPr>
          <w:rFonts w:asciiTheme="minorHAnsi" w:eastAsiaTheme="minorEastAsia" w:hAnsiTheme="minorHAnsi"/>
          <w:b w:val="0"/>
          <w:bCs w:val="0"/>
          <w:sz w:val="20"/>
          <w:szCs w:val="20"/>
          <w:lang w:eastAsia="ru-RU"/>
        </w:rPr>
      </w:pPr>
      <w:r w:rsidRPr="000E586C">
        <w:rPr>
          <w:rStyle w:val="ad"/>
          <w:b w:val="0"/>
          <w:bCs w:val="0"/>
          <w:sz w:val="20"/>
          <w:szCs w:val="20"/>
        </w:rPr>
        <w:fldChar w:fldCharType="begin"/>
      </w:r>
      <w:r w:rsidRPr="000E586C">
        <w:rPr>
          <w:rStyle w:val="ad"/>
          <w:b w:val="0"/>
          <w:bCs w:val="0"/>
          <w:sz w:val="20"/>
          <w:szCs w:val="20"/>
        </w:rPr>
        <w:instrText xml:space="preserve"> TOC \o "1-2" \h \z \u </w:instrText>
      </w:r>
      <w:r w:rsidRPr="000E586C">
        <w:rPr>
          <w:rStyle w:val="ad"/>
          <w:b w:val="0"/>
          <w:bCs w:val="0"/>
          <w:sz w:val="20"/>
          <w:szCs w:val="20"/>
        </w:rPr>
        <w:fldChar w:fldCharType="separate"/>
      </w:r>
      <w:hyperlink w:anchor="_Toc131470322" w:history="1">
        <w:r w:rsidR="00340504" w:rsidRPr="000E586C">
          <w:rPr>
            <w:rStyle w:val="ad"/>
            <w:sz w:val="20"/>
            <w:szCs w:val="20"/>
          </w:rPr>
          <w:t>Заява про відповідальність керівництва щодо підготовки та затвердження фінансової звітності</w:t>
        </w:r>
        <w:r w:rsidR="00340504" w:rsidRPr="000E586C">
          <w:rPr>
            <w:webHidden/>
            <w:sz w:val="20"/>
            <w:szCs w:val="20"/>
          </w:rPr>
          <w:tab/>
        </w:r>
        <w:r w:rsidR="00340504" w:rsidRPr="000E586C">
          <w:rPr>
            <w:webHidden/>
            <w:sz w:val="20"/>
            <w:szCs w:val="20"/>
          </w:rPr>
          <w:fldChar w:fldCharType="begin"/>
        </w:r>
        <w:r w:rsidR="00340504" w:rsidRPr="000E586C">
          <w:rPr>
            <w:webHidden/>
            <w:sz w:val="20"/>
            <w:szCs w:val="20"/>
          </w:rPr>
          <w:instrText xml:space="preserve"> PAGEREF _Toc131470322 \h </w:instrText>
        </w:r>
        <w:r w:rsidR="00340504" w:rsidRPr="000E586C">
          <w:rPr>
            <w:webHidden/>
            <w:sz w:val="20"/>
            <w:szCs w:val="20"/>
          </w:rPr>
        </w:r>
        <w:r w:rsidR="00340504" w:rsidRPr="000E586C">
          <w:rPr>
            <w:webHidden/>
            <w:sz w:val="20"/>
            <w:szCs w:val="20"/>
          </w:rPr>
          <w:fldChar w:fldCharType="separate"/>
        </w:r>
        <w:r w:rsidR="0051675F">
          <w:rPr>
            <w:webHidden/>
            <w:sz w:val="20"/>
            <w:szCs w:val="20"/>
          </w:rPr>
          <w:t>2</w:t>
        </w:r>
        <w:r w:rsidR="00340504" w:rsidRPr="000E586C">
          <w:rPr>
            <w:webHidden/>
            <w:sz w:val="20"/>
            <w:szCs w:val="20"/>
          </w:rPr>
          <w:fldChar w:fldCharType="end"/>
        </w:r>
      </w:hyperlink>
    </w:p>
    <w:p w14:paraId="4AFF7D03" w14:textId="0BDABA35" w:rsidR="00340504" w:rsidRPr="000E586C" w:rsidRDefault="00000000">
      <w:pPr>
        <w:pStyle w:val="12"/>
        <w:rPr>
          <w:rFonts w:asciiTheme="minorHAnsi" w:eastAsiaTheme="minorEastAsia" w:hAnsiTheme="minorHAnsi"/>
          <w:b w:val="0"/>
          <w:bCs w:val="0"/>
          <w:sz w:val="20"/>
          <w:szCs w:val="20"/>
          <w:lang w:eastAsia="ru-RU"/>
        </w:rPr>
      </w:pPr>
      <w:hyperlink w:anchor="_Toc131470323" w:history="1">
        <w:r w:rsidR="00340504" w:rsidRPr="000E586C">
          <w:rPr>
            <w:rStyle w:val="ad"/>
            <w:rFonts w:cs="Arial"/>
            <w:sz w:val="20"/>
            <w:szCs w:val="20"/>
          </w:rPr>
          <w:t>ЗВІТ НЕЗАЛЕЖНОГО АУДИТОРА</w:t>
        </w:r>
        <w:r w:rsidR="00340504" w:rsidRPr="000E586C">
          <w:rPr>
            <w:webHidden/>
            <w:sz w:val="20"/>
            <w:szCs w:val="20"/>
          </w:rPr>
          <w:tab/>
        </w:r>
        <w:r w:rsidR="00340504" w:rsidRPr="000E586C">
          <w:rPr>
            <w:webHidden/>
            <w:sz w:val="20"/>
            <w:szCs w:val="20"/>
          </w:rPr>
          <w:fldChar w:fldCharType="begin"/>
        </w:r>
        <w:r w:rsidR="00340504" w:rsidRPr="000E586C">
          <w:rPr>
            <w:webHidden/>
            <w:sz w:val="20"/>
            <w:szCs w:val="20"/>
          </w:rPr>
          <w:instrText xml:space="preserve"> PAGEREF _Toc131470323 \h </w:instrText>
        </w:r>
        <w:r w:rsidR="00340504" w:rsidRPr="000E586C">
          <w:rPr>
            <w:webHidden/>
            <w:sz w:val="20"/>
            <w:szCs w:val="20"/>
          </w:rPr>
        </w:r>
        <w:r w:rsidR="00340504" w:rsidRPr="000E586C">
          <w:rPr>
            <w:webHidden/>
            <w:sz w:val="20"/>
            <w:szCs w:val="20"/>
          </w:rPr>
          <w:fldChar w:fldCharType="separate"/>
        </w:r>
        <w:r w:rsidR="0051675F">
          <w:rPr>
            <w:webHidden/>
            <w:sz w:val="20"/>
            <w:szCs w:val="20"/>
          </w:rPr>
          <w:t>3</w:t>
        </w:r>
        <w:r w:rsidR="00340504" w:rsidRPr="000E586C">
          <w:rPr>
            <w:webHidden/>
            <w:sz w:val="20"/>
            <w:szCs w:val="20"/>
          </w:rPr>
          <w:fldChar w:fldCharType="end"/>
        </w:r>
      </w:hyperlink>
    </w:p>
    <w:p w14:paraId="466BA8AB" w14:textId="762F2D57" w:rsidR="00340504" w:rsidRPr="000E586C" w:rsidRDefault="00000000">
      <w:pPr>
        <w:pStyle w:val="12"/>
        <w:rPr>
          <w:rFonts w:asciiTheme="minorHAnsi" w:eastAsiaTheme="minorEastAsia" w:hAnsiTheme="minorHAnsi"/>
          <w:b w:val="0"/>
          <w:bCs w:val="0"/>
          <w:sz w:val="20"/>
          <w:szCs w:val="20"/>
          <w:lang w:eastAsia="ru-RU"/>
        </w:rPr>
      </w:pPr>
      <w:hyperlink w:anchor="_Toc131470324" w:history="1">
        <w:r w:rsidR="00340504" w:rsidRPr="000E586C">
          <w:rPr>
            <w:rStyle w:val="ad"/>
            <w:sz w:val="20"/>
            <w:szCs w:val="20"/>
          </w:rPr>
          <w:t>Баланс (Звіт про фінансовий стан)</w:t>
        </w:r>
        <w:r w:rsidR="00340504" w:rsidRPr="000E586C">
          <w:rPr>
            <w:webHidden/>
            <w:sz w:val="20"/>
            <w:szCs w:val="20"/>
          </w:rPr>
          <w:tab/>
        </w:r>
        <w:r w:rsidR="00340504" w:rsidRPr="000E586C">
          <w:rPr>
            <w:webHidden/>
            <w:sz w:val="20"/>
            <w:szCs w:val="20"/>
          </w:rPr>
          <w:fldChar w:fldCharType="begin"/>
        </w:r>
        <w:r w:rsidR="00340504" w:rsidRPr="000E586C">
          <w:rPr>
            <w:webHidden/>
            <w:sz w:val="20"/>
            <w:szCs w:val="20"/>
          </w:rPr>
          <w:instrText xml:space="preserve"> PAGEREF _Toc131470324 \h </w:instrText>
        </w:r>
        <w:r w:rsidR="00340504" w:rsidRPr="000E586C">
          <w:rPr>
            <w:webHidden/>
            <w:sz w:val="20"/>
            <w:szCs w:val="20"/>
          </w:rPr>
        </w:r>
        <w:r w:rsidR="00340504" w:rsidRPr="000E586C">
          <w:rPr>
            <w:webHidden/>
            <w:sz w:val="20"/>
            <w:szCs w:val="20"/>
          </w:rPr>
          <w:fldChar w:fldCharType="separate"/>
        </w:r>
        <w:r w:rsidR="0051675F">
          <w:rPr>
            <w:webHidden/>
            <w:sz w:val="20"/>
            <w:szCs w:val="20"/>
          </w:rPr>
          <w:t>7</w:t>
        </w:r>
        <w:r w:rsidR="00340504" w:rsidRPr="000E586C">
          <w:rPr>
            <w:webHidden/>
            <w:sz w:val="20"/>
            <w:szCs w:val="20"/>
          </w:rPr>
          <w:fldChar w:fldCharType="end"/>
        </w:r>
      </w:hyperlink>
    </w:p>
    <w:p w14:paraId="2B327406" w14:textId="2ACA6E12" w:rsidR="00340504" w:rsidRPr="000E586C" w:rsidRDefault="00000000">
      <w:pPr>
        <w:pStyle w:val="12"/>
        <w:rPr>
          <w:rFonts w:asciiTheme="minorHAnsi" w:eastAsiaTheme="minorEastAsia" w:hAnsiTheme="minorHAnsi"/>
          <w:b w:val="0"/>
          <w:bCs w:val="0"/>
          <w:sz w:val="20"/>
          <w:szCs w:val="20"/>
          <w:lang w:eastAsia="ru-RU"/>
        </w:rPr>
      </w:pPr>
      <w:hyperlink w:anchor="_Toc131470325" w:history="1">
        <w:r w:rsidR="00340504" w:rsidRPr="000E586C">
          <w:rPr>
            <w:rStyle w:val="ad"/>
            <w:sz w:val="20"/>
            <w:szCs w:val="20"/>
          </w:rPr>
          <w:t>Звіт про фінансові результати (Звіт про сукупний дохід)</w:t>
        </w:r>
        <w:r w:rsidR="00340504" w:rsidRPr="000E586C">
          <w:rPr>
            <w:webHidden/>
            <w:sz w:val="20"/>
            <w:szCs w:val="20"/>
          </w:rPr>
          <w:tab/>
        </w:r>
        <w:r w:rsidR="00340504" w:rsidRPr="000E586C">
          <w:rPr>
            <w:webHidden/>
            <w:sz w:val="20"/>
            <w:szCs w:val="20"/>
          </w:rPr>
          <w:fldChar w:fldCharType="begin"/>
        </w:r>
        <w:r w:rsidR="00340504" w:rsidRPr="000E586C">
          <w:rPr>
            <w:webHidden/>
            <w:sz w:val="20"/>
            <w:szCs w:val="20"/>
          </w:rPr>
          <w:instrText xml:space="preserve"> PAGEREF _Toc131470325 \h </w:instrText>
        </w:r>
        <w:r w:rsidR="00340504" w:rsidRPr="000E586C">
          <w:rPr>
            <w:webHidden/>
            <w:sz w:val="20"/>
            <w:szCs w:val="20"/>
          </w:rPr>
        </w:r>
        <w:r w:rsidR="00340504" w:rsidRPr="000E586C">
          <w:rPr>
            <w:webHidden/>
            <w:sz w:val="20"/>
            <w:szCs w:val="20"/>
          </w:rPr>
          <w:fldChar w:fldCharType="separate"/>
        </w:r>
        <w:r w:rsidR="0051675F">
          <w:rPr>
            <w:webHidden/>
            <w:sz w:val="20"/>
            <w:szCs w:val="20"/>
          </w:rPr>
          <w:t>10</w:t>
        </w:r>
        <w:r w:rsidR="00340504" w:rsidRPr="000E586C">
          <w:rPr>
            <w:webHidden/>
            <w:sz w:val="20"/>
            <w:szCs w:val="20"/>
          </w:rPr>
          <w:fldChar w:fldCharType="end"/>
        </w:r>
      </w:hyperlink>
    </w:p>
    <w:p w14:paraId="4999E418" w14:textId="7F2D49C7" w:rsidR="00340504" w:rsidRPr="000E586C" w:rsidRDefault="00000000">
      <w:pPr>
        <w:pStyle w:val="12"/>
        <w:rPr>
          <w:rFonts w:asciiTheme="minorHAnsi" w:eastAsiaTheme="minorEastAsia" w:hAnsiTheme="minorHAnsi"/>
          <w:b w:val="0"/>
          <w:bCs w:val="0"/>
          <w:sz w:val="20"/>
          <w:szCs w:val="20"/>
          <w:lang w:eastAsia="ru-RU"/>
        </w:rPr>
      </w:pPr>
      <w:hyperlink w:anchor="_Toc131470326" w:history="1">
        <w:r w:rsidR="00340504" w:rsidRPr="000E586C">
          <w:rPr>
            <w:rStyle w:val="ad"/>
            <w:sz w:val="20"/>
            <w:szCs w:val="20"/>
          </w:rPr>
          <w:t>Звіт про рух грошових коштів (за прямим методом)</w:t>
        </w:r>
        <w:r w:rsidR="00340504" w:rsidRPr="000E586C">
          <w:rPr>
            <w:webHidden/>
            <w:sz w:val="20"/>
            <w:szCs w:val="20"/>
          </w:rPr>
          <w:tab/>
        </w:r>
        <w:r w:rsidR="00340504" w:rsidRPr="000E586C">
          <w:rPr>
            <w:webHidden/>
            <w:sz w:val="20"/>
            <w:szCs w:val="20"/>
          </w:rPr>
          <w:fldChar w:fldCharType="begin"/>
        </w:r>
        <w:r w:rsidR="00340504" w:rsidRPr="000E586C">
          <w:rPr>
            <w:webHidden/>
            <w:sz w:val="20"/>
            <w:szCs w:val="20"/>
          </w:rPr>
          <w:instrText xml:space="preserve"> PAGEREF _Toc131470326 \h </w:instrText>
        </w:r>
        <w:r w:rsidR="00340504" w:rsidRPr="000E586C">
          <w:rPr>
            <w:webHidden/>
            <w:sz w:val="20"/>
            <w:szCs w:val="20"/>
          </w:rPr>
        </w:r>
        <w:r w:rsidR="00340504" w:rsidRPr="000E586C">
          <w:rPr>
            <w:webHidden/>
            <w:sz w:val="20"/>
            <w:szCs w:val="20"/>
          </w:rPr>
          <w:fldChar w:fldCharType="separate"/>
        </w:r>
        <w:r w:rsidR="0051675F">
          <w:rPr>
            <w:webHidden/>
            <w:sz w:val="20"/>
            <w:szCs w:val="20"/>
          </w:rPr>
          <w:t>13</w:t>
        </w:r>
        <w:r w:rsidR="00340504" w:rsidRPr="000E586C">
          <w:rPr>
            <w:webHidden/>
            <w:sz w:val="20"/>
            <w:szCs w:val="20"/>
          </w:rPr>
          <w:fldChar w:fldCharType="end"/>
        </w:r>
      </w:hyperlink>
    </w:p>
    <w:p w14:paraId="2FD0455C" w14:textId="710A948E" w:rsidR="00340504" w:rsidRPr="000E586C" w:rsidRDefault="00000000">
      <w:pPr>
        <w:pStyle w:val="12"/>
        <w:rPr>
          <w:rFonts w:asciiTheme="minorHAnsi" w:eastAsiaTheme="minorEastAsia" w:hAnsiTheme="minorHAnsi"/>
          <w:b w:val="0"/>
          <w:bCs w:val="0"/>
          <w:sz w:val="20"/>
          <w:szCs w:val="20"/>
          <w:lang w:eastAsia="ru-RU"/>
        </w:rPr>
      </w:pPr>
      <w:hyperlink w:anchor="_Toc131470327" w:history="1">
        <w:r w:rsidR="00340504" w:rsidRPr="000E586C">
          <w:rPr>
            <w:rStyle w:val="ad"/>
            <w:sz w:val="20"/>
            <w:szCs w:val="20"/>
          </w:rPr>
          <w:t>Звіт про власний капітал</w:t>
        </w:r>
        <w:r w:rsidR="00340504" w:rsidRPr="000E586C">
          <w:rPr>
            <w:webHidden/>
            <w:sz w:val="20"/>
            <w:szCs w:val="20"/>
          </w:rPr>
          <w:tab/>
        </w:r>
        <w:r w:rsidR="00340504" w:rsidRPr="000E586C">
          <w:rPr>
            <w:webHidden/>
            <w:sz w:val="20"/>
            <w:szCs w:val="20"/>
          </w:rPr>
          <w:fldChar w:fldCharType="begin"/>
        </w:r>
        <w:r w:rsidR="00340504" w:rsidRPr="000E586C">
          <w:rPr>
            <w:webHidden/>
            <w:sz w:val="20"/>
            <w:szCs w:val="20"/>
          </w:rPr>
          <w:instrText xml:space="preserve"> PAGEREF _Toc131470327 \h </w:instrText>
        </w:r>
        <w:r w:rsidR="00340504" w:rsidRPr="000E586C">
          <w:rPr>
            <w:webHidden/>
            <w:sz w:val="20"/>
            <w:szCs w:val="20"/>
          </w:rPr>
        </w:r>
        <w:r w:rsidR="00340504" w:rsidRPr="000E586C">
          <w:rPr>
            <w:webHidden/>
            <w:sz w:val="20"/>
            <w:szCs w:val="20"/>
          </w:rPr>
          <w:fldChar w:fldCharType="separate"/>
        </w:r>
        <w:r w:rsidR="0051675F">
          <w:rPr>
            <w:webHidden/>
            <w:sz w:val="20"/>
            <w:szCs w:val="20"/>
          </w:rPr>
          <w:t>15</w:t>
        </w:r>
        <w:r w:rsidR="00340504" w:rsidRPr="000E586C">
          <w:rPr>
            <w:webHidden/>
            <w:sz w:val="20"/>
            <w:szCs w:val="20"/>
          </w:rPr>
          <w:fldChar w:fldCharType="end"/>
        </w:r>
      </w:hyperlink>
    </w:p>
    <w:p w14:paraId="6401AFB0" w14:textId="506DCD4B" w:rsidR="00340504" w:rsidRPr="000E586C" w:rsidRDefault="00000000">
      <w:pPr>
        <w:pStyle w:val="12"/>
        <w:rPr>
          <w:rFonts w:asciiTheme="minorHAnsi" w:eastAsiaTheme="minorEastAsia" w:hAnsiTheme="minorHAnsi"/>
          <w:b w:val="0"/>
          <w:bCs w:val="0"/>
          <w:sz w:val="20"/>
          <w:szCs w:val="20"/>
          <w:lang w:eastAsia="ru-RU"/>
        </w:rPr>
      </w:pPr>
      <w:hyperlink w:anchor="_Toc131470328" w:history="1">
        <w:r w:rsidR="00340504" w:rsidRPr="000E586C">
          <w:rPr>
            <w:rStyle w:val="ad"/>
            <w:sz w:val="20"/>
            <w:szCs w:val="20"/>
          </w:rPr>
          <w:t>Примітки до фінансової звітності</w:t>
        </w:r>
        <w:r w:rsidR="00340504" w:rsidRPr="000E586C">
          <w:rPr>
            <w:webHidden/>
            <w:sz w:val="20"/>
            <w:szCs w:val="20"/>
          </w:rPr>
          <w:tab/>
        </w:r>
        <w:r w:rsidR="00340504" w:rsidRPr="000E586C">
          <w:rPr>
            <w:webHidden/>
            <w:sz w:val="20"/>
            <w:szCs w:val="20"/>
          </w:rPr>
          <w:fldChar w:fldCharType="begin"/>
        </w:r>
        <w:r w:rsidR="00340504" w:rsidRPr="000E586C">
          <w:rPr>
            <w:webHidden/>
            <w:sz w:val="20"/>
            <w:szCs w:val="20"/>
          </w:rPr>
          <w:instrText xml:space="preserve"> PAGEREF _Toc131470328 \h </w:instrText>
        </w:r>
        <w:r w:rsidR="00340504" w:rsidRPr="000E586C">
          <w:rPr>
            <w:webHidden/>
            <w:sz w:val="20"/>
            <w:szCs w:val="20"/>
          </w:rPr>
        </w:r>
        <w:r w:rsidR="00340504" w:rsidRPr="000E586C">
          <w:rPr>
            <w:webHidden/>
            <w:sz w:val="20"/>
            <w:szCs w:val="20"/>
          </w:rPr>
          <w:fldChar w:fldCharType="separate"/>
        </w:r>
        <w:r w:rsidR="0051675F">
          <w:rPr>
            <w:webHidden/>
            <w:sz w:val="20"/>
            <w:szCs w:val="20"/>
          </w:rPr>
          <w:t>17</w:t>
        </w:r>
        <w:r w:rsidR="00340504" w:rsidRPr="000E586C">
          <w:rPr>
            <w:webHidden/>
            <w:sz w:val="20"/>
            <w:szCs w:val="20"/>
          </w:rPr>
          <w:fldChar w:fldCharType="end"/>
        </w:r>
      </w:hyperlink>
    </w:p>
    <w:p w14:paraId="2FBDE7E7" w14:textId="1429A96F" w:rsidR="00340504" w:rsidRPr="000E586C" w:rsidRDefault="00000000" w:rsidP="00A66B06">
      <w:pPr>
        <w:pStyle w:val="26"/>
        <w:ind w:left="0" w:firstLine="0"/>
        <w:rPr>
          <w:rFonts w:asciiTheme="minorHAnsi" w:eastAsiaTheme="minorEastAsia" w:hAnsiTheme="minorHAnsi"/>
          <w:b/>
          <w:bCs/>
          <w:sz w:val="20"/>
          <w:szCs w:val="20"/>
          <w:lang w:val="uk-UA" w:eastAsia="ru-RU"/>
        </w:rPr>
      </w:pPr>
      <w:hyperlink w:anchor="_Toc131470329" w:history="1">
        <w:r w:rsidR="00340504" w:rsidRPr="000E586C">
          <w:rPr>
            <w:rStyle w:val="ad"/>
            <w:b/>
            <w:bCs/>
            <w:sz w:val="20"/>
            <w:szCs w:val="20"/>
            <w:lang w:val="uk-UA"/>
          </w:rPr>
          <w:t>Форма № 5</w:t>
        </w:r>
        <w:r w:rsidR="00340504" w:rsidRPr="000E586C">
          <w:rPr>
            <w:b/>
            <w:bCs/>
            <w:webHidden/>
            <w:sz w:val="20"/>
            <w:szCs w:val="20"/>
            <w:lang w:val="uk-UA"/>
          </w:rPr>
          <w:tab/>
        </w:r>
        <w:r w:rsidR="00340504" w:rsidRPr="000E586C">
          <w:rPr>
            <w:b/>
            <w:bCs/>
            <w:webHidden/>
            <w:sz w:val="20"/>
            <w:szCs w:val="20"/>
            <w:lang w:val="uk-UA"/>
          </w:rPr>
          <w:fldChar w:fldCharType="begin"/>
        </w:r>
        <w:r w:rsidR="00340504" w:rsidRPr="000E586C">
          <w:rPr>
            <w:b/>
            <w:bCs/>
            <w:webHidden/>
            <w:sz w:val="20"/>
            <w:szCs w:val="20"/>
            <w:lang w:val="uk-UA"/>
          </w:rPr>
          <w:instrText xml:space="preserve"> PAGEREF _Toc131470329 \h </w:instrText>
        </w:r>
        <w:r w:rsidR="00340504" w:rsidRPr="000E586C">
          <w:rPr>
            <w:b/>
            <w:bCs/>
            <w:webHidden/>
            <w:sz w:val="20"/>
            <w:szCs w:val="20"/>
            <w:lang w:val="uk-UA"/>
          </w:rPr>
        </w:r>
        <w:r w:rsidR="00340504" w:rsidRPr="000E586C">
          <w:rPr>
            <w:b/>
            <w:bCs/>
            <w:webHidden/>
            <w:sz w:val="20"/>
            <w:szCs w:val="20"/>
            <w:lang w:val="uk-UA"/>
          </w:rPr>
          <w:fldChar w:fldCharType="separate"/>
        </w:r>
        <w:r w:rsidR="0051675F">
          <w:rPr>
            <w:b/>
            <w:bCs/>
            <w:webHidden/>
            <w:sz w:val="20"/>
            <w:szCs w:val="20"/>
            <w:lang w:val="uk-UA"/>
          </w:rPr>
          <w:t>17</w:t>
        </w:r>
        <w:r w:rsidR="00340504" w:rsidRPr="000E586C">
          <w:rPr>
            <w:b/>
            <w:bCs/>
            <w:webHidden/>
            <w:sz w:val="20"/>
            <w:szCs w:val="20"/>
            <w:lang w:val="uk-UA"/>
          </w:rPr>
          <w:fldChar w:fldCharType="end"/>
        </w:r>
      </w:hyperlink>
    </w:p>
    <w:p w14:paraId="23765127" w14:textId="15F0BB37" w:rsidR="00340504" w:rsidRPr="000E586C" w:rsidRDefault="00000000">
      <w:pPr>
        <w:pStyle w:val="26"/>
        <w:rPr>
          <w:rFonts w:asciiTheme="minorHAnsi" w:eastAsiaTheme="minorEastAsia" w:hAnsiTheme="minorHAnsi"/>
          <w:sz w:val="20"/>
          <w:szCs w:val="20"/>
          <w:lang w:val="uk-UA" w:eastAsia="ru-RU"/>
        </w:rPr>
      </w:pPr>
      <w:hyperlink w:anchor="_Toc131470330" w:history="1">
        <w:r w:rsidR="00340504" w:rsidRPr="000E586C">
          <w:rPr>
            <w:rStyle w:val="ad"/>
            <w:sz w:val="20"/>
            <w:szCs w:val="20"/>
            <w:lang w:val="uk-UA"/>
          </w:rPr>
          <w:t>1.</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Інформація про підприємство</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_Toc131470330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25</w:t>
        </w:r>
        <w:r w:rsidR="00340504" w:rsidRPr="000E586C">
          <w:rPr>
            <w:webHidden/>
            <w:sz w:val="20"/>
            <w:szCs w:val="20"/>
            <w:lang w:val="uk-UA"/>
          </w:rPr>
          <w:fldChar w:fldCharType="end"/>
        </w:r>
      </w:hyperlink>
    </w:p>
    <w:p w14:paraId="0D13FC8B" w14:textId="6079E645" w:rsidR="00340504" w:rsidRPr="000E586C" w:rsidRDefault="00000000">
      <w:pPr>
        <w:pStyle w:val="26"/>
        <w:rPr>
          <w:rFonts w:asciiTheme="minorHAnsi" w:eastAsiaTheme="minorEastAsia" w:hAnsiTheme="minorHAnsi"/>
          <w:sz w:val="20"/>
          <w:szCs w:val="20"/>
          <w:lang w:val="uk-UA" w:eastAsia="ru-RU"/>
        </w:rPr>
      </w:pPr>
      <w:hyperlink w:anchor="_Toc131470331" w:history="1">
        <w:r w:rsidR="00340504" w:rsidRPr="000E586C">
          <w:rPr>
            <w:rStyle w:val="ad"/>
            <w:sz w:val="20"/>
            <w:szCs w:val="20"/>
            <w:lang w:val="uk-UA"/>
          </w:rPr>
          <w:t>2.</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Основа представлення фінансової звітності</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_Toc131470331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25</w:t>
        </w:r>
        <w:r w:rsidR="00340504" w:rsidRPr="000E586C">
          <w:rPr>
            <w:webHidden/>
            <w:sz w:val="20"/>
            <w:szCs w:val="20"/>
            <w:lang w:val="uk-UA"/>
          </w:rPr>
          <w:fldChar w:fldCharType="end"/>
        </w:r>
      </w:hyperlink>
    </w:p>
    <w:p w14:paraId="52CC1CE3" w14:textId="5D6DFF20" w:rsidR="00340504" w:rsidRPr="000E586C" w:rsidRDefault="00000000">
      <w:pPr>
        <w:pStyle w:val="26"/>
        <w:rPr>
          <w:rFonts w:asciiTheme="minorHAnsi" w:eastAsiaTheme="minorEastAsia" w:hAnsiTheme="minorHAnsi"/>
          <w:sz w:val="20"/>
          <w:szCs w:val="20"/>
          <w:lang w:val="uk-UA" w:eastAsia="ru-RU"/>
        </w:rPr>
      </w:pPr>
      <w:hyperlink w:anchor="_Toc131470332" w:history="1">
        <w:r w:rsidR="00340504" w:rsidRPr="000E586C">
          <w:rPr>
            <w:rStyle w:val="ad"/>
            <w:sz w:val="20"/>
            <w:szCs w:val="20"/>
            <w:lang w:val="uk-UA"/>
          </w:rPr>
          <w:t>3.</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Безперервність діяльності підприємства</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_Toc131470332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25</w:t>
        </w:r>
        <w:r w:rsidR="00340504" w:rsidRPr="000E586C">
          <w:rPr>
            <w:webHidden/>
            <w:sz w:val="20"/>
            <w:szCs w:val="20"/>
            <w:lang w:val="uk-UA"/>
          </w:rPr>
          <w:fldChar w:fldCharType="end"/>
        </w:r>
      </w:hyperlink>
    </w:p>
    <w:p w14:paraId="7B7D19BC" w14:textId="20249731" w:rsidR="00340504" w:rsidRPr="000E586C" w:rsidRDefault="00000000">
      <w:pPr>
        <w:pStyle w:val="26"/>
        <w:rPr>
          <w:rFonts w:asciiTheme="minorHAnsi" w:eastAsiaTheme="minorEastAsia" w:hAnsiTheme="minorHAnsi"/>
          <w:sz w:val="20"/>
          <w:szCs w:val="20"/>
          <w:lang w:val="uk-UA" w:eastAsia="ru-RU"/>
        </w:rPr>
      </w:pPr>
      <w:hyperlink w:anchor="_Toc131470333" w:history="1">
        <w:r w:rsidR="00340504" w:rsidRPr="000E586C">
          <w:rPr>
            <w:rStyle w:val="ad"/>
            <w:sz w:val="20"/>
            <w:szCs w:val="20"/>
            <w:lang w:val="uk-UA"/>
          </w:rPr>
          <w:t>4.</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Використання оцінок та припущень</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_Toc131470333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26</w:t>
        </w:r>
        <w:r w:rsidR="00340504" w:rsidRPr="000E586C">
          <w:rPr>
            <w:webHidden/>
            <w:sz w:val="20"/>
            <w:szCs w:val="20"/>
            <w:lang w:val="uk-UA"/>
          </w:rPr>
          <w:fldChar w:fldCharType="end"/>
        </w:r>
      </w:hyperlink>
    </w:p>
    <w:p w14:paraId="0951495F" w14:textId="1788EC85" w:rsidR="00340504" w:rsidRPr="000E586C" w:rsidRDefault="00000000">
      <w:pPr>
        <w:pStyle w:val="26"/>
        <w:rPr>
          <w:rFonts w:asciiTheme="minorHAnsi" w:eastAsiaTheme="minorEastAsia" w:hAnsiTheme="minorHAnsi"/>
          <w:sz w:val="20"/>
          <w:szCs w:val="20"/>
          <w:lang w:val="uk-UA" w:eastAsia="ru-RU"/>
        </w:rPr>
      </w:pPr>
      <w:hyperlink w:anchor="_Toc131470334" w:history="1">
        <w:r w:rsidR="00340504" w:rsidRPr="000E586C">
          <w:rPr>
            <w:rStyle w:val="ad"/>
            <w:sz w:val="20"/>
            <w:szCs w:val="20"/>
            <w:lang w:val="uk-UA"/>
          </w:rPr>
          <w:t>5.</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Облікова політика</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_Toc131470334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26</w:t>
        </w:r>
        <w:r w:rsidR="00340504" w:rsidRPr="000E586C">
          <w:rPr>
            <w:webHidden/>
            <w:sz w:val="20"/>
            <w:szCs w:val="20"/>
            <w:lang w:val="uk-UA"/>
          </w:rPr>
          <w:fldChar w:fldCharType="end"/>
        </w:r>
      </w:hyperlink>
    </w:p>
    <w:p w14:paraId="0E786F99" w14:textId="21DE9990" w:rsidR="00340504" w:rsidRPr="000E586C" w:rsidRDefault="00000000">
      <w:pPr>
        <w:pStyle w:val="26"/>
        <w:rPr>
          <w:rFonts w:asciiTheme="minorHAnsi" w:eastAsiaTheme="minorEastAsia" w:hAnsiTheme="minorHAnsi"/>
          <w:sz w:val="20"/>
          <w:szCs w:val="20"/>
          <w:lang w:val="uk-UA" w:eastAsia="ru-RU"/>
        </w:rPr>
      </w:pPr>
      <w:hyperlink w:anchor="_Toc131470335" w:history="1">
        <w:r w:rsidR="00340504" w:rsidRPr="000E586C">
          <w:rPr>
            <w:rStyle w:val="ad"/>
            <w:sz w:val="20"/>
            <w:szCs w:val="20"/>
            <w:lang w:val="uk-UA"/>
          </w:rPr>
          <w:t>6.</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Основні засоби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_Toc131470335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31</w:t>
        </w:r>
        <w:r w:rsidR="00340504" w:rsidRPr="000E586C">
          <w:rPr>
            <w:webHidden/>
            <w:sz w:val="20"/>
            <w:szCs w:val="20"/>
            <w:lang w:val="uk-UA"/>
          </w:rPr>
          <w:fldChar w:fldCharType="end"/>
        </w:r>
      </w:hyperlink>
    </w:p>
    <w:p w14:paraId="3D5DE8E5" w14:textId="084C98AD" w:rsidR="00340504" w:rsidRPr="000E586C" w:rsidRDefault="00000000">
      <w:pPr>
        <w:pStyle w:val="26"/>
        <w:rPr>
          <w:rFonts w:asciiTheme="minorHAnsi" w:eastAsiaTheme="minorEastAsia" w:hAnsiTheme="minorHAnsi"/>
          <w:sz w:val="20"/>
          <w:szCs w:val="20"/>
          <w:lang w:val="uk-UA" w:eastAsia="ru-RU"/>
        </w:rPr>
      </w:pPr>
      <w:hyperlink w:anchor="_Toc131470336" w:history="1">
        <w:r w:rsidR="00340504" w:rsidRPr="000E586C">
          <w:rPr>
            <w:rStyle w:val="ad"/>
            <w:sz w:val="20"/>
            <w:szCs w:val="20"/>
            <w:lang w:val="uk-UA"/>
          </w:rPr>
          <w:t>7.</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Запаси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_Toc131470336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32</w:t>
        </w:r>
        <w:r w:rsidR="00340504" w:rsidRPr="000E586C">
          <w:rPr>
            <w:webHidden/>
            <w:sz w:val="20"/>
            <w:szCs w:val="20"/>
            <w:lang w:val="uk-UA"/>
          </w:rPr>
          <w:fldChar w:fldCharType="end"/>
        </w:r>
      </w:hyperlink>
    </w:p>
    <w:p w14:paraId="56BC6864" w14:textId="34B83E96" w:rsidR="00340504" w:rsidRPr="000E586C" w:rsidRDefault="00000000">
      <w:pPr>
        <w:pStyle w:val="26"/>
        <w:rPr>
          <w:rFonts w:asciiTheme="minorHAnsi" w:eastAsiaTheme="minorEastAsia" w:hAnsiTheme="minorHAnsi"/>
          <w:sz w:val="20"/>
          <w:szCs w:val="20"/>
          <w:lang w:val="uk-UA" w:eastAsia="ru-RU"/>
        </w:rPr>
      </w:pPr>
      <w:hyperlink w:anchor="_Toc131470337" w:history="1">
        <w:r w:rsidR="00340504" w:rsidRPr="000E586C">
          <w:rPr>
            <w:rStyle w:val="ad"/>
            <w:sz w:val="20"/>
            <w:szCs w:val="20"/>
            <w:lang w:val="uk-UA"/>
          </w:rPr>
          <w:t>8.</w:t>
        </w:r>
        <w:r w:rsidR="00340504" w:rsidRPr="000E586C">
          <w:rPr>
            <w:rFonts w:asciiTheme="minorHAnsi" w:eastAsiaTheme="minorEastAsia" w:hAnsiTheme="minorHAnsi"/>
            <w:sz w:val="20"/>
            <w:szCs w:val="20"/>
            <w:lang w:val="uk-UA" w:eastAsia="ru-RU"/>
          </w:rPr>
          <w:tab/>
        </w:r>
        <w:r w:rsidR="000E4893" w:rsidRPr="000E586C">
          <w:rPr>
            <w:rStyle w:val="ad"/>
            <w:sz w:val="20"/>
            <w:szCs w:val="20"/>
            <w:lang w:val="uk-UA"/>
          </w:rPr>
          <w:t xml:space="preserve">Біологічні </w:t>
        </w:r>
        <w:r w:rsidR="00340504" w:rsidRPr="000E586C">
          <w:rPr>
            <w:rStyle w:val="ad"/>
            <w:sz w:val="20"/>
            <w:szCs w:val="20"/>
            <w:lang w:val="uk-UA"/>
          </w:rPr>
          <w:t>активи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_Toc131470337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32</w:t>
        </w:r>
        <w:r w:rsidR="00340504" w:rsidRPr="000E586C">
          <w:rPr>
            <w:webHidden/>
            <w:sz w:val="20"/>
            <w:szCs w:val="20"/>
            <w:lang w:val="uk-UA"/>
          </w:rPr>
          <w:fldChar w:fldCharType="end"/>
        </w:r>
      </w:hyperlink>
    </w:p>
    <w:p w14:paraId="14FD9DF2" w14:textId="346B2CE7" w:rsidR="00340504" w:rsidRPr="000E586C" w:rsidRDefault="00000000">
      <w:pPr>
        <w:pStyle w:val="26"/>
        <w:rPr>
          <w:rFonts w:asciiTheme="minorHAnsi" w:eastAsiaTheme="minorEastAsia" w:hAnsiTheme="minorHAnsi"/>
          <w:sz w:val="20"/>
          <w:szCs w:val="20"/>
          <w:lang w:val="uk-UA" w:eastAsia="ru-RU"/>
        </w:rPr>
      </w:pPr>
      <w:hyperlink w:anchor="_Toc131470338" w:history="1">
        <w:r w:rsidR="00340504" w:rsidRPr="000E586C">
          <w:rPr>
            <w:rStyle w:val="ad"/>
            <w:sz w:val="20"/>
            <w:szCs w:val="20"/>
            <w:lang w:val="uk-UA"/>
          </w:rPr>
          <w:t>9.</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Дебіторська заборгованість</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_Toc131470338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33</w:t>
        </w:r>
        <w:r w:rsidR="00340504" w:rsidRPr="000E586C">
          <w:rPr>
            <w:webHidden/>
            <w:sz w:val="20"/>
            <w:szCs w:val="20"/>
            <w:lang w:val="uk-UA"/>
          </w:rPr>
          <w:fldChar w:fldCharType="end"/>
        </w:r>
      </w:hyperlink>
    </w:p>
    <w:p w14:paraId="60A109AE" w14:textId="4E958160" w:rsidR="00340504" w:rsidRPr="000E586C" w:rsidRDefault="00000000">
      <w:pPr>
        <w:pStyle w:val="26"/>
        <w:rPr>
          <w:rFonts w:asciiTheme="minorHAnsi" w:eastAsiaTheme="minorEastAsia" w:hAnsiTheme="minorHAnsi"/>
          <w:sz w:val="20"/>
          <w:szCs w:val="20"/>
          <w:lang w:val="uk-UA" w:eastAsia="ru-RU"/>
        </w:rPr>
      </w:pPr>
      <w:hyperlink w:anchor="_Toc131470339" w:history="1">
        <w:r w:rsidR="00340504" w:rsidRPr="000E586C">
          <w:rPr>
            <w:rStyle w:val="ad"/>
            <w:sz w:val="20"/>
            <w:szCs w:val="20"/>
            <w:lang w:val="uk-UA"/>
          </w:rPr>
          <w:t>10.</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Дебіторська заборгованість за виданими авансами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_Toc131470339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33</w:t>
        </w:r>
        <w:r w:rsidR="00340504" w:rsidRPr="000E586C">
          <w:rPr>
            <w:webHidden/>
            <w:sz w:val="20"/>
            <w:szCs w:val="20"/>
            <w:lang w:val="uk-UA"/>
          </w:rPr>
          <w:fldChar w:fldCharType="end"/>
        </w:r>
      </w:hyperlink>
    </w:p>
    <w:p w14:paraId="1CFD3DF7" w14:textId="46B89564" w:rsidR="00340504" w:rsidRPr="000E586C" w:rsidRDefault="00000000">
      <w:pPr>
        <w:pStyle w:val="26"/>
        <w:rPr>
          <w:rFonts w:asciiTheme="minorHAnsi" w:eastAsiaTheme="minorEastAsia" w:hAnsiTheme="minorHAnsi"/>
          <w:sz w:val="20"/>
          <w:szCs w:val="20"/>
          <w:lang w:val="uk-UA" w:eastAsia="ru-RU"/>
        </w:rPr>
      </w:pPr>
      <w:hyperlink w:anchor="_Toc131470340" w:history="1">
        <w:r w:rsidR="00340504" w:rsidRPr="000E586C">
          <w:rPr>
            <w:rStyle w:val="ad"/>
            <w:sz w:val="20"/>
            <w:szCs w:val="20"/>
            <w:lang w:val="uk-UA"/>
          </w:rPr>
          <w:t>11.</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Гроші та їх еквіваленти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_Toc131470340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33</w:t>
        </w:r>
        <w:r w:rsidR="00340504" w:rsidRPr="000E586C">
          <w:rPr>
            <w:webHidden/>
            <w:sz w:val="20"/>
            <w:szCs w:val="20"/>
            <w:lang w:val="uk-UA"/>
          </w:rPr>
          <w:fldChar w:fldCharType="end"/>
        </w:r>
      </w:hyperlink>
    </w:p>
    <w:p w14:paraId="3A3EF9D5" w14:textId="51A4CFF5" w:rsidR="00340504" w:rsidRPr="000E586C" w:rsidRDefault="00000000">
      <w:pPr>
        <w:pStyle w:val="26"/>
        <w:rPr>
          <w:rFonts w:asciiTheme="minorHAnsi" w:eastAsiaTheme="minorEastAsia" w:hAnsiTheme="minorHAnsi"/>
          <w:sz w:val="20"/>
          <w:szCs w:val="20"/>
          <w:lang w:val="uk-UA" w:eastAsia="ru-RU"/>
        </w:rPr>
      </w:pPr>
      <w:hyperlink w:anchor="_Toc131470341" w:history="1">
        <w:r w:rsidR="00340504" w:rsidRPr="000E586C">
          <w:rPr>
            <w:rStyle w:val="ad"/>
            <w:sz w:val="20"/>
            <w:szCs w:val="20"/>
            <w:lang w:val="uk-UA"/>
          </w:rPr>
          <w:t>12.</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Інша поточна дебіторська заборгованість</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_Toc131470341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34</w:t>
        </w:r>
        <w:r w:rsidR="00340504" w:rsidRPr="000E586C">
          <w:rPr>
            <w:webHidden/>
            <w:sz w:val="20"/>
            <w:szCs w:val="20"/>
            <w:lang w:val="uk-UA"/>
          </w:rPr>
          <w:fldChar w:fldCharType="end"/>
        </w:r>
      </w:hyperlink>
    </w:p>
    <w:p w14:paraId="1D0336B3" w14:textId="783017B3" w:rsidR="00340504" w:rsidRPr="000E586C" w:rsidRDefault="00000000">
      <w:pPr>
        <w:pStyle w:val="26"/>
        <w:rPr>
          <w:rFonts w:asciiTheme="minorHAnsi" w:eastAsiaTheme="minorEastAsia" w:hAnsiTheme="minorHAnsi"/>
          <w:sz w:val="20"/>
          <w:szCs w:val="20"/>
          <w:lang w:val="uk-UA" w:eastAsia="ru-RU"/>
        </w:rPr>
      </w:pPr>
      <w:hyperlink w:anchor="_Toc131470342" w:history="1">
        <w:r w:rsidR="00340504" w:rsidRPr="000E586C">
          <w:rPr>
            <w:rStyle w:val="ad"/>
            <w:sz w:val="20"/>
            <w:szCs w:val="20"/>
            <w:lang w:val="uk-UA"/>
          </w:rPr>
          <w:t>13.</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Інші оборотні активи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_Toc131470342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34</w:t>
        </w:r>
        <w:r w:rsidR="00340504" w:rsidRPr="000E586C">
          <w:rPr>
            <w:webHidden/>
            <w:sz w:val="20"/>
            <w:szCs w:val="20"/>
            <w:lang w:val="uk-UA"/>
          </w:rPr>
          <w:fldChar w:fldCharType="end"/>
        </w:r>
      </w:hyperlink>
    </w:p>
    <w:p w14:paraId="1F562E19" w14:textId="4AE5EF30" w:rsidR="00340504" w:rsidRPr="000E586C" w:rsidRDefault="00000000">
      <w:pPr>
        <w:pStyle w:val="26"/>
        <w:rPr>
          <w:rFonts w:asciiTheme="minorHAnsi" w:eastAsiaTheme="minorEastAsia" w:hAnsiTheme="minorHAnsi"/>
          <w:sz w:val="20"/>
          <w:szCs w:val="20"/>
          <w:lang w:val="uk-UA" w:eastAsia="ru-RU"/>
        </w:rPr>
      </w:pPr>
      <w:hyperlink w:anchor="_Toc131470343" w:history="1">
        <w:r w:rsidR="00340504" w:rsidRPr="000E586C">
          <w:rPr>
            <w:rStyle w:val="ad"/>
            <w:sz w:val="20"/>
            <w:szCs w:val="20"/>
            <w:lang w:val="uk-UA"/>
          </w:rPr>
          <w:t>14.</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Дебіторська заборгованість за розрахунками з бюджетом</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_Toc131470343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34</w:t>
        </w:r>
        <w:r w:rsidR="00340504" w:rsidRPr="000E586C">
          <w:rPr>
            <w:webHidden/>
            <w:sz w:val="20"/>
            <w:szCs w:val="20"/>
            <w:lang w:val="uk-UA"/>
          </w:rPr>
          <w:fldChar w:fldCharType="end"/>
        </w:r>
      </w:hyperlink>
    </w:p>
    <w:p w14:paraId="483329FB" w14:textId="51D0ED45" w:rsidR="00340504" w:rsidRPr="000E586C" w:rsidRDefault="00000000">
      <w:pPr>
        <w:pStyle w:val="26"/>
        <w:rPr>
          <w:rFonts w:asciiTheme="minorHAnsi" w:eastAsiaTheme="minorEastAsia" w:hAnsiTheme="minorHAnsi"/>
          <w:sz w:val="20"/>
          <w:szCs w:val="20"/>
          <w:lang w:val="uk-UA" w:eastAsia="ru-RU"/>
        </w:rPr>
      </w:pPr>
      <w:hyperlink w:anchor="_Toc131470344" w:history="1">
        <w:r w:rsidR="00340504" w:rsidRPr="000E586C">
          <w:rPr>
            <w:rStyle w:val="ad"/>
            <w:sz w:val="20"/>
            <w:szCs w:val="20"/>
            <w:lang w:val="uk-UA"/>
          </w:rPr>
          <w:t>15.</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Зареєстрований капітал</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_Toc131470344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34</w:t>
        </w:r>
        <w:r w:rsidR="00340504" w:rsidRPr="000E586C">
          <w:rPr>
            <w:webHidden/>
            <w:sz w:val="20"/>
            <w:szCs w:val="20"/>
            <w:lang w:val="uk-UA"/>
          </w:rPr>
          <w:fldChar w:fldCharType="end"/>
        </w:r>
      </w:hyperlink>
    </w:p>
    <w:p w14:paraId="6DDE6529" w14:textId="21B7F3B2" w:rsidR="00340504" w:rsidRPr="000E586C" w:rsidRDefault="00000000">
      <w:pPr>
        <w:pStyle w:val="26"/>
        <w:rPr>
          <w:rFonts w:asciiTheme="minorHAnsi" w:eastAsiaTheme="minorEastAsia" w:hAnsiTheme="minorHAnsi"/>
          <w:sz w:val="20"/>
          <w:szCs w:val="20"/>
          <w:lang w:val="uk-UA" w:eastAsia="ru-RU"/>
        </w:rPr>
      </w:pPr>
      <w:hyperlink w:anchor="_Toc131470345" w:history="1">
        <w:r w:rsidR="00340504" w:rsidRPr="000E586C">
          <w:rPr>
            <w:rStyle w:val="ad"/>
            <w:sz w:val="20"/>
            <w:szCs w:val="20"/>
            <w:lang w:val="uk-UA"/>
          </w:rPr>
          <w:t>16.</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Резервний капітал</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_Toc131470345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35</w:t>
        </w:r>
        <w:r w:rsidR="00340504" w:rsidRPr="000E586C">
          <w:rPr>
            <w:webHidden/>
            <w:sz w:val="20"/>
            <w:szCs w:val="20"/>
            <w:lang w:val="uk-UA"/>
          </w:rPr>
          <w:fldChar w:fldCharType="end"/>
        </w:r>
      </w:hyperlink>
    </w:p>
    <w:p w14:paraId="07DBD414" w14:textId="019AE6AE" w:rsidR="00340504" w:rsidRPr="000E586C" w:rsidRDefault="00000000">
      <w:pPr>
        <w:pStyle w:val="26"/>
        <w:rPr>
          <w:rFonts w:asciiTheme="minorHAnsi" w:eastAsiaTheme="minorEastAsia" w:hAnsiTheme="minorHAnsi"/>
          <w:sz w:val="20"/>
          <w:szCs w:val="20"/>
          <w:lang w:val="uk-UA" w:eastAsia="ru-RU"/>
        </w:rPr>
      </w:pPr>
      <w:hyperlink w:anchor="_Toc131470346" w:history="1">
        <w:r w:rsidR="00340504" w:rsidRPr="000E586C">
          <w:rPr>
            <w:rStyle w:val="ad"/>
            <w:sz w:val="20"/>
            <w:szCs w:val="20"/>
            <w:lang w:val="uk-UA"/>
          </w:rPr>
          <w:t>17.</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Короткострокові кредити банків</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_Toc131470346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35</w:t>
        </w:r>
        <w:r w:rsidR="00340504" w:rsidRPr="000E586C">
          <w:rPr>
            <w:webHidden/>
            <w:sz w:val="20"/>
            <w:szCs w:val="20"/>
            <w:lang w:val="uk-UA"/>
          </w:rPr>
          <w:fldChar w:fldCharType="end"/>
        </w:r>
      </w:hyperlink>
    </w:p>
    <w:p w14:paraId="1763B240" w14:textId="2CD5008E" w:rsidR="00340504" w:rsidRPr="000E586C" w:rsidRDefault="00000000">
      <w:pPr>
        <w:pStyle w:val="26"/>
        <w:rPr>
          <w:rFonts w:asciiTheme="minorHAnsi" w:eastAsiaTheme="minorEastAsia" w:hAnsiTheme="minorHAnsi"/>
          <w:sz w:val="20"/>
          <w:szCs w:val="20"/>
          <w:lang w:val="uk-UA" w:eastAsia="ru-RU"/>
        </w:rPr>
      </w:pPr>
      <w:hyperlink w:anchor="_Toc131470347" w:history="1">
        <w:r w:rsidR="00340504" w:rsidRPr="000E586C">
          <w:rPr>
            <w:rStyle w:val="ad"/>
            <w:sz w:val="20"/>
            <w:szCs w:val="20"/>
            <w:lang w:val="uk-UA"/>
          </w:rPr>
          <w:t>18.</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Довгострокові кредити банків</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_Toc131470347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35</w:t>
        </w:r>
        <w:r w:rsidR="00340504" w:rsidRPr="000E586C">
          <w:rPr>
            <w:webHidden/>
            <w:sz w:val="20"/>
            <w:szCs w:val="20"/>
            <w:lang w:val="uk-UA"/>
          </w:rPr>
          <w:fldChar w:fldCharType="end"/>
        </w:r>
      </w:hyperlink>
    </w:p>
    <w:p w14:paraId="66B9F074" w14:textId="4736AF81" w:rsidR="00340504" w:rsidRPr="000E586C" w:rsidRDefault="00000000">
      <w:pPr>
        <w:pStyle w:val="26"/>
        <w:rPr>
          <w:rFonts w:asciiTheme="minorHAnsi" w:eastAsiaTheme="minorEastAsia" w:hAnsiTheme="minorHAnsi"/>
          <w:sz w:val="20"/>
          <w:szCs w:val="20"/>
          <w:lang w:val="uk-UA" w:eastAsia="ru-RU"/>
        </w:rPr>
      </w:pPr>
      <w:hyperlink w:anchor="_Toc131470348" w:history="1">
        <w:r w:rsidR="00340504" w:rsidRPr="000E586C">
          <w:rPr>
            <w:rStyle w:val="ad"/>
            <w:sz w:val="20"/>
            <w:szCs w:val="20"/>
            <w:lang w:val="uk-UA"/>
          </w:rPr>
          <w:t>19.</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Торгівельна кредиторська заборгованість</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_Toc131470348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36</w:t>
        </w:r>
        <w:r w:rsidR="00340504" w:rsidRPr="000E586C">
          <w:rPr>
            <w:webHidden/>
            <w:sz w:val="20"/>
            <w:szCs w:val="20"/>
            <w:lang w:val="uk-UA"/>
          </w:rPr>
          <w:fldChar w:fldCharType="end"/>
        </w:r>
      </w:hyperlink>
    </w:p>
    <w:p w14:paraId="064A7C9E" w14:textId="49FFCA25" w:rsidR="00340504" w:rsidRPr="000E586C" w:rsidRDefault="00000000">
      <w:pPr>
        <w:pStyle w:val="26"/>
        <w:rPr>
          <w:rFonts w:asciiTheme="minorHAnsi" w:eastAsiaTheme="minorEastAsia" w:hAnsiTheme="minorHAnsi"/>
          <w:sz w:val="20"/>
          <w:szCs w:val="20"/>
          <w:lang w:val="uk-UA" w:eastAsia="ru-RU"/>
        </w:rPr>
      </w:pPr>
      <w:hyperlink w:anchor="_Toc131470349" w:history="1">
        <w:r w:rsidR="00340504" w:rsidRPr="000E586C">
          <w:rPr>
            <w:rStyle w:val="ad"/>
            <w:sz w:val="20"/>
            <w:szCs w:val="20"/>
            <w:lang w:val="uk-UA"/>
          </w:rPr>
          <w:t>20.</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Інші поточні зобов`язання</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_Toc131470349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36</w:t>
        </w:r>
        <w:r w:rsidR="00340504" w:rsidRPr="000E586C">
          <w:rPr>
            <w:webHidden/>
            <w:sz w:val="20"/>
            <w:szCs w:val="20"/>
            <w:lang w:val="uk-UA"/>
          </w:rPr>
          <w:fldChar w:fldCharType="end"/>
        </w:r>
      </w:hyperlink>
    </w:p>
    <w:p w14:paraId="729B7124" w14:textId="45A91A4B" w:rsidR="00340504" w:rsidRPr="000E586C" w:rsidRDefault="00000000">
      <w:pPr>
        <w:pStyle w:val="26"/>
        <w:rPr>
          <w:rFonts w:asciiTheme="minorHAnsi" w:eastAsiaTheme="minorEastAsia" w:hAnsiTheme="minorHAnsi"/>
          <w:sz w:val="20"/>
          <w:szCs w:val="20"/>
          <w:lang w:val="uk-UA" w:eastAsia="ru-RU"/>
        </w:rPr>
      </w:pPr>
      <w:hyperlink w:anchor="_Toc131470350" w:history="1">
        <w:r w:rsidR="00340504" w:rsidRPr="000E586C">
          <w:rPr>
            <w:rStyle w:val="ad"/>
            <w:sz w:val="20"/>
            <w:szCs w:val="20"/>
            <w:lang w:val="uk-UA"/>
          </w:rPr>
          <w:t>21.</w:t>
        </w:r>
        <w:r w:rsidR="00340504" w:rsidRPr="000E586C">
          <w:rPr>
            <w:rFonts w:asciiTheme="minorHAnsi" w:eastAsiaTheme="minorEastAsia" w:hAnsiTheme="minorHAnsi"/>
            <w:sz w:val="20"/>
            <w:szCs w:val="20"/>
            <w:lang w:val="uk-UA" w:eastAsia="ru-RU"/>
          </w:rPr>
          <w:tab/>
        </w:r>
        <w:r w:rsidR="000E4893" w:rsidRPr="000E586C">
          <w:rPr>
            <w:rStyle w:val="ad"/>
            <w:sz w:val="20"/>
            <w:szCs w:val="20"/>
            <w:lang w:val="uk-UA"/>
          </w:rPr>
          <w:t xml:space="preserve">Кредиторська </w:t>
        </w:r>
        <w:r w:rsidR="00340504" w:rsidRPr="000E586C">
          <w:rPr>
            <w:rStyle w:val="ad"/>
            <w:sz w:val="20"/>
            <w:szCs w:val="20"/>
            <w:lang w:val="uk-UA"/>
          </w:rPr>
          <w:t>заборгованість за розрахунками з бюджетом</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_Toc131470350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36</w:t>
        </w:r>
        <w:r w:rsidR="00340504" w:rsidRPr="000E586C">
          <w:rPr>
            <w:webHidden/>
            <w:sz w:val="20"/>
            <w:szCs w:val="20"/>
            <w:lang w:val="uk-UA"/>
          </w:rPr>
          <w:fldChar w:fldCharType="end"/>
        </w:r>
      </w:hyperlink>
    </w:p>
    <w:p w14:paraId="505077AD" w14:textId="789E1AB0" w:rsidR="00340504" w:rsidRPr="000E586C" w:rsidRDefault="00000000">
      <w:pPr>
        <w:pStyle w:val="26"/>
        <w:rPr>
          <w:rFonts w:asciiTheme="minorHAnsi" w:eastAsiaTheme="minorEastAsia" w:hAnsiTheme="minorHAnsi"/>
          <w:sz w:val="20"/>
          <w:szCs w:val="20"/>
          <w:lang w:val="uk-UA" w:eastAsia="ru-RU"/>
        </w:rPr>
      </w:pPr>
      <w:hyperlink w:anchor="_Toc131470351" w:history="1">
        <w:r w:rsidR="00340504" w:rsidRPr="000E586C">
          <w:rPr>
            <w:rStyle w:val="ad"/>
            <w:sz w:val="20"/>
            <w:szCs w:val="20"/>
            <w:lang w:val="uk-UA"/>
          </w:rPr>
          <w:t>22.</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Чистий дохід від реалізації продукції (товарів, робіт, послуг)</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_Toc131470351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36</w:t>
        </w:r>
        <w:r w:rsidR="00340504" w:rsidRPr="000E586C">
          <w:rPr>
            <w:webHidden/>
            <w:sz w:val="20"/>
            <w:szCs w:val="20"/>
            <w:lang w:val="uk-UA"/>
          </w:rPr>
          <w:fldChar w:fldCharType="end"/>
        </w:r>
      </w:hyperlink>
    </w:p>
    <w:p w14:paraId="3A0BFC98" w14:textId="02518EE6" w:rsidR="00340504" w:rsidRPr="000E586C" w:rsidRDefault="00000000">
      <w:pPr>
        <w:pStyle w:val="26"/>
        <w:rPr>
          <w:rFonts w:asciiTheme="minorHAnsi" w:eastAsiaTheme="minorEastAsia" w:hAnsiTheme="minorHAnsi"/>
          <w:sz w:val="20"/>
          <w:szCs w:val="20"/>
          <w:lang w:val="uk-UA" w:eastAsia="ru-RU"/>
        </w:rPr>
      </w:pPr>
      <w:hyperlink w:anchor="_Toc131470352" w:history="1">
        <w:r w:rsidR="00340504" w:rsidRPr="000E586C">
          <w:rPr>
            <w:rStyle w:val="ad"/>
            <w:sz w:val="20"/>
            <w:szCs w:val="20"/>
            <w:lang w:val="uk-UA"/>
          </w:rPr>
          <w:t>23.</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Собівартість реалізованої продукції (товарів, робіт, послуг)</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_Toc131470352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36</w:t>
        </w:r>
        <w:r w:rsidR="00340504" w:rsidRPr="000E586C">
          <w:rPr>
            <w:webHidden/>
            <w:sz w:val="20"/>
            <w:szCs w:val="20"/>
            <w:lang w:val="uk-UA"/>
          </w:rPr>
          <w:fldChar w:fldCharType="end"/>
        </w:r>
      </w:hyperlink>
    </w:p>
    <w:p w14:paraId="78E61766" w14:textId="61C59E6B" w:rsidR="00340504" w:rsidRPr="000E586C" w:rsidRDefault="00000000">
      <w:pPr>
        <w:pStyle w:val="26"/>
        <w:rPr>
          <w:rFonts w:asciiTheme="minorHAnsi" w:eastAsiaTheme="minorEastAsia" w:hAnsiTheme="minorHAnsi"/>
          <w:sz w:val="20"/>
          <w:szCs w:val="20"/>
          <w:lang w:val="uk-UA" w:eastAsia="ru-RU"/>
        </w:rPr>
      </w:pPr>
      <w:hyperlink w:anchor="_Toc131470353" w:history="1">
        <w:r w:rsidR="00340504" w:rsidRPr="000E586C">
          <w:rPr>
            <w:rStyle w:val="ad"/>
            <w:sz w:val="20"/>
            <w:szCs w:val="20"/>
            <w:lang w:val="uk-UA"/>
          </w:rPr>
          <w:t>24.</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Адміністративні витрати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_Toc131470353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37</w:t>
        </w:r>
        <w:r w:rsidR="00340504" w:rsidRPr="000E586C">
          <w:rPr>
            <w:webHidden/>
            <w:sz w:val="20"/>
            <w:szCs w:val="20"/>
            <w:lang w:val="uk-UA"/>
          </w:rPr>
          <w:fldChar w:fldCharType="end"/>
        </w:r>
      </w:hyperlink>
    </w:p>
    <w:p w14:paraId="2E1CAF7F" w14:textId="34E45B82" w:rsidR="00340504" w:rsidRPr="000E586C" w:rsidRDefault="00000000">
      <w:pPr>
        <w:pStyle w:val="26"/>
        <w:rPr>
          <w:rFonts w:asciiTheme="minorHAnsi" w:eastAsiaTheme="minorEastAsia" w:hAnsiTheme="minorHAnsi"/>
          <w:sz w:val="20"/>
          <w:szCs w:val="20"/>
          <w:lang w:val="uk-UA" w:eastAsia="ru-RU"/>
        </w:rPr>
      </w:pPr>
      <w:hyperlink w:anchor="_Toc131470354" w:history="1">
        <w:r w:rsidR="00340504" w:rsidRPr="000E586C">
          <w:rPr>
            <w:rStyle w:val="ad"/>
            <w:sz w:val="20"/>
            <w:szCs w:val="20"/>
            <w:lang w:val="uk-UA"/>
          </w:rPr>
          <w:t>25.</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Витрати на збут</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_Toc131470354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37</w:t>
        </w:r>
        <w:r w:rsidR="00340504" w:rsidRPr="000E586C">
          <w:rPr>
            <w:webHidden/>
            <w:sz w:val="20"/>
            <w:szCs w:val="20"/>
            <w:lang w:val="uk-UA"/>
          </w:rPr>
          <w:fldChar w:fldCharType="end"/>
        </w:r>
      </w:hyperlink>
    </w:p>
    <w:p w14:paraId="1D857654" w14:textId="0C72CA7B" w:rsidR="00340504" w:rsidRPr="000E586C" w:rsidRDefault="00000000">
      <w:pPr>
        <w:pStyle w:val="26"/>
        <w:rPr>
          <w:rFonts w:asciiTheme="minorHAnsi" w:eastAsiaTheme="minorEastAsia" w:hAnsiTheme="minorHAnsi"/>
          <w:sz w:val="20"/>
          <w:szCs w:val="20"/>
          <w:lang w:val="uk-UA" w:eastAsia="ru-RU"/>
        </w:rPr>
      </w:pPr>
      <w:hyperlink w:anchor="_Toc131470355" w:history="1">
        <w:r w:rsidR="00340504" w:rsidRPr="000E586C">
          <w:rPr>
            <w:rStyle w:val="ad"/>
            <w:sz w:val="20"/>
            <w:szCs w:val="20"/>
            <w:lang w:val="uk-UA"/>
          </w:rPr>
          <w:t>26.</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Інші операційні доходи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_Toc131470355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37</w:t>
        </w:r>
        <w:r w:rsidR="00340504" w:rsidRPr="000E586C">
          <w:rPr>
            <w:webHidden/>
            <w:sz w:val="20"/>
            <w:szCs w:val="20"/>
            <w:lang w:val="uk-UA"/>
          </w:rPr>
          <w:fldChar w:fldCharType="end"/>
        </w:r>
      </w:hyperlink>
    </w:p>
    <w:p w14:paraId="24192A2B" w14:textId="6158992C" w:rsidR="00340504" w:rsidRPr="000E586C" w:rsidRDefault="00000000">
      <w:pPr>
        <w:pStyle w:val="26"/>
        <w:rPr>
          <w:rFonts w:asciiTheme="minorHAnsi" w:eastAsiaTheme="minorEastAsia" w:hAnsiTheme="minorHAnsi"/>
          <w:sz w:val="20"/>
          <w:szCs w:val="20"/>
          <w:lang w:val="uk-UA" w:eastAsia="ru-RU"/>
        </w:rPr>
      </w:pPr>
      <w:hyperlink w:anchor="_Toc131470356" w:history="1">
        <w:r w:rsidR="00340504" w:rsidRPr="000E586C">
          <w:rPr>
            <w:rStyle w:val="ad"/>
            <w:sz w:val="20"/>
            <w:szCs w:val="20"/>
            <w:lang w:val="uk-UA"/>
          </w:rPr>
          <w:t>27.</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Інші операційні витрати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_Toc131470356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38</w:t>
        </w:r>
        <w:r w:rsidR="00340504" w:rsidRPr="000E586C">
          <w:rPr>
            <w:webHidden/>
            <w:sz w:val="20"/>
            <w:szCs w:val="20"/>
            <w:lang w:val="uk-UA"/>
          </w:rPr>
          <w:fldChar w:fldCharType="end"/>
        </w:r>
      </w:hyperlink>
    </w:p>
    <w:p w14:paraId="74736931" w14:textId="1C544605" w:rsidR="00340504" w:rsidRPr="000E586C" w:rsidRDefault="00000000">
      <w:pPr>
        <w:pStyle w:val="26"/>
        <w:rPr>
          <w:rFonts w:asciiTheme="minorHAnsi" w:eastAsiaTheme="minorEastAsia" w:hAnsiTheme="minorHAnsi"/>
          <w:sz w:val="20"/>
          <w:szCs w:val="20"/>
          <w:lang w:val="uk-UA" w:eastAsia="ru-RU"/>
        </w:rPr>
      </w:pPr>
      <w:hyperlink w:anchor="_Toc131470357" w:history="1">
        <w:r w:rsidR="00340504" w:rsidRPr="000E586C">
          <w:rPr>
            <w:rStyle w:val="ad"/>
            <w:sz w:val="20"/>
            <w:szCs w:val="20"/>
            <w:lang w:val="uk-UA"/>
          </w:rPr>
          <w:t>28.</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Інші витрати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_Toc131470357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38</w:t>
        </w:r>
        <w:r w:rsidR="00340504" w:rsidRPr="000E586C">
          <w:rPr>
            <w:webHidden/>
            <w:sz w:val="20"/>
            <w:szCs w:val="20"/>
            <w:lang w:val="uk-UA"/>
          </w:rPr>
          <w:fldChar w:fldCharType="end"/>
        </w:r>
      </w:hyperlink>
    </w:p>
    <w:p w14:paraId="0A977823" w14:textId="0E385744" w:rsidR="00340504" w:rsidRPr="000E586C" w:rsidRDefault="00000000">
      <w:pPr>
        <w:pStyle w:val="26"/>
        <w:rPr>
          <w:rFonts w:asciiTheme="minorHAnsi" w:eastAsiaTheme="minorEastAsia" w:hAnsiTheme="minorHAnsi"/>
          <w:sz w:val="20"/>
          <w:szCs w:val="20"/>
          <w:lang w:val="uk-UA" w:eastAsia="ru-RU"/>
        </w:rPr>
      </w:pPr>
      <w:hyperlink w:anchor="_Toc131470358" w:history="1">
        <w:r w:rsidR="00340504" w:rsidRPr="000E586C">
          <w:rPr>
            <w:rStyle w:val="ad"/>
            <w:sz w:val="20"/>
            <w:szCs w:val="20"/>
            <w:lang w:val="uk-UA"/>
          </w:rPr>
          <w:t>29.</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Інші фінансові доходи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_Toc131470358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38</w:t>
        </w:r>
        <w:r w:rsidR="00340504" w:rsidRPr="000E586C">
          <w:rPr>
            <w:webHidden/>
            <w:sz w:val="20"/>
            <w:szCs w:val="20"/>
            <w:lang w:val="uk-UA"/>
          </w:rPr>
          <w:fldChar w:fldCharType="end"/>
        </w:r>
      </w:hyperlink>
    </w:p>
    <w:p w14:paraId="6FE88997" w14:textId="5C00127C" w:rsidR="00340504" w:rsidRPr="000E586C" w:rsidRDefault="00000000">
      <w:pPr>
        <w:pStyle w:val="26"/>
        <w:rPr>
          <w:rFonts w:asciiTheme="minorHAnsi" w:eastAsiaTheme="minorEastAsia" w:hAnsiTheme="minorHAnsi"/>
          <w:sz w:val="20"/>
          <w:szCs w:val="20"/>
          <w:lang w:val="uk-UA" w:eastAsia="ru-RU"/>
        </w:rPr>
      </w:pPr>
      <w:hyperlink w:anchor="_Toc131470359" w:history="1">
        <w:r w:rsidR="00340504" w:rsidRPr="000E586C">
          <w:rPr>
            <w:rStyle w:val="ad"/>
            <w:sz w:val="20"/>
            <w:szCs w:val="20"/>
            <w:lang w:val="uk-UA"/>
          </w:rPr>
          <w:t>30.</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Фінансові витрати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_Toc131470359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38</w:t>
        </w:r>
        <w:r w:rsidR="00340504" w:rsidRPr="000E586C">
          <w:rPr>
            <w:webHidden/>
            <w:sz w:val="20"/>
            <w:szCs w:val="20"/>
            <w:lang w:val="uk-UA"/>
          </w:rPr>
          <w:fldChar w:fldCharType="end"/>
        </w:r>
      </w:hyperlink>
    </w:p>
    <w:p w14:paraId="46F34C82" w14:textId="7B0D01E0" w:rsidR="00340504" w:rsidRPr="000E586C" w:rsidRDefault="00000000">
      <w:pPr>
        <w:pStyle w:val="26"/>
        <w:rPr>
          <w:rFonts w:asciiTheme="minorHAnsi" w:eastAsiaTheme="minorEastAsia" w:hAnsiTheme="minorHAnsi"/>
          <w:sz w:val="20"/>
          <w:szCs w:val="20"/>
          <w:lang w:val="uk-UA" w:eastAsia="ru-RU"/>
        </w:rPr>
      </w:pPr>
      <w:hyperlink w:anchor="_Toc131470360" w:history="1">
        <w:r w:rsidR="00340504" w:rsidRPr="000E586C">
          <w:rPr>
            <w:rStyle w:val="ad"/>
            <w:sz w:val="20"/>
            <w:szCs w:val="20"/>
            <w:lang w:val="uk-UA"/>
          </w:rPr>
          <w:t>31.</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Операції з пов’язаними сторонами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_Toc131470360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38</w:t>
        </w:r>
        <w:r w:rsidR="00340504" w:rsidRPr="000E586C">
          <w:rPr>
            <w:webHidden/>
            <w:sz w:val="20"/>
            <w:szCs w:val="20"/>
            <w:lang w:val="uk-UA"/>
          </w:rPr>
          <w:fldChar w:fldCharType="end"/>
        </w:r>
      </w:hyperlink>
    </w:p>
    <w:p w14:paraId="7ECAEB5E" w14:textId="7C218026" w:rsidR="00340504" w:rsidRPr="000E586C" w:rsidRDefault="00000000">
      <w:pPr>
        <w:pStyle w:val="26"/>
        <w:rPr>
          <w:rFonts w:asciiTheme="minorHAnsi" w:eastAsiaTheme="minorEastAsia" w:hAnsiTheme="minorHAnsi"/>
          <w:sz w:val="20"/>
          <w:szCs w:val="20"/>
          <w:lang w:val="uk-UA" w:eastAsia="ru-RU"/>
        </w:rPr>
      </w:pPr>
      <w:hyperlink w:anchor="_Toc131470361" w:history="1">
        <w:r w:rsidR="00340504" w:rsidRPr="000E586C">
          <w:rPr>
            <w:rStyle w:val="ad"/>
            <w:sz w:val="20"/>
            <w:szCs w:val="20"/>
            <w:lang w:val="uk-UA"/>
          </w:rPr>
          <w:t>32.</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Фактичні та потенційні зобов’язання</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_Toc131470361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39</w:t>
        </w:r>
        <w:r w:rsidR="00340504" w:rsidRPr="000E586C">
          <w:rPr>
            <w:webHidden/>
            <w:sz w:val="20"/>
            <w:szCs w:val="20"/>
            <w:lang w:val="uk-UA"/>
          </w:rPr>
          <w:fldChar w:fldCharType="end"/>
        </w:r>
      </w:hyperlink>
    </w:p>
    <w:p w14:paraId="49B474AD" w14:textId="47D3293C" w:rsidR="00340504" w:rsidRPr="000E586C" w:rsidRDefault="00000000">
      <w:pPr>
        <w:pStyle w:val="26"/>
        <w:rPr>
          <w:rFonts w:asciiTheme="minorHAnsi" w:eastAsiaTheme="minorEastAsia" w:hAnsiTheme="minorHAnsi"/>
          <w:sz w:val="20"/>
          <w:szCs w:val="20"/>
          <w:lang w:val="uk-UA" w:eastAsia="ru-RU"/>
        </w:rPr>
      </w:pPr>
      <w:hyperlink w:anchor="_Toc131470362" w:history="1">
        <w:r w:rsidR="00340504" w:rsidRPr="000E586C">
          <w:rPr>
            <w:rStyle w:val="ad"/>
            <w:sz w:val="20"/>
            <w:szCs w:val="20"/>
            <w:lang w:val="uk-UA"/>
          </w:rPr>
          <w:t>33.</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Ризики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_Toc131470362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39</w:t>
        </w:r>
        <w:r w:rsidR="00340504" w:rsidRPr="000E586C">
          <w:rPr>
            <w:webHidden/>
            <w:sz w:val="20"/>
            <w:szCs w:val="20"/>
            <w:lang w:val="uk-UA"/>
          </w:rPr>
          <w:fldChar w:fldCharType="end"/>
        </w:r>
      </w:hyperlink>
    </w:p>
    <w:p w14:paraId="2AECF0AF" w14:textId="312540AF" w:rsidR="00340504" w:rsidRPr="000E586C" w:rsidRDefault="00000000">
      <w:pPr>
        <w:pStyle w:val="26"/>
        <w:rPr>
          <w:rFonts w:asciiTheme="minorHAnsi" w:eastAsiaTheme="minorEastAsia" w:hAnsiTheme="minorHAnsi"/>
          <w:sz w:val="20"/>
          <w:szCs w:val="20"/>
          <w:lang w:val="uk-UA" w:eastAsia="ru-RU"/>
        </w:rPr>
      </w:pPr>
      <w:hyperlink w:anchor="_Toc131470363" w:history="1">
        <w:r w:rsidR="00340504" w:rsidRPr="000E586C">
          <w:rPr>
            <w:rStyle w:val="ad"/>
            <w:sz w:val="20"/>
            <w:szCs w:val="20"/>
            <w:lang w:val="uk-UA"/>
          </w:rPr>
          <w:t>34.</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Події після дати балансу</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_Toc131470363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41</w:t>
        </w:r>
        <w:r w:rsidR="00340504" w:rsidRPr="000E586C">
          <w:rPr>
            <w:webHidden/>
            <w:sz w:val="20"/>
            <w:szCs w:val="20"/>
            <w:lang w:val="uk-UA"/>
          </w:rPr>
          <w:fldChar w:fldCharType="end"/>
        </w:r>
      </w:hyperlink>
    </w:p>
    <w:p w14:paraId="5EDA2943" w14:textId="4E4D9ACA" w:rsidR="00340504" w:rsidRPr="000E586C" w:rsidRDefault="00000000">
      <w:pPr>
        <w:pStyle w:val="26"/>
        <w:rPr>
          <w:rFonts w:asciiTheme="minorHAnsi" w:eastAsiaTheme="minorEastAsia" w:hAnsiTheme="minorHAnsi"/>
          <w:sz w:val="20"/>
          <w:szCs w:val="20"/>
          <w:lang w:val="uk-UA" w:eastAsia="ru-RU"/>
        </w:rPr>
      </w:pPr>
      <w:hyperlink w:anchor="_Toc131470364" w:history="1">
        <w:r w:rsidR="00340504" w:rsidRPr="000E586C">
          <w:rPr>
            <w:rStyle w:val="ad"/>
            <w:sz w:val="20"/>
            <w:szCs w:val="20"/>
            <w:lang w:val="uk-UA"/>
          </w:rPr>
          <w:t>35.</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Розкриття інформації за сегментами</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_Toc131470364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41</w:t>
        </w:r>
        <w:r w:rsidR="00340504" w:rsidRPr="000E586C">
          <w:rPr>
            <w:webHidden/>
            <w:sz w:val="20"/>
            <w:szCs w:val="20"/>
            <w:lang w:val="uk-UA"/>
          </w:rPr>
          <w:fldChar w:fldCharType="end"/>
        </w:r>
      </w:hyperlink>
    </w:p>
    <w:p w14:paraId="726DD850" w14:textId="477F9005" w:rsidR="00340504" w:rsidRPr="000E586C" w:rsidRDefault="00000000">
      <w:pPr>
        <w:pStyle w:val="26"/>
        <w:rPr>
          <w:rFonts w:asciiTheme="minorHAnsi" w:eastAsiaTheme="minorEastAsia" w:hAnsiTheme="minorHAnsi"/>
          <w:sz w:val="20"/>
          <w:szCs w:val="20"/>
          <w:lang w:val="uk-UA" w:eastAsia="ru-RU"/>
        </w:rPr>
      </w:pPr>
      <w:hyperlink w:anchor="_Toc131470365" w:history="1">
        <w:r w:rsidR="00340504" w:rsidRPr="000E586C">
          <w:rPr>
            <w:rStyle w:val="ad"/>
            <w:sz w:val="20"/>
            <w:szCs w:val="20"/>
            <w:lang w:val="uk-UA"/>
          </w:rPr>
          <w:t>36.</w:t>
        </w:r>
        <w:r w:rsidR="00340504" w:rsidRPr="000E586C">
          <w:rPr>
            <w:rFonts w:asciiTheme="minorHAnsi" w:eastAsiaTheme="minorEastAsia" w:hAnsiTheme="minorHAnsi"/>
            <w:sz w:val="20"/>
            <w:szCs w:val="20"/>
            <w:lang w:val="uk-UA" w:eastAsia="ru-RU"/>
          </w:rPr>
          <w:tab/>
        </w:r>
        <w:r w:rsidR="00340504" w:rsidRPr="000E586C">
          <w:rPr>
            <w:rStyle w:val="ad"/>
            <w:sz w:val="20"/>
            <w:szCs w:val="20"/>
            <w:lang w:val="uk-UA"/>
          </w:rPr>
          <w:t>Затвердження фінансової звітності</w:t>
        </w:r>
        <w:r w:rsidR="00340504" w:rsidRPr="000E586C">
          <w:rPr>
            <w:webHidden/>
            <w:sz w:val="20"/>
            <w:szCs w:val="20"/>
            <w:lang w:val="uk-UA"/>
          </w:rPr>
          <w:tab/>
        </w:r>
        <w:r w:rsidR="00340504" w:rsidRPr="000E586C">
          <w:rPr>
            <w:webHidden/>
            <w:sz w:val="20"/>
            <w:szCs w:val="20"/>
            <w:lang w:val="uk-UA"/>
          </w:rPr>
          <w:fldChar w:fldCharType="begin"/>
        </w:r>
        <w:r w:rsidR="00340504" w:rsidRPr="000E586C">
          <w:rPr>
            <w:webHidden/>
            <w:sz w:val="20"/>
            <w:szCs w:val="20"/>
            <w:lang w:val="uk-UA"/>
          </w:rPr>
          <w:instrText xml:space="preserve"> PAGEREF _Toc131470365 \h </w:instrText>
        </w:r>
        <w:r w:rsidR="00340504" w:rsidRPr="000E586C">
          <w:rPr>
            <w:webHidden/>
            <w:sz w:val="20"/>
            <w:szCs w:val="20"/>
            <w:lang w:val="uk-UA"/>
          </w:rPr>
        </w:r>
        <w:r w:rsidR="00340504" w:rsidRPr="000E586C">
          <w:rPr>
            <w:webHidden/>
            <w:sz w:val="20"/>
            <w:szCs w:val="20"/>
            <w:lang w:val="uk-UA"/>
          </w:rPr>
          <w:fldChar w:fldCharType="separate"/>
        </w:r>
        <w:r w:rsidR="0051675F">
          <w:rPr>
            <w:webHidden/>
            <w:sz w:val="20"/>
            <w:szCs w:val="20"/>
            <w:lang w:val="uk-UA"/>
          </w:rPr>
          <w:t>41</w:t>
        </w:r>
        <w:r w:rsidR="00340504" w:rsidRPr="000E586C">
          <w:rPr>
            <w:webHidden/>
            <w:sz w:val="20"/>
            <w:szCs w:val="20"/>
            <w:lang w:val="uk-UA"/>
          </w:rPr>
          <w:fldChar w:fldCharType="end"/>
        </w:r>
      </w:hyperlink>
    </w:p>
    <w:p w14:paraId="19C261B5" w14:textId="7B106141" w:rsidR="0015168F" w:rsidRPr="000E586C" w:rsidRDefault="00F05FC7" w:rsidP="00751F8D">
      <w:pPr>
        <w:pStyle w:val="12"/>
        <w:rPr>
          <w:rStyle w:val="ad"/>
          <w:rFonts w:cstheme="minorBidi"/>
          <w:b w:val="0"/>
          <w:bCs w:val="0"/>
        </w:rPr>
        <w:sectPr w:rsidR="0015168F" w:rsidRPr="000E586C" w:rsidSect="00E06E67">
          <w:headerReference w:type="even" r:id="rId13"/>
          <w:headerReference w:type="default" r:id="rId14"/>
          <w:footerReference w:type="default" r:id="rId15"/>
          <w:headerReference w:type="first" r:id="rId16"/>
          <w:pgSz w:w="11906" w:h="16838" w:code="9"/>
          <w:pgMar w:top="1134" w:right="851" w:bottom="1134" w:left="1418" w:header="567" w:footer="397" w:gutter="0"/>
          <w:pgNumType w:start="1"/>
          <w:cols w:space="720"/>
          <w:docGrid w:linePitch="272"/>
        </w:sectPr>
      </w:pPr>
      <w:r w:rsidRPr="000E586C">
        <w:rPr>
          <w:rStyle w:val="ad"/>
          <w:b w:val="0"/>
          <w:bCs w:val="0"/>
          <w:sz w:val="20"/>
          <w:szCs w:val="20"/>
        </w:rPr>
        <w:fldChar w:fldCharType="end"/>
      </w:r>
      <w:bookmarkStart w:id="1" w:name="_Toc1554166"/>
      <w:bookmarkStart w:id="2" w:name="_Ref7592451"/>
    </w:p>
    <w:p w14:paraId="512B19AB" w14:textId="77777777" w:rsidR="00FB7886" w:rsidRPr="000E586C" w:rsidRDefault="00FB7886" w:rsidP="00FB7886">
      <w:pPr>
        <w:rPr>
          <w:lang w:val="uk-UA"/>
        </w:rPr>
      </w:pPr>
    </w:p>
    <w:p w14:paraId="7D84A8CF" w14:textId="77777777" w:rsidR="009E4A11" w:rsidRPr="000E586C" w:rsidRDefault="009E4A11" w:rsidP="00101A9E">
      <w:pPr>
        <w:pStyle w:val="1f"/>
      </w:pPr>
      <w:bookmarkStart w:id="3" w:name="_Toc131470322"/>
      <w:r w:rsidRPr="000E586C">
        <w:t>Заява про відповідальність керівництва щодо підготовки та затвердження фінансової звітності</w:t>
      </w:r>
      <w:bookmarkEnd w:id="3"/>
    </w:p>
    <w:p w14:paraId="654CF86B" w14:textId="77777777" w:rsidR="009E4A11" w:rsidRPr="000E586C" w:rsidRDefault="009E4A11" w:rsidP="0015168F">
      <w:pPr>
        <w:rPr>
          <w:rFonts w:ascii="Arial" w:hAnsi="Arial" w:cs="Arial"/>
          <w:lang w:val="uk-UA"/>
        </w:rPr>
      </w:pPr>
    </w:p>
    <w:p w14:paraId="6E274719" w14:textId="77777777" w:rsidR="00F30416" w:rsidRPr="000E586C" w:rsidRDefault="00F30416" w:rsidP="00F30416">
      <w:pPr>
        <w:pStyle w:val="afff7"/>
        <w:rPr>
          <w:sz w:val="20"/>
          <w:szCs w:val="20"/>
        </w:rPr>
      </w:pPr>
      <w:r w:rsidRPr="000E586C">
        <w:rPr>
          <w:sz w:val="20"/>
          <w:szCs w:val="20"/>
        </w:rPr>
        <w:t xml:space="preserve">Нижченаведена заява, яка повинна розглядатися спільно з описом обов'язків незалежних аудиторів, що міститься в представленому на сторінках </w:t>
      </w:r>
      <w:r w:rsidRPr="000E586C">
        <w:rPr>
          <w:sz w:val="20"/>
          <w:szCs w:val="20"/>
        </w:rPr>
        <w:fldChar w:fldCharType="begin"/>
      </w:r>
      <w:r w:rsidRPr="000E586C">
        <w:rPr>
          <w:sz w:val="20"/>
          <w:szCs w:val="20"/>
        </w:rPr>
        <w:instrText xml:space="preserve"> PAGEREF _Ref11235535 \h </w:instrText>
      </w:r>
      <w:r w:rsidRPr="000E586C">
        <w:rPr>
          <w:sz w:val="20"/>
          <w:szCs w:val="20"/>
        </w:rPr>
      </w:r>
      <w:r w:rsidRPr="000E586C">
        <w:rPr>
          <w:sz w:val="20"/>
          <w:szCs w:val="20"/>
        </w:rPr>
        <w:fldChar w:fldCharType="separate"/>
      </w:r>
      <w:r w:rsidRPr="000E586C">
        <w:rPr>
          <w:noProof/>
          <w:sz w:val="20"/>
          <w:szCs w:val="20"/>
        </w:rPr>
        <w:t>3</w:t>
      </w:r>
      <w:r w:rsidRPr="000E586C">
        <w:rPr>
          <w:sz w:val="20"/>
          <w:szCs w:val="20"/>
        </w:rPr>
        <w:fldChar w:fldCharType="end"/>
      </w:r>
      <w:r w:rsidRPr="000E586C">
        <w:rPr>
          <w:sz w:val="20"/>
          <w:szCs w:val="20"/>
        </w:rPr>
        <w:t xml:space="preserve"> - 5 Звіту незалежного аудитора, зроблена з метою розмежування відповідальності керівництва і зазначеного незалежного аудитора, відносно фінансової звітності Приватного акціонерного товариства "Кремінь" (надалі – “Компанія”).</w:t>
      </w:r>
    </w:p>
    <w:p w14:paraId="28112C3B" w14:textId="77777777" w:rsidR="002E15EB" w:rsidRPr="000E586C" w:rsidRDefault="002E15EB" w:rsidP="00FB7886">
      <w:pPr>
        <w:pStyle w:val="afff7"/>
        <w:rPr>
          <w:sz w:val="20"/>
          <w:szCs w:val="20"/>
        </w:rPr>
      </w:pPr>
    </w:p>
    <w:p w14:paraId="1AB64E63" w14:textId="541BB891" w:rsidR="00F30416" w:rsidRPr="000E586C" w:rsidRDefault="00F30416" w:rsidP="00F30416">
      <w:pPr>
        <w:pStyle w:val="afff7"/>
        <w:rPr>
          <w:sz w:val="20"/>
          <w:szCs w:val="20"/>
        </w:rPr>
      </w:pPr>
      <w:r w:rsidRPr="000E586C">
        <w:rPr>
          <w:sz w:val="20"/>
          <w:szCs w:val="20"/>
        </w:rPr>
        <w:t>Керівництво  відповідає за підготовку фінансової звітності, яка достовірно відображає, в усіх суттєвих аспектах фінансовий стан Компанії станом на 31 грудня 202</w:t>
      </w:r>
      <w:r w:rsidR="00F23E2C" w:rsidRPr="000E586C">
        <w:rPr>
          <w:sz w:val="20"/>
          <w:szCs w:val="20"/>
        </w:rPr>
        <w:t>3</w:t>
      </w:r>
      <w:r w:rsidRPr="000E586C">
        <w:rPr>
          <w:sz w:val="20"/>
          <w:szCs w:val="20"/>
        </w:rPr>
        <w:t xml:space="preserve"> року, результати його діяльності, а також рух грошових коштів і зміни у власному капіталі за рік, що закінчився на зазначену дату, відповідно до Положень (стандартів) бухгалтерського обліку України (надалі – П(С)БО).</w:t>
      </w:r>
    </w:p>
    <w:p w14:paraId="206171AD" w14:textId="77777777" w:rsidR="002E15EB" w:rsidRPr="000E586C" w:rsidRDefault="002E15EB" w:rsidP="00FB7886">
      <w:pPr>
        <w:pStyle w:val="afff7"/>
        <w:rPr>
          <w:sz w:val="20"/>
          <w:szCs w:val="20"/>
        </w:rPr>
      </w:pPr>
    </w:p>
    <w:p w14:paraId="5552AAED" w14:textId="77777777" w:rsidR="002E15EB" w:rsidRPr="000E586C" w:rsidRDefault="002E15EB" w:rsidP="00FB7886">
      <w:pPr>
        <w:pStyle w:val="afff7"/>
        <w:rPr>
          <w:sz w:val="20"/>
          <w:szCs w:val="20"/>
        </w:rPr>
      </w:pPr>
      <w:r w:rsidRPr="000E586C">
        <w:rPr>
          <w:sz w:val="20"/>
          <w:szCs w:val="20"/>
        </w:rPr>
        <w:t>При підготовці фінансової звітності керівництво несе відповідальність за:</w:t>
      </w:r>
    </w:p>
    <w:p w14:paraId="5F741EF6" w14:textId="77777777"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належний вибір та застосування облікової політики;</w:t>
      </w:r>
    </w:p>
    <w:p w14:paraId="04D4AD8B" w14:textId="77777777" w:rsidR="002E15EB" w:rsidRPr="000E586C" w:rsidRDefault="002E15EB" w:rsidP="00226F64">
      <w:pPr>
        <w:pStyle w:val="afffb"/>
        <w:keepLines w:val="0"/>
        <w:numPr>
          <w:ilvl w:val="0"/>
          <w:numId w:val="3"/>
        </w:numPr>
        <w:tabs>
          <w:tab w:val="clear" w:pos="360"/>
          <w:tab w:val="clear" w:pos="567"/>
        </w:tabs>
        <w:ind w:left="425" w:hanging="425"/>
        <w:rPr>
          <w:color w:val="000000"/>
          <w:spacing w:val="-2"/>
          <w:sz w:val="20"/>
          <w:szCs w:val="20"/>
        </w:rPr>
      </w:pPr>
      <w:r w:rsidRPr="000E586C">
        <w:rPr>
          <w:sz w:val="20"/>
          <w:szCs w:val="20"/>
        </w:rPr>
        <w:t>представлення інформації, включно з обліковою політикою, у такий спосіб, який забезпечує її доцільність, достовірність, порівнянність та розуміння</w:t>
      </w:r>
      <w:r w:rsidRPr="000E586C">
        <w:rPr>
          <w:color w:val="000000"/>
          <w:spacing w:val="-2"/>
          <w:sz w:val="20"/>
          <w:szCs w:val="20"/>
        </w:rPr>
        <w:t>;</w:t>
      </w:r>
    </w:p>
    <w:p w14:paraId="6E126FBB" w14:textId="77777777" w:rsidR="002E15EB" w:rsidRPr="000E586C" w:rsidRDefault="002E15EB" w:rsidP="00226F64">
      <w:pPr>
        <w:pStyle w:val="afffb"/>
        <w:keepLines w:val="0"/>
        <w:numPr>
          <w:ilvl w:val="0"/>
          <w:numId w:val="3"/>
        </w:numPr>
        <w:tabs>
          <w:tab w:val="clear" w:pos="360"/>
          <w:tab w:val="clear" w:pos="567"/>
        </w:tabs>
        <w:ind w:left="425" w:hanging="425"/>
        <w:rPr>
          <w:color w:val="000000"/>
          <w:spacing w:val="-2"/>
          <w:sz w:val="20"/>
          <w:szCs w:val="20"/>
        </w:rPr>
      </w:pPr>
      <w:r w:rsidRPr="000E586C">
        <w:rPr>
          <w:sz w:val="20"/>
          <w:szCs w:val="20"/>
        </w:rPr>
        <w:t xml:space="preserve">додаткове розкриття інформації у випадках, коли відповідність спеціальним вимогам </w:t>
      </w:r>
      <w:r w:rsidRPr="000E586C">
        <w:rPr>
          <w:snapToGrid w:val="0"/>
          <w:sz w:val="20"/>
          <w:szCs w:val="20"/>
        </w:rPr>
        <w:t>П(С)БО</w:t>
      </w:r>
      <w:r w:rsidRPr="000E586C">
        <w:rPr>
          <w:sz w:val="20"/>
          <w:szCs w:val="20"/>
        </w:rPr>
        <w:t xml:space="preserve"> є недостатньою для розуміння користувачами впливу конкретних операцій, інших подій та умов на фінансовий стан та фінансові результати Підприємства</w:t>
      </w:r>
      <w:r w:rsidRPr="000E586C">
        <w:rPr>
          <w:color w:val="000000"/>
          <w:spacing w:val="-2"/>
          <w:sz w:val="20"/>
          <w:szCs w:val="20"/>
        </w:rPr>
        <w:t>;</w:t>
      </w:r>
    </w:p>
    <w:p w14:paraId="545548A7" w14:textId="77777777" w:rsidR="002E15EB" w:rsidRPr="000E586C" w:rsidRDefault="002E15EB" w:rsidP="00226F64">
      <w:pPr>
        <w:pStyle w:val="afffb"/>
        <w:keepLines w:val="0"/>
        <w:numPr>
          <w:ilvl w:val="0"/>
          <w:numId w:val="3"/>
        </w:numPr>
        <w:tabs>
          <w:tab w:val="clear" w:pos="360"/>
          <w:tab w:val="clear" w:pos="567"/>
        </w:tabs>
        <w:ind w:left="425" w:hanging="425"/>
        <w:rPr>
          <w:color w:val="000000"/>
          <w:spacing w:val="-2"/>
          <w:sz w:val="20"/>
          <w:szCs w:val="20"/>
        </w:rPr>
      </w:pPr>
      <w:r w:rsidRPr="000E586C">
        <w:rPr>
          <w:sz w:val="20"/>
          <w:szCs w:val="20"/>
        </w:rPr>
        <w:t>здійснення оцінки здатності Підприємства продовжувати свою діяльність на безперервній основі</w:t>
      </w:r>
      <w:r w:rsidRPr="000E586C">
        <w:rPr>
          <w:color w:val="000000"/>
          <w:spacing w:val="-2"/>
          <w:sz w:val="20"/>
          <w:szCs w:val="20"/>
        </w:rPr>
        <w:t>.</w:t>
      </w:r>
    </w:p>
    <w:p w14:paraId="66D101E9" w14:textId="77777777" w:rsidR="002E15EB" w:rsidRPr="000E586C" w:rsidRDefault="002E15EB" w:rsidP="00FB7886">
      <w:pPr>
        <w:pStyle w:val="afff7"/>
        <w:rPr>
          <w:sz w:val="20"/>
          <w:szCs w:val="20"/>
        </w:rPr>
      </w:pPr>
    </w:p>
    <w:p w14:paraId="7B434047" w14:textId="77777777" w:rsidR="002E15EB" w:rsidRPr="000E586C" w:rsidRDefault="002E15EB" w:rsidP="00FB7886">
      <w:pPr>
        <w:pStyle w:val="afff7"/>
        <w:rPr>
          <w:sz w:val="20"/>
          <w:szCs w:val="20"/>
        </w:rPr>
      </w:pPr>
      <w:r w:rsidRPr="000E586C">
        <w:rPr>
          <w:sz w:val="20"/>
          <w:szCs w:val="20"/>
        </w:rPr>
        <w:t>Керівництво також несе відповідальність за:</w:t>
      </w:r>
    </w:p>
    <w:p w14:paraId="5E05CE90" w14:textId="77777777"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розробку, впровадження та підтримання ефективної та надійної системи внутрішнього контролю в усіх підрозділах Підприємства;</w:t>
      </w:r>
    </w:p>
    <w:p w14:paraId="1FD2645F" w14:textId="77777777"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 xml:space="preserve">ведення належної облікової документації, яка дозволяє у будь-який час продемонструвати та пояснити операції Підприємства та розкрити інформацію з достатньою точністю щодо її фінансового стану і яка гарантує, що фінансова звітність Підприємства відповідає вимогам </w:t>
      </w:r>
      <w:r w:rsidRPr="000E586C">
        <w:rPr>
          <w:snapToGrid w:val="0"/>
          <w:sz w:val="20"/>
          <w:szCs w:val="20"/>
        </w:rPr>
        <w:t>П(С)БО</w:t>
      </w:r>
      <w:r w:rsidRPr="000E586C">
        <w:rPr>
          <w:sz w:val="20"/>
          <w:szCs w:val="20"/>
        </w:rPr>
        <w:t>;</w:t>
      </w:r>
    </w:p>
    <w:p w14:paraId="6561663A" w14:textId="77777777"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 xml:space="preserve">ведення облікової документації відповідно до законодавства та </w:t>
      </w:r>
      <w:r w:rsidRPr="000E586C">
        <w:rPr>
          <w:snapToGrid w:val="0"/>
          <w:sz w:val="20"/>
          <w:szCs w:val="20"/>
        </w:rPr>
        <w:t>П(С)БО</w:t>
      </w:r>
      <w:r w:rsidRPr="000E586C">
        <w:rPr>
          <w:sz w:val="20"/>
          <w:szCs w:val="20"/>
        </w:rPr>
        <w:t>;</w:t>
      </w:r>
    </w:p>
    <w:p w14:paraId="649BB77A" w14:textId="77777777" w:rsidR="002E15EB" w:rsidRPr="000E586C" w:rsidRDefault="002E15EB" w:rsidP="00226F64">
      <w:pPr>
        <w:pStyle w:val="afffb"/>
        <w:keepLines w:val="0"/>
        <w:numPr>
          <w:ilvl w:val="0"/>
          <w:numId w:val="3"/>
        </w:numPr>
        <w:tabs>
          <w:tab w:val="clear" w:pos="360"/>
          <w:tab w:val="clear" w:pos="567"/>
        </w:tabs>
        <w:ind w:left="425" w:hanging="425"/>
        <w:rPr>
          <w:sz w:val="20"/>
          <w:szCs w:val="20"/>
        </w:rPr>
      </w:pPr>
      <w:r w:rsidRPr="000E586C">
        <w:rPr>
          <w:sz w:val="20"/>
          <w:szCs w:val="20"/>
        </w:rPr>
        <w:t>застосування обґрунтовано доступних заходів щодо збереження активів Підприємства;</w:t>
      </w:r>
    </w:p>
    <w:p w14:paraId="44DABF8D" w14:textId="77777777" w:rsidR="002E15EB" w:rsidRPr="000E586C" w:rsidRDefault="002E15EB" w:rsidP="00226F64">
      <w:pPr>
        <w:pStyle w:val="afffb"/>
        <w:keepLines w:val="0"/>
        <w:numPr>
          <w:ilvl w:val="0"/>
          <w:numId w:val="3"/>
        </w:numPr>
        <w:tabs>
          <w:tab w:val="clear" w:pos="360"/>
          <w:tab w:val="clear" w:pos="567"/>
        </w:tabs>
        <w:ind w:left="425" w:hanging="425"/>
        <w:rPr>
          <w:color w:val="000000"/>
          <w:spacing w:val="-2"/>
          <w:sz w:val="20"/>
          <w:szCs w:val="20"/>
        </w:rPr>
      </w:pPr>
      <w:r w:rsidRPr="000E586C">
        <w:rPr>
          <w:sz w:val="20"/>
          <w:szCs w:val="20"/>
        </w:rPr>
        <w:t>виявлення і запобігання випадкам фінансових зловживань та інших порушень</w:t>
      </w:r>
      <w:r w:rsidRPr="000E586C">
        <w:rPr>
          <w:color w:val="000000"/>
          <w:spacing w:val="-2"/>
          <w:sz w:val="20"/>
          <w:szCs w:val="20"/>
        </w:rPr>
        <w:t>.</w:t>
      </w:r>
    </w:p>
    <w:p w14:paraId="16F36435" w14:textId="77777777" w:rsidR="002E15EB" w:rsidRPr="000E586C" w:rsidRDefault="002E15EB" w:rsidP="002E15EB">
      <w:pPr>
        <w:pStyle w:val="afff7"/>
        <w:rPr>
          <w:sz w:val="20"/>
          <w:szCs w:val="20"/>
        </w:rPr>
      </w:pPr>
    </w:p>
    <w:p w14:paraId="125812E2" w14:textId="34C73E66" w:rsidR="0015168F" w:rsidRPr="000E586C" w:rsidRDefault="0015168F" w:rsidP="0015168F">
      <w:pPr>
        <w:pStyle w:val="a9"/>
        <w:spacing w:before="120" w:after="120"/>
        <w:jc w:val="both"/>
        <w:rPr>
          <w:rFonts w:ascii="Arial" w:hAnsi="Arial" w:cs="Arial"/>
          <w:sz w:val="20"/>
          <w:szCs w:val="20"/>
          <w:lang w:val="uk-UA"/>
        </w:rPr>
      </w:pPr>
      <w:r w:rsidRPr="000E586C">
        <w:rPr>
          <w:rFonts w:ascii="Arial" w:hAnsi="Arial" w:cs="Arial"/>
          <w:sz w:val="20"/>
          <w:szCs w:val="20"/>
          <w:lang w:val="uk-UA"/>
        </w:rPr>
        <w:t>Дана фінансова звітність за рік</w:t>
      </w:r>
      <w:r w:rsidR="0010256B" w:rsidRPr="000E586C">
        <w:rPr>
          <w:rFonts w:ascii="Arial" w:hAnsi="Arial" w:cs="Arial"/>
          <w:sz w:val="20"/>
          <w:szCs w:val="20"/>
          <w:lang w:val="uk-UA"/>
        </w:rPr>
        <w:t xml:space="preserve">, який закінчився 31 грудня </w:t>
      </w:r>
      <w:r w:rsidR="00C13CAD" w:rsidRPr="000E586C">
        <w:rPr>
          <w:rFonts w:ascii="Arial" w:hAnsi="Arial" w:cs="Arial"/>
          <w:sz w:val="20"/>
          <w:szCs w:val="20"/>
          <w:lang w:val="uk-UA"/>
        </w:rPr>
        <w:t>202</w:t>
      </w:r>
      <w:r w:rsidR="00F23E2C" w:rsidRPr="000E586C">
        <w:rPr>
          <w:rFonts w:ascii="Arial" w:hAnsi="Arial" w:cs="Arial"/>
          <w:sz w:val="20"/>
          <w:szCs w:val="20"/>
          <w:lang w:val="uk-UA"/>
        </w:rPr>
        <w:t>3</w:t>
      </w:r>
      <w:r w:rsidRPr="000E586C">
        <w:rPr>
          <w:rFonts w:ascii="Arial" w:hAnsi="Arial" w:cs="Arial"/>
          <w:sz w:val="20"/>
          <w:szCs w:val="20"/>
          <w:lang w:val="uk-UA"/>
        </w:rPr>
        <w:t xml:space="preserve"> року, була затве</w:t>
      </w:r>
      <w:r w:rsidR="0010256B" w:rsidRPr="000E586C">
        <w:rPr>
          <w:rFonts w:ascii="Arial" w:hAnsi="Arial" w:cs="Arial"/>
          <w:sz w:val="20"/>
          <w:szCs w:val="20"/>
          <w:lang w:val="uk-UA"/>
        </w:rPr>
        <w:t xml:space="preserve">рджена до випуску керівництвом </w:t>
      </w:r>
      <w:r w:rsidR="000E586C" w:rsidRPr="000E586C">
        <w:rPr>
          <w:rFonts w:ascii="Arial" w:hAnsi="Arial" w:cs="Arial"/>
          <w:sz w:val="20"/>
          <w:szCs w:val="20"/>
          <w:lang w:val="uk-UA"/>
        </w:rPr>
        <w:t>28</w:t>
      </w:r>
      <w:r w:rsidR="002266E2" w:rsidRPr="000E586C">
        <w:rPr>
          <w:rFonts w:ascii="Arial" w:hAnsi="Arial" w:cs="Arial"/>
          <w:sz w:val="20"/>
          <w:szCs w:val="20"/>
          <w:lang w:val="uk-UA"/>
        </w:rPr>
        <w:t xml:space="preserve"> </w:t>
      </w:r>
      <w:r w:rsidR="000E586C" w:rsidRPr="000E586C">
        <w:rPr>
          <w:rFonts w:ascii="Arial" w:hAnsi="Arial" w:cs="Arial"/>
          <w:sz w:val="20"/>
          <w:szCs w:val="20"/>
          <w:lang w:val="uk-UA"/>
        </w:rPr>
        <w:t>березня</w:t>
      </w:r>
      <w:r w:rsidR="0006143E" w:rsidRPr="000E586C">
        <w:rPr>
          <w:rFonts w:ascii="Arial" w:hAnsi="Arial" w:cs="Arial"/>
          <w:sz w:val="20"/>
          <w:szCs w:val="20"/>
          <w:lang w:val="uk-UA"/>
        </w:rPr>
        <w:t xml:space="preserve"> 202</w:t>
      </w:r>
      <w:r w:rsidR="00F23E2C" w:rsidRPr="000E586C">
        <w:rPr>
          <w:rFonts w:ascii="Arial" w:hAnsi="Arial" w:cs="Arial"/>
          <w:sz w:val="20"/>
          <w:szCs w:val="20"/>
          <w:lang w:val="uk-UA"/>
        </w:rPr>
        <w:t>4</w:t>
      </w:r>
      <w:r w:rsidR="0006143E" w:rsidRPr="000E586C">
        <w:rPr>
          <w:rFonts w:ascii="Arial" w:hAnsi="Arial" w:cs="Arial"/>
          <w:sz w:val="20"/>
          <w:szCs w:val="20"/>
          <w:lang w:val="uk-UA"/>
        </w:rPr>
        <w:t xml:space="preserve"> року</w:t>
      </w:r>
      <w:r w:rsidRPr="000E586C">
        <w:rPr>
          <w:rFonts w:ascii="Arial" w:hAnsi="Arial" w:cs="Arial"/>
          <w:sz w:val="20"/>
          <w:szCs w:val="20"/>
          <w:lang w:val="uk-UA"/>
        </w:rPr>
        <w:t>:</w:t>
      </w:r>
    </w:p>
    <w:p w14:paraId="57D92278" w14:textId="77777777" w:rsidR="0015168F" w:rsidRPr="000E586C" w:rsidRDefault="0015168F" w:rsidP="0015168F">
      <w:pPr>
        <w:spacing w:before="120" w:after="120"/>
        <w:ind w:right="60"/>
        <w:rPr>
          <w:rFonts w:ascii="Arial" w:hAnsi="Arial" w:cs="Arial"/>
          <w:bCs/>
          <w:sz w:val="20"/>
          <w:szCs w:val="20"/>
          <w:lang w:val="uk-UA"/>
        </w:rPr>
      </w:pPr>
    </w:p>
    <w:p w14:paraId="400C428A" w14:textId="77777777" w:rsidR="00147C6E" w:rsidRPr="000E586C" w:rsidRDefault="00147C6E" w:rsidP="00985129">
      <w:pPr>
        <w:pStyle w:val="afff7"/>
        <w:ind w:left="0"/>
        <w:rPr>
          <w:sz w:val="20"/>
          <w:szCs w:val="20"/>
        </w:rPr>
      </w:pPr>
      <w:r w:rsidRPr="000E586C">
        <w:rPr>
          <w:sz w:val="20"/>
          <w:szCs w:val="20"/>
        </w:rPr>
        <w:t>Підписано від імені Підприємства:</w:t>
      </w:r>
    </w:p>
    <w:bookmarkEnd w:id="0"/>
    <w:bookmarkEnd w:id="1"/>
    <w:bookmarkEnd w:id="2"/>
    <w:p w14:paraId="31618605" w14:textId="77777777" w:rsidR="0015168F" w:rsidRPr="000E586C" w:rsidRDefault="0015168F" w:rsidP="0015168F">
      <w:pPr>
        <w:pStyle w:val="a9"/>
        <w:rPr>
          <w:rFonts w:ascii="Arial" w:hAnsi="Arial" w:cs="Arial"/>
          <w:sz w:val="20"/>
          <w:szCs w:val="20"/>
          <w:lang w:val="uk-UA"/>
        </w:rPr>
      </w:pPr>
    </w:p>
    <w:tbl>
      <w:tblPr>
        <w:tblW w:w="9295" w:type="dxa"/>
        <w:tblLook w:val="04A0" w:firstRow="1" w:lastRow="0" w:firstColumn="1" w:lastColumn="0" w:noHBand="0" w:noVBand="1"/>
      </w:tblPr>
      <w:tblGrid>
        <w:gridCol w:w="3445"/>
        <w:gridCol w:w="2461"/>
        <w:gridCol w:w="245"/>
        <w:gridCol w:w="877"/>
        <w:gridCol w:w="1424"/>
        <w:gridCol w:w="843"/>
      </w:tblGrid>
      <w:tr w:rsidR="002E15EB" w:rsidRPr="000E586C" w14:paraId="05E4418D" w14:textId="77777777" w:rsidTr="002E15EB">
        <w:trPr>
          <w:trHeight w:val="22"/>
        </w:trPr>
        <w:tc>
          <w:tcPr>
            <w:tcW w:w="3445" w:type="dxa"/>
            <w:noWrap/>
            <w:vAlign w:val="bottom"/>
            <w:hideMark/>
          </w:tcPr>
          <w:p w14:paraId="055F3826" w14:textId="70EC8165" w:rsidR="002E15EB" w:rsidRPr="000E586C" w:rsidRDefault="00C53E00" w:rsidP="004A07C1">
            <w:pPr>
              <w:rPr>
                <w:rFonts w:ascii="Arial" w:hAnsi="Arial" w:cs="Arial"/>
                <w:bCs/>
                <w:sz w:val="20"/>
                <w:szCs w:val="20"/>
                <w:lang w:val="uk-UA"/>
              </w:rPr>
            </w:pPr>
            <w:r w:rsidRPr="000E586C">
              <w:rPr>
                <w:rFonts w:ascii="Arial" w:hAnsi="Arial" w:cs="Arial"/>
                <w:bCs/>
                <w:sz w:val="20"/>
                <w:szCs w:val="20"/>
                <w:lang w:val="uk-UA"/>
              </w:rPr>
              <w:t>Д</w:t>
            </w:r>
            <w:r w:rsidR="002E15EB" w:rsidRPr="000E586C">
              <w:rPr>
                <w:rFonts w:ascii="Arial" w:hAnsi="Arial" w:cs="Arial"/>
                <w:bCs/>
                <w:sz w:val="20"/>
                <w:szCs w:val="20"/>
                <w:lang w:val="uk-UA"/>
              </w:rPr>
              <w:t>иректор</w:t>
            </w:r>
          </w:p>
        </w:tc>
        <w:tc>
          <w:tcPr>
            <w:tcW w:w="2461" w:type="dxa"/>
            <w:tcBorders>
              <w:top w:val="nil"/>
              <w:left w:val="nil"/>
              <w:bottom w:val="single" w:sz="4" w:space="0" w:color="auto"/>
              <w:right w:val="nil"/>
            </w:tcBorders>
            <w:noWrap/>
            <w:vAlign w:val="bottom"/>
            <w:hideMark/>
          </w:tcPr>
          <w:p w14:paraId="30F9C47A" w14:textId="77777777" w:rsidR="002E15EB" w:rsidRPr="000E586C" w:rsidRDefault="002E15EB" w:rsidP="004A07C1">
            <w:pPr>
              <w:rPr>
                <w:rFonts w:ascii="Arial" w:hAnsi="Arial" w:cs="Arial"/>
                <w:sz w:val="20"/>
                <w:szCs w:val="20"/>
                <w:lang w:val="uk-UA"/>
              </w:rPr>
            </w:pPr>
          </w:p>
        </w:tc>
        <w:tc>
          <w:tcPr>
            <w:tcW w:w="0" w:type="auto"/>
            <w:noWrap/>
            <w:vAlign w:val="bottom"/>
            <w:hideMark/>
          </w:tcPr>
          <w:p w14:paraId="78F33869" w14:textId="77777777" w:rsidR="002E15EB" w:rsidRPr="000E586C" w:rsidRDefault="002E15EB" w:rsidP="004A07C1">
            <w:pPr>
              <w:rPr>
                <w:rFonts w:ascii="Arial" w:hAnsi="Arial" w:cs="Arial"/>
                <w:sz w:val="20"/>
                <w:szCs w:val="20"/>
                <w:lang w:val="uk-UA"/>
              </w:rPr>
            </w:pPr>
          </w:p>
        </w:tc>
        <w:tc>
          <w:tcPr>
            <w:tcW w:w="3144" w:type="dxa"/>
            <w:gridSpan w:val="3"/>
            <w:tcBorders>
              <w:top w:val="nil"/>
              <w:left w:val="nil"/>
              <w:bottom w:val="single" w:sz="4" w:space="0" w:color="auto"/>
              <w:right w:val="nil"/>
            </w:tcBorders>
            <w:vAlign w:val="bottom"/>
            <w:hideMark/>
          </w:tcPr>
          <w:p w14:paraId="25C807E9" w14:textId="3C2CE97E" w:rsidR="002E15EB" w:rsidRPr="000E586C" w:rsidRDefault="00F30416" w:rsidP="004A07C1">
            <w:pPr>
              <w:jc w:val="center"/>
              <w:rPr>
                <w:rFonts w:ascii="Arial" w:hAnsi="Arial" w:cs="Arial"/>
                <w:sz w:val="20"/>
                <w:szCs w:val="20"/>
                <w:lang w:val="uk-UA"/>
              </w:rPr>
            </w:pPr>
            <w:r w:rsidRPr="000E586C">
              <w:rPr>
                <w:rFonts w:ascii="Arial" w:hAnsi="Arial" w:cs="Arial"/>
                <w:sz w:val="20"/>
                <w:szCs w:val="20"/>
                <w:lang w:val="uk-UA"/>
              </w:rPr>
              <w:t xml:space="preserve">О.О. </w:t>
            </w:r>
            <w:proofErr w:type="spellStart"/>
            <w:r w:rsidRPr="000E586C">
              <w:rPr>
                <w:rFonts w:ascii="Arial" w:hAnsi="Arial" w:cs="Arial"/>
                <w:sz w:val="20"/>
                <w:szCs w:val="20"/>
                <w:lang w:val="uk-UA"/>
              </w:rPr>
              <w:t>Сенчик</w:t>
            </w:r>
            <w:proofErr w:type="spellEnd"/>
          </w:p>
        </w:tc>
      </w:tr>
      <w:tr w:rsidR="002E15EB" w:rsidRPr="000E586C" w14:paraId="6413FE34" w14:textId="77777777" w:rsidTr="002E15EB">
        <w:trPr>
          <w:trHeight w:val="22"/>
        </w:trPr>
        <w:tc>
          <w:tcPr>
            <w:tcW w:w="3445" w:type="dxa"/>
            <w:noWrap/>
            <w:vAlign w:val="bottom"/>
            <w:hideMark/>
          </w:tcPr>
          <w:p w14:paraId="20B371C7" w14:textId="47F0E451" w:rsidR="002E15EB" w:rsidRPr="000E586C" w:rsidRDefault="002E15EB" w:rsidP="004A07C1">
            <w:pPr>
              <w:rPr>
                <w:rFonts w:ascii="Arial" w:hAnsi="Arial" w:cs="Arial"/>
                <w:bCs/>
                <w:sz w:val="20"/>
                <w:szCs w:val="20"/>
                <w:lang w:val="uk-UA"/>
              </w:rPr>
            </w:pPr>
          </w:p>
        </w:tc>
        <w:tc>
          <w:tcPr>
            <w:tcW w:w="2461" w:type="dxa"/>
            <w:noWrap/>
            <w:hideMark/>
          </w:tcPr>
          <w:p w14:paraId="1F209192" w14:textId="77777777" w:rsidR="002E15EB" w:rsidRPr="000E586C" w:rsidRDefault="002E15EB" w:rsidP="004A07C1">
            <w:pPr>
              <w:jc w:val="center"/>
              <w:rPr>
                <w:rFonts w:ascii="Arial" w:hAnsi="Arial" w:cs="Arial"/>
                <w:sz w:val="20"/>
                <w:szCs w:val="20"/>
                <w:lang w:val="uk-UA"/>
              </w:rPr>
            </w:pPr>
            <w:r w:rsidRPr="000E586C">
              <w:rPr>
                <w:rFonts w:ascii="Arial" w:hAnsi="Arial" w:cs="Arial"/>
                <w:sz w:val="20"/>
                <w:szCs w:val="20"/>
                <w:lang w:val="uk-UA"/>
              </w:rPr>
              <w:t>підпис</w:t>
            </w:r>
          </w:p>
        </w:tc>
        <w:tc>
          <w:tcPr>
            <w:tcW w:w="0" w:type="auto"/>
            <w:noWrap/>
            <w:hideMark/>
          </w:tcPr>
          <w:p w14:paraId="3F7D634F" w14:textId="77777777" w:rsidR="002E15EB" w:rsidRPr="000E586C" w:rsidRDefault="002E15EB" w:rsidP="004A07C1">
            <w:pPr>
              <w:jc w:val="center"/>
              <w:rPr>
                <w:rFonts w:ascii="Arial" w:hAnsi="Arial" w:cs="Arial"/>
                <w:sz w:val="20"/>
                <w:szCs w:val="20"/>
                <w:lang w:val="uk-UA"/>
              </w:rPr>
            </w:pPr>
          </w:p>
        </w:tc>
        <w:tc>
          <w:tcPr>
            <w:tcW w:w="3144" w:type="dxa"/>
            <w:gridSpan w:val="3"/>
            <w:noWrap/>
            <w:hideMark/>
          </w:tcPr>
          <w:p w14:paraId="48579C4C" w14:textId="0F66891E" w:rsidR="002E15EB" w:rsidRPr="000E586C" w:rsidRDefault="00F30416" w:rsidP="004A07C1">
            <w:pPr>
              <w:jc w:val="center"/>
              <w:rPr>
                <w:rFonts w:ascii="Arial" w:hAnsi="Arial" w:cs="Arial"/>
                <w:sz w:val="20"/>
                <w:szCs w:val="20"/>
                <w:lang w:val="uk-UA"/>
              </w:rPr>
            </w:pPr>
            <w:r w:rsidRPr="000E586C">
              <w:rPr>
                <w:rFonts w:ascii="Arial" w:hAnsi="Arial" w:cs="Arial"/>
                <w:sz w:val="20"/>
                <w:szCs w:val="20"/>
                <w:lang w:val="uk-UA"/>
              </w:rPr>
              <w:t>прізвище, ім'я, по батькові</w:t>
            </w:r>
          </w:p>
        </w:tc>
      </w:tr>
      <w:tr w:rsidR="00A423FE" w:rsidRPr="000E586C" w14:paraId="3598C156" w14:textId="77777777" w:rsidTr="002E15EB">
        <w:trPr>
          <w:trHeight w:val="22"/>
        </w:trPr>
        <w:tc>
          <w:tcPr>
            <w:tcW w:w="3445" w:type="dxa"/>
            <w:noWrap/>
            <w:vAlign w:val="bottom"/>
          </w:tcPr>
          <w:p w14:paraId="6E0BEEA0" w14:textId="77777777" w:rsidR="00A423FE" w:rsidRPr="000E586C" w:rsidRDefault="00A423FE" w:rsidP="004A07C1">
            <w:pPr>
              <w:rPr>
                <w:rFonts w:ascii="Arial" w:hAnsi="Arial" w:cs="Arial"/>
                <w:bCs/>
                <w:sz w:val="20"/>
                <w:szCs w:val="20"/>
                <w:lang w:val="uk-UA"/>
              </w:rPr>
            </w:pPr>
          </w:p>
        </w:tc>
        <w:tc>
          <w:tcPr>
            <w:tcW w:w="2461" w:type="dxa"/>
            <w:noWrap/>
          </w:tcPr>
          <w:p w14:paraId="5ACE52E1" w14:textId="77777777" w:rsidR="00A423FE" w:rsidRPr="000E586C" w:rsidRDefault="00A423FE" w:rsidP="004A07C1">
            <w:pPr>
              <w:jc w:val="center"/>
              <w:rPr>
                <w:rFonts w:ascii="Arial" w:hAnsi="Arial" w:cs="Arial"/>
                <w:sz w:val="20"/>
                <w:szCs w:val="20"/>
                <w:lang w:val="uk-UA"/>
              </w:rPr>
            </w:pPr>
          </w:p>
        </w:tc>
        <w:tc>
          <w:tcPr>
            <w:tcW w:w="0" w:type="auto"/>
            <w:noWrap/>
          </w:tcPr>
          <w:p w14:paraId="384E6B2A" w14:textId="77777777" w:rsidR="00A423FE" w:rsidRPr="000E586C" w:rsidRDefault="00A423FE" w:rsidP="004A07C1">
            <w:pPr>
              <w:jc w:val="center"/>
              <w:rPr>
                <w:rFonts w:ascii="Arial" w:hAnsi="Arial" w:cs="Arial"/>
                <w:sz w:val="20"/>
                <w:szCs w:val="20"/>
                <w:lang w:val="uk-UA"/>
              </w:rPr>
            </w:pPr>
          </w:p>
        </w:tc>
        <w:tc>
          <w:tcPr>
            <w:tcW w:w="3144" w:type="dxa"/>
            <w:gridSpan w:val="3"/>
            <w:noWrap/>
          </w:tcPr>
          <w:p w14:paraId="3371F38A" w14:textId="77777777" w:rsidR="00A423FE" w:rsidRPr="000E586C" w:rsidRDefault="00A423FE" w:rsidP="004A07C1">
            <w:pPr>
              <w:jc w:val="center"/>
              <w:rPr>
                <w:rFonts w:ascii="Arial" w:hAnsi="Arial" w:cs="Arial"/>
                <w:sz w:val="20"/>
                <w:szCs w:val="20"/>
                <w:lang w:val="uk-UA"/>
              </w:rPr>
            </w:pPr>
          </w:p>
        </w:tc>
      </w:tr>
      <w:tr w:rsidR="002E15EB" w:rsidRPr="000E586C" w14:paraId="67B30ED3" w14:textId="77777777" w:rsidTr="002E15EB">
        <w:trPr>
          <w:trHeight w:val="22"/>
        </w:trPr>
        <w:tc>
          <w:tcPr>
            <w:tcW w:w="3445" w:type="dxa"/>
            <w:noWrap/>
            <w:vAlign w:val="bottom"/>
            <w:hideMark/>
          </w:tcPr>
          <w:p w14:paraId="403DCFAB" w14:textId="77777777" w:rsidR="002E15EB" w:rsidRPr="000E586C" w:rsidRDefault="002E15EB" w:rsidP="004A07C1">
            <w:pPr>
              <w:rPr>
                <w:rFonts w:ascii="Arial" w:hAnsi="Arial" w:cs="Arial"/>
                <w:sz w:val="20"/>
                <w:szCs w:val="20"/>
                <w:lang w:val="uk-UA"/>
              </w:rPr>
            </w:pPr>
          </w:p>
        </w:tc>
        <w:tc>
          <w:tcPr>
            <w:tcW w:w="2461" w:type="dxa"/>
            <w:noWrap/>
            <w:hideMark/>
          </w:tcPr>
          <w:p w14:paraId="1E549B48" w14:textId="77777777" w:rsidR="002E15EB" w:rsidRPr="000E586C" w:rsidRDefault="002E15EB" w:rsidP="004A07C1">
            <w:pPr>
              <w:rPr>
                <w:rFonts w:ascii="Arial" w:hAnsi="Arial" w:cs="Arial"/>
                <w:sz w:val="20"/>
                <w:szCs w:val="20"/>
                <w:lang w:val="uk-UA"/>
              </w:rPr>
            </w:pPr>
          </w:p>
        </w:tc>
        <w:tc>
          <w:tcPr>
            <w:tcW w:w="0" w:type="auto"/>
            <w:noWrap/>
            <w:hideMark/>
          </w:tcPr>
          <w:p w14:paraId="2ED5C990" w14:textId="77777777" w:rsidR="002E15EB" w:rsidRPr="000E586C" w:rsidRDefault="002E15EB" w:rsidP="004A07C1">
            <w:pPr>
              <w:rPr>
                <w:rFonts w:ascii="Arial" w:hAnsi="Arial" w:cs="Arial"/>
                <w:sz w:val="20"/>
                <w:szCs w:val="20"/>
                <w:lang w:val="uk-UA"/>
              </w:rPr>
            </w:pPr>
          </w:p>
        </w:tc>
        <w:tc>
          <w:tcPr>
            <w:tcW w:w="877" w:type="dxa"/>
            <w:noWrap/>
            <w:hideMark/>
          </w:tcPr>
          <w:p w14:paraId="5AA259D3" w14:textId="77777777" w:rsidR="002E15EB" w:rsidRPr="000E586C" w:rsidRDefault="002E15EB" w:rsidP="004A07C1">
            <w:pPr>
              <w:rPr>
                <w:rFonts w:ascii="Arial" w:hAnsi="Arial" w:cs="Arial"/>
                <w:sz w:val="20"/>
                <w:szCs w:val="20"/>
                <w:lang w:val="uk-UA"/>
              </w:rPr>
            </w:pPr>
          </w:p>
        </w:tc>
        <w:tc>
          <w:tcPr>
            <w:tcW w:w="1424" w:type="dxa"/>
            <w:noWrap/>
            <w:hideMark/>
          </w:tcPr>
          <w:p w14:paraId="215CDC8E" w14:textId="77777777" w:rsidR="002E15EB" w:rsidRPr="000E586C" w:rsidRDefault="002E15EB" w:rsidP="004A07C1">
            <w:pPr>
              <w:rPr>
                <w:rFonts w:ascii="Arial" w:hAnsi="Arial" w:cs="Arial"/>
                <w:sz w:val="20"/>
                <w:szCs w:val="20"/>
                <w:lang w:val="uk-UA"/>
              </w:rPr>
            </w:pPr>
          </w:p>
        </w:tc>
        <w:tc>
          <w:tcPr>
            <w:tcW w:w="842" w:type="dxa"/>
            <w:noWrap/>
            <w:hideMark/>
          </w:tcPr>
          <w:p w14:paraId="0285F274" w14:textId="77777777" w:rsidR="002E15EB" w:rsidRPr="000E586C" w:rsidRDefault="002E15EB" w:rsidP="004A07C1">
            <w:pPr>
              <w:rPr>
                <w:rFonts w:ascii="Arial" w:hAnsi="Arial" w:cs="Arial"/>
                <w:sz w:val="20"/>
                <w:szCs w:val="20"/>
                <w:lang w:val="uk-UA"/>
              </w:rPr>
            </w:pPr>
          </w:p>
        </w:tc>
      </w:tr>
      <w:tr w:rsidR="002E15EB" w:rsidRPr="000E586C" w14:paraId="0AC9DE9D" w14:textId="77777777" w:rsidTr="002E15EB">
        <w:trPr>
          <w:trHeight w:val="22"/>
        </w:trPr>
        <w:tc>
          <w:tcPr>
            <w:tcW w:w="3445" w:type="dxa"/>
            <w:noWrap/>
            <w:vAlign w:val="bottom"/>
            <w:hideMark/>
          </w:tcPr>
          <w:p w14:paraId="5B4CA7D1" w14:textId="77777777" w:rsidR="002E15EB" w:rsidRPr="000E586C" w:rsidRDefault="002E15EB" w:rsidP="004A07C1">
            <w:pPr>
              <w:rPr>
                <w:rFonts w:ascii="Arial" w:hAnsi="Arial" w:cs="Arial"/>
                <w:bCs/>
                <w:sz w:val="20"/>
                <w:szCs w:val="20"/>
                <w:lang w:val="uk-UA"/>
              </w:rPr>
            </w:pPr>
            <w:r w:rsidRPr="000E586C">
              <w:rPr>
                <w:rFonts w:ascii="Arial" w:hAnsi="Arial" w:cs="Arial"/>
                <w:bCs/>
                <w:sz w:val="20"/>
                <w:szCs w:val="20"/>
                <w:lang w:val="uk-UA"/>
              </w:rPr>
              <w:t>Головний бухгалтер</w:t>
            </w:r>
          </w:p>
        </w:tc>
        <w:tc>
          <w:tcPr>
            <w:tcW w:w="2461" w:type="dxa"/>
            <w:tcBorders>
              <w:top w:val="nil"/>
              <w:left w:val="nil"/>
              <w:bottom w:val="single" w:sz="4" w:space="0" w:color="auto"/>
              <w:right w:val="nil"/>
            </w:tcBorders>
            <w:noWrap/>
            <w:vAlign w:val="bottom"/>
            <w:hideMark/>
          </w:tcPr>
          <w:p w14:paraId="26CEF4BD" w14:textId="77777777" w:rsidR="002E15EB" w:rsidRPr="000E586C" w:rsidRDefault="002E15EB" w:rsidP="004A07C1">
            <w:pPr>
              <w:rPr>
                <w:rFonts w:ascii="Arial" w:hAnsi="Arial" w:cs="Arial"/>
                <w:sz w:val="20"/>
                <w:szCs w:val="20"/>
                <w:lang w:val="uk-UA"/>
              </w:rPr>
            </w:pPr>
          </w:p>
        </w:tc>
        <w:tc>
          <w:tcPr>
            <w:tcW w:w="0" w:type="auto"/>
            <w:noWrap/>
            <w:vAlign w:val="bottom"/>
            <w:hideMark/>
          </w:tcPr>
          <w:p w14:paraId="6C8FBB24" w14:textId="77777777" w:rsidR="002E15EB" w:rsidRPr="000E586C" w:rsidRDefault="002E15EB" w:rsidP="004A07C1">
            <w:pPr>
              <w:rPr>
                <w:rFonts w:ascii="Arial" w:hAnsi="Arial" w:cs="Arial"/>
                <w:sz w:val="20"/>
                <w:szCs w:val="20"/>
                <w:lang w:val="uk-UA"/>
              </w:rPr>
            </w:pPr>
          </w:p>
        </w:tc>
        <w:tc>
          <w:tcPr>
            <w:tcW w:w="3144" w:type="dxa"/>
            <w:gridSpan w:val="3"/>
            <w:tcBorders>
              <w:top w:val="nil"/>
              <w:left w:val="nil"/>
              <w:bottom w:val="single" w:sz="4" w:space="0" w:color="auto"/>
              <w:right w:val="nil"/>
            </w:tcBorders>
            <w:vAlign w:val="bottom"/>
            <w:hideMark/>
          </w:tcPr>
          <w:p w14:paraId="610B5507" w14:textId="037E48DB" w:rsidR="002E15EB" w:rsidRPr="000E586C" w:rsidRDefault="00F30416" w:rsidP="004A07C1">
            <w:pPr>
              <w:jc w:val="center"/>
              <w:rPr>
                <w:rFonts w:ascii="Arial" w:hAnsi="Arial" w:cs="Arial"/>
                <w:sz w:val="20"/>
                <w:szCs w:val="20"/>
                <w:lang w:val="uk-UA"/>
              </w:rPr>
            </w:pPr>
            <w:r w:rsidRPr="000E586C">
              <w:rPr>
                <w:rFonts w:ascii="Arial" w:hAnsi="Arial" w:cs="Arial"/>
                <w:sz w:val="20"/>
                <w:szCs w:val="20"/>
                <w:lang w:val="uk-UA"/>
              </w:rPr>
              <w:t>Г.А. Куценок</w:t>
            </w:r>
          </w:p>
        </w:tc>
      </w:tr>
      <w:tr w:rsidR="002E15EB" w:rsidRPr="000E586C" w14:paraId="094FD17E" w14:textId="77777777" w:rsidTr="002E15EB">
        <w:trPr>
          <w:trHeight w:val="22"/>
        </w:trPr>
        <w:tc>
          <w:tcPr>
            <w:tcW w:w="3445" w:type="dxa"/>
            <w:noWrap/>
            <w:vAlign w:val="bottom"/>
            <w:hideMark/>
          </w:tcPr>
          <w:p w14:paraId="7D6DE42E" w14:textId="77777777" w:rsidR="002E15EB" w:rsidRPr="000E586C" w:rsidRDefault="002E15EB" w:rsidP="004A07C1">
            <w:pPr>
              <w:rPr>
                <w:rFonts w:ascii="Arial" w:hAnsi="Arial" w:cs="Arial"/>
                <w:sz w:val="20"/>
                <w:szCs w:val="20"/>
                <w:lang w:val="uk-UA"/>
              </w:rPr>
            </w:pPr>
          </w:p>
        </w:tc>
        <w:tc>
          <w:tcPr>
            <w:tcW w:w="2461" w:type="dxa"/>
            <w:noWrap/>
            <w:hideMark/>
          </w:tcPr>
          <w:p w14:paraId="7BD7ACEC" w14:textId="77777777" w:rsidR="002E15EB" w:rsidRPr="000E586C" w:rsidRDefault="002E15EB" w:rsidP="004A07C1">
            <w:pPr>
              <w:jc w:val="center"/>
              <w:rPr>
                <w:rFonts w:ascii="Arial" w:hAnsi="Arial" w:cs="Arial"/>
                <w:sz w:val="20"/>
                <w:szCs w:val="20"/>
                <w:lang w:val="uk-UA"/>
              </w:rPr>
            </w:pPr>
            <w:r w:rsidRPr="000E586C">
              <w:rPr>
                <w:rFonts w:ascii="Arial" w:hAnsi="Arial" w:cs="Arial"/>
                <w:sz w:val="20"/>
                <w:szCs w:val="20"/>
                <w:lang w:val="uk-UA"/>
              </w:rPr>
              <w:t>підпис</w:t>
            </w:r>
          </w:p>
        </w:tc>
        <w:tc>
          <w:tcPr>
            <w:tcW w:w="0" w:type="auto"/>
            <w:noWrap/>
            <w:vAlign w:val="bottom"/>
            <w:hideMark/>
          </w:tcPr>
          <w:p w14:paraId="1C11CF73" w14:textId="77777777" w:rsidR="002E15EB" w:rsidRPr="000E586C" w:rsidRDefault="002E15EB" w:rsidP="004A07C1">
            <w:pPr>
              <w:rPr>
                <w:rFonts w:ascii="Arial" w:hAnsi="Arial" w:cs="Arial"/>
                <w:sz w:val="20"/>
                <w:szCs w:val="20"/>
                <w:lang w:val="uk-UA"/>
              </w:rPr>
            </w:pPr>
          </w:p>
        </w:tc>
        <w:tc>
          <w:tcPr>
            <w:tcW w:w="3144" w:type="dxa"/>
            <w:gridSpan w:val="3"/>
            <w:tcBorders>
              <w:top w:val="single" w:sz="4" w:space="0" w:color="auto"/>
              <w:left w:val="nil"/>
              <w:bottom w:val="nil"/>
              <w:right w:val="nil"/>
            </w:tcBorders>
            <w:noWrap/>
            <w:hideMark/>
          </w:tcPr>
          <w:p w14:paraId="7250300A" w14:textId="77777777" w:rsidR="002E15EB" w:rsidRPr="000E586C" w:rsidRDefault="002E15EB" w:rsidP="004A07C1">
            <w:pPr>
              <w:jc w:val="center"/>
              <w:rPr>
                <w:rFonts w:ascii="Arial" w:hAnsi="Arial" w:cs="Arial"/>
                <w:sz w:val="20"/>
                <w:szCs w:val="20"/>
                <w:lang w:val="uk-UA"/>
              </w:rPr>
            </w:pPr>
            <w:r w:rsidRPr="000E586C">
              <w:rPr>
                <w:rFonts w:ascii="Arial" w:hAnsi="Arial" w:cs="Arial"/>
                <w:sz w:val="20"/>
                <w:szCs w:val="20"/>
                <w:lang w:val="uk-UA"/>
              </w:rPr>
              <w:t>прізвище, ім'я, по батькові</w:t>
            </w:r>
          </w:p>
        </w:tc>
      </w:tr>
    </w:tbl>
    <w:p w14:paraId="56248AF1" w14:textId="77777777" w:rsidR="008226D3" w:rsidRPr="000E586C" w:rsidRDefault="008226D3" w:rsidP="0015168F">
      <w:pPr>
        <w:pStyle w:val="a9"/>
        <w:rPr>
          <w:rFonts w:ascii="Arial" w:hAnsi="Arial" w:cs="Arial"/>
          <w:lang w:val="uk-UA"/>
        </w:rPr>
      </w:pPr>
    </w:p>
    <w:p w14:paraId="52F313EB" w14:textId="77777777" w:rsidR="003A3413" w:rsidRPr="000E586C" w:rsidRDefault="003A3413" w:rsidP="0015168F">
      <w:pPr>
        <w:pStyle w:val="a9"/>
        <w:rPr>
          <w:rFonts w:ascii="Arial" w:hAnsi="Arial" w:cs="Arial"/>
          <w:lang w:val="uk-UA"/>
        </w:rPr>
      </w:pPr>
    </w:p>
    <w:p w14:paraId="0B6186A5" w14:textId="2E9DB6E6" w:rsidR="00341EEF" w:rsidRPr="000E586C" w:rsidRDefault="00341EEF">
      <w:pPr>
        <w:spacing w:after="200" w:line="276" w:lineRule="auto"/>
        <w:rPr>
          <w:rFonts w:ascii="Arial" w:hAnsi="Arial" w:cs="Arial"/>
          <w:lang w:val="uk-UA"/>
        </w:rPr>
        <w:sectPr w:rsidR="00341EEF" w:rsidRPr="000E586C" w:rsidSect="00E06E67">
          <w:headerReference w:type="default" r:id="rId17"/>
          <w:headerReference w:type="first" r:id="rId18"/>
          <w:footerReference w:type="first" r:id="rId19"/>
          <w:pgSz w:w="11906" w:h="16838" w:code="9"/>
          <w:pgMar w:top="1134" w:right="851" w:bottom="1134" w:left="1418" w:header="567" w:footer="397" w:gutter="0"/>
          <w:cols w:space="708"/>
          <w:docGrid w:linePitch="272"/>
        </w:sectPr>
      </w:pPr>
    </w:p>
    <w:p w14:paraId="1EA985D8" w14:textId="77777777" w:rsidR="00A66A3D" w:rsidRPr="00FD6A11" w:rsidRDefault="00A66A3D" w:rsidP="00341EEF">
      <w:pPr>
        <w:tabs>
          <w:tab w:val="left" w:pos="5597"/>
        </w:tabs>
        <w:spacing w:after="200" w:line="276" w:lineRule="auto"/>
        <w:rPr>
          <w:rFonts w:ascii="Arial" w:hAnsi="Arial" w:cs="Arial"/>
          <w:lang w:val="uk-UA"/>
        </w:rPr>
      </w:pPr>
    </w:p>
    <w:p w14:paraId="36EE3BFD" w14:textId="1AE47805" w:rsidR="00A66A3D" w:rsidRPr="00FD6A11" w:rsidRDefault="00A66A3D" w:rsidP="00A66A3D">
      <w:pPr>
        <w:keepNext/>
        <w:keepLines/>
        <w:tabs>
          <w:tab w:val="left" w:pos="6825"/>
        </w:tabs>
        <w:outlineLvl w:val="0"/>
        <w:rPr>
          <w:rFonts w:ascii="Arial" w:hAnsi="Arial" w:cs="Arial"/>
          <w:b/>
          <w:noProof/>
          <w:sz w:val="24"/>
          <w:szCs w:val="24"/>
          <w:lang w:val="uk-UA"/>
        </w:rPr>
      </w:pPr>
      <w:bookmarkStart w:id="5" w:name="_Toc39092426"/>
      <w:bookmarkStart w:id="6" w:name="_Toc72853676"/>
      <w:bookmarkStart w:id="7" w:name="_Toc131470323"/>
      <w:r w:rsidRPr="00FD6A11">
        <w:rPr>
          <w:rFonts w:ascii="Arial" w:hAnsi="Arial" w:cs="Arial"/>
          <w:b/>
          <w:noProof/>
          <w:sz w:val="24"/>
          <w:szCs w:val="24"/>
          <w:lang w:val="uk-UA"/>
        </w:rPr>
        <w:t>ЗВІТ НЕЗАЛЕЖНОГО АУДИТОРА</w:t>
      </w:r>
      <w:bookmarkEnd w:id="5"/>
      <w:bookmarkEnd w:id="6"/>
      <w:bookmarkEnd w:id="7"/>
    </w:p>
    <w:p w14:paraId="1BEE23DC" w14:textId="77777777" w:rsidR="00CF0959" w:rsidRPr="000E586C" w:rsidRDefault="00CF0959" w:rsidP="00A66A3D">
      <w:pPr>
        <w:keepNext/>
        <w:spacing w:before="240" w:after="240"/>
        <w:outlineLvl w:val="3"/>
        <w:rPr>
          <w:rFonts w:ascii="Arial" w:hAnsi="Arial" w:cs="Arial"/>
          <w:color w:val="000000"/>
          <w:lang w:val="uk-UA" w:eastAsia="uk-UA"/>
        </w:rPr>
      </w:pPr>
      <w:bookmarkStart w:id="8" w:name="_Toc535248364"/>
      <w:bookmarkStart w:id="9" w:name="_Toc536117866"/>
      <w:r w:rsidRPr="000E586C">
        <w:rPr>
          <w:rFonts w:ascii="Arial" w:hAnsi="Arial" w:cs="Arial"/>
          <w:color w:val="000000"/>
          <w:lang w:val="uk-UA" w:eastAsia="uk-UA"/>
        </w:rPr>
        <w:t xml:space="preserve">Власникам ПрАТ «Кремінь» </w:t>
      </w:r>
    </w:p>
    <w:p w14:paraId="09ACA984" w14:textId="5683DE25" w:rsidR="00A66A3D" w:rsidRPr="000E586C" w:rsidRDefault="00A66A3D" w:rsidP="00A66A3D">
      <w:pPr>
        <w:keepNext/>
        <w:spacing w:before="240" w:after="240"/>
        <w:outlineLvl w:val="3"/>
        <w:rPr>
          <w:rFonts w:ascii="Arial" w:hAnsi="Arial" w:cs="Arial"/>
          <w:b/>
          <w:bCs/>
          <w:i/>
          <w:szCs w:val="18"/>
          <w:lang w:val="uk-UA"/>
        </w:rPr>
      </w:pPr>
      <w:r w:rsidRPr="000E586C">
        <w:rPr>
          <w:rFonts w:ascii="Arial" w:hAnsi="Arial" w:cs="Arial"/>
          <w:b/>
          <w:bCs/>
          <w:szCs w:val="18"/>
          <w:lang w:val="uk-UA"/>
        </w:rPr>
        <w:t>ЗВІТ ЩОДО АУДИТУ ФІНАНСОВОЇ ЗВІТНОСТІ</w:t>
      </w:r>
      <w:bookmarkEnd w:id="8"/>
      <w:bookmarkEnd w:id="9"/>
      <w:r w:rsidRPr="000E586C">
        <w:rPr>
          <w:rFonts w:ascii="Arial" w:hAnsi="Arial" w:cs="Arial"/>
          <w:b/>
          <w:bCs/>
          <w:szCs w:val="18"/>
          <w:lang w:val="uk-UA"/>
        </w:rPr>
        <w:t xml:space="preserve"> </w:t>
      </w:r>
    </w:p>
    <w:p w14:paraId="3FEFEB85" w14:textId="77777777" w:rsidR="00A66A3D" w:rsidRPr="000E586C" w:rsidRDefault="00A66A3D" w:rsidP="00E23EED">
      <w:pPr>
        <w:keepNext/>
        <w:widowControl w:val="0"/>
        <w:tabs>
          <w:tab w:val="left" w:pos="720"/>
          <w:tab w:val="left" w:pos="1440"/>
          <w:tab w:val="left" w:pos="2304"/>
          <w:tab w:val="right" w:pos="8966"/>
          <w:tab w:val="right" w:pos="9270"/>
        </w:tabs>
        <w:spacing w:before="240" w:after="120"/>
        <w:jc w:val="both"/>
        <w:outlineLvl w:val="4"/>
        <w:rPr>
          <w:rFonts w:ascii="Arial" w:hAnsi="Arial" w:cs="Arial"/>
          <w:bCs/>
          <w:lang w:val="uk-UA"/>
        </w:rPr>
      </w:pPr>
      <w:r w:rsidRPr="000E586C">
        <w:rPr>
          <w:rFonts w:ascii="Arial" w:hAnsi="Arial" w:cs="Arial"/>
          <w:b/>
          <w:bCs/>
          <w:lang w:val="uk-UA"/>
        </w:rPr>
        <w:t xml:space="preserve">Думка </w:t>
      </w:r>
    </w:p>
    <w:p w14:paraId="0F0F452E" w14:textId="526B5407" w:rsidR="00CF0959" w:rsidRPr="000E586C" w:rsidRDefault="00CF0959" w:rsidP="000E586C">
      <w:pPr>
        <w:spacing w:before="120" w:after="120" w:line="247" w:lineRule="auto"/>
        <w:jc w:val="both"/>
        <w:rPr>
          <w:rFonts w:ascii="Arial" w:hAnsi="Arial" w:cs="Arial"/>
          <w:lang w:val="uk-UA"/>
        </w:rPr>
      </w:pPr>
      <w:r w:rsidRPr="000E586C">
        <w:rPr>
          <w:rFonts w:ascii="Arial" w:hAnsi="Arial" w:cs="Arial"/>
          <w:lang w:val="uk-UA"/>
        </w:rPr>
        <w:t>Ми провели аудит фінансової звітності Приватного акціонерного товариства "Кремінь"  (далі - Компанія), що складається зі Звіту про фінансовий стан на 31 грудня 202</w:t>
      </w:r>
      <w:r w:rsidR="00FE12FE" w:rsidRPr="000E586C">
        <w:rPr>
          <w:rFonts w:ascii="Arial" w:hAnsi="Arial" w:cs="Arial"/>
          <w:lang w:val="uk-UA"/>
        </w:rPr>
        <w:t>3</w:t>
      </w:r>
      <w:r w:rsidRPr="000E586C">
        <w:rPr>
          <w:rFonts w:ascii="Arial" w:hAnsi="Arial" w:cs="Arial"/>
          <w:lang w:val="uk-UA"/>
        </w:rPr>
        <w:t xml:space="preserve"> року та Звіту про фінансові результати, Звіту про власний капітал, Звіту про рух грошових коштів за рік, що закінчився зазначеною датою, та приміток до фінансової звітності.</w:t>
      </w:r>
    </w:p>
    <w:p w14:paraId="52927545" w14:textId="2032F0A7" w:rsidR="00CF0959" w:rsidRPr="000E586C" w:rsidRDefault="00CF0959" w:rsidP="000E586C">
      <w:pPr>
        <w:spacing w:before="120" w:after="120" w:line="247" w:lineRule="auto"/>
        <w:jc w:val="both"/>
        <w:rPr>
          <w:rFonts w:ascii="Arial" w:hAnsi="Arial" w:cs="Arial"/>
          <w:lang w:val="uk-UA"/>
        </w:rPr>
      </w:pPr>
      <w:r w:rsidRPr="000E586C">
        <w:rPr>
          <w:rFonts w:ascii="Arial" w:hAnsi="Arial" w:cs="Arial"/>
          <w:lang w:val="uk-UA"/>
        </w:rPr>
        <w:t>На нашу думку</w:t>
      </w:r>
      <w:r w:rsidR="00217DE2" w:rsidRPr="000E586C">
        <w:rPr>
          <w:rFonts w:ascii="Arial" w:hAnsi="Arial" w:cs="Arial"/>
          <w:lang w:val="uk-UA"/>
        </w:rPr>
        <w:t xml:space="preserve"> </w:t>
      </w:r>
      <w:r w:rsidRPr="000E586C">
        <w:rPr>
          <w:rFonts w:ascii="Arial" w:hAnsi="Arial" w:cs="Arial"/>
          <w:lang w:val="uk-UA"/>
        </w:rPr>
        <w:t>фінансова звітність, що додається, відображає достовірно, в усіх суттєвих аспектах фінансовий стан ПрАТ «Кремінь» на 31 грудня 202</w:t>
      </w:r>
      <w:r w:rsidR="00FE12FE" w:rsidRPr="000E586C">
        <w:rPr>
          <w:rFonts w:ascii="Arial" w:hAnsi="Arial" w:cs="Arial"/>
          <w:lang w:val="uk-UA"/>
        </w:rPr>
        <w:t>3</w:t>
      </w:r>
      <w:r w:rsidRPr="000E586C">
        <w:rPr>
          <w:rFonts w:ascii="Arial" w:hAnsi="Arial" w:cs="Arial"/>
          <w:lang w:val="uk-UA"/>
        </w:rPr>
        <w:t xml:space="preserve"> року, його фінансові результати і грошові потоки за рік, що закінчився зазначеною датою, відповідно до Національних положень (стандартів) бухгалтерського обліку (НП(С)БО) </w:t>
      </w:r>
      <w:r w:rsidR="0025701F" w:rsidRPr="000E586C">
        <w:rPr>
          <w:rFonts w:ascii="Arial" w:hAnsi="Arial" w:cs="Arial"/>
          <w:lang w:val="uk-UA"/>
        </w:rPr>
        <w:t>та відповідає вимогам законодавства з питань її складання.</w:t>
      </w:r>
    </w:p>
    <w:p w14:paraId="07FAEBD6" w14:textId="6F5CB4D6" w:rsidR="00A66A3D" w:rsidRPr="000E586C" w:rsidRDefault="00A66A3D" w:rsidP="00CF0959">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lang w:val="uk-UA"/>
        </w:rPr>
      </w:pPr>
      <w:r w:rsidRPr="000E586C">
        <w:rPr>
          <w:rFonts w:ascii="Arial" w:hAnsi="Arial" w:cs="Arial"/>
          <w:b/>
          <w:bCs/>
          <w:lang w:val="uk-UA"/>
        </w:rPr>
        <w:t xml:space="preserve">Основа для думки </w:t>
      </w:r>
    </w:p>
    <w:p w14:paraId="40362D0F" w14:textId="77777777" w:rsidR="00A66A3D" w:rsidRPr="000E586C" w:rsidRDefault="00A66A3D" w:rsidP="00A66A3D">
      <w:pPr>
        <w:spacing w:before="120" w:after="120" w:line="247" w:lineRule="auto"/>
        <w:jc w:val="both"/>
        <w:rPr>
          <w:rFonts w:ascii="Arial" w:hAnsi="Arial" w:cs="Arial"/>
          <w:lang w:val="uk-UA"/>
        </w:rPr>
      </w:pPr>
      <w:r w:rsidRPr="000E586C">
        <w:rPr>
          <w:rFonts w:ascii="Arial" w:hAnsi="Arial" w:cs="Arial"/>
          <w:lang w:val="uk-UA"/>
        </w:rPr>
        <w:t>Ми провели аудит відповідно до Закону України «Про аудит фінансової звітності та аудиторську діяльність» і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і етичними вимогами, що стосуються нашого аудиту фінансової звітності в Україні, а також виконали інші етичні обов'язки відповідно до цих вимог і кодексу РМСЕБ. Ми вважаємо, що отримані нами аудиторські докази є достатніми й прийнятими для використання їх як основи для нашої думки.</w:t>
      </w:r>
    </w:p>
    <w:p w14:paraId="796B7AC1" w14:textId="77777777" w:rsidR="00A66A3D" w:rsidRPr="000E586C" w:rsidRDefault="00A66A3D" w:rsidP="00E23EED">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lang w:val="uk-UA"/>
        </w:rPr>
      </w:pPr>
      <w:bookmarkStart w:id="10" w:name="_Toc536117873"/>
      <w:r w:rsidRPr="000E586C">
        <w:rPr>
          <w:rFonts w:ascii="Arial" w:hAnsi="Arial" w:cs="Arial"/>
          <w:b/>
          <w:bCs/>
          <w:lang w:val="uk-UA"/>
        </w:rPr>
        <w:t>Інша інформація</w:t>
      </w:r>
      <w:bookmarkEnd w:id="10"/>
    </w:p>
    <w:p w14:paraId="293977EE" w14:textId="6ABDC821" w:rsidR="00CF0959" w:rsidRPr="000E586C" w:rsidRDefault="00CF0959" w:rsidP="00CF0959">
      <w:pPr>
        <w:spacing w:before="120" w:after="120" w:line="247" w:lineRule="auto"/>
        <w:jc w:val="both"/>
        <w:rPr>
          <w:rFonts w:ascii="Arial" w:hAnsi="Arial" w:cs="Arial"/>
          <w:lang w:val="uk-UA"/>
        </w:rPr>
      </w:pPr>
      <w:r w:rsidRPr="000E586C">
        <w:rPr>
          <w:rFonts w:ascii="Arial" w:hAnsi="Arial" w:cs="Arial"/>
          <w:lang w:val="uk-UA"/>
        </w:rPr>
        <w:t xml:space="preserve">Управлінський персонал Компанії несе відповідальність за подання разом з фінансовою звітністю іншої інформації у формі Регулярної річної інформації емітента цінних паперів – відповідно до </w:t>
      </w:r>
      <w:bookmarkStart w:id="11" w:name="_Hlk162510785"/>
      <w:r w:rsidRPr="000E586C">
        <w:rPr>
          <w:rFonts w:ascii="Arial" w:hAnsi="Arial" w:cs="Arial"/>
          <w:lang w:val="uk-UA"/>
        </w:rPr>
        <w:t>Положення про розкриття інформації емітентами цінних паперів</w:t>
      </w:r>
      <w:r w:rsidR="00690C76" w:rsidRPr="000E586C">
        <w:rPr>
          <w:rFonts w:ascii="Arial" w:hAnsi="Arial" w:cs="Arial"/>
          <w:lang w:val="uk-UA"/>
        </w:rPr>
        <w:t>, а також особами, які надають забезпечення за такими цінними паперами</w:t>
      </w:r>
      <w:r w:rsidRPr="000E586C">
        <w:rPr>
          <w:rFonts w:ascii="Arial" w:hAnsi="Arial" w:cs="Arial"/>
          <w:lang w:val="uk-UA"/>
        </w:rPr>
        <w:t xml:space="preserve">, затвердженого рішенням Національної комісії з цінних паперів та фондового ринку від </w:t>
      </w:r>
      <w:r w:rsidR="00690C76" w:rsidRPr="000E586C">
        <w:rPr>
          <w:rFonts w:ascii="Arial" w:hAnsi="Arial" w:cs="Arial"/>
          <w:lang w:val="uk-UA"/>
        </w:rPr>
        <w:t>06.06.2023 № 608</w:t>
      </w:r>
      <w:bookmarkEnd w:id="11"/>
      <w:r w:rsidRPr="000E586C">
        <w:rPr>
          <w:rFonts w:ascii="Arial" w:hAnsi="Arial" w:cs="Arial"/>
          <w:lang w:val="uk-UA"/>
        </w:rPr>
        <w:t>. Річна інформація емітента включає в себе Звіт керівництва (звіт про управління), який подається разом з фінансовою звітністю відповідно до вимог Закону України «Про бухгалтерський облік та фінансову звітність».</w:t>
      </w:r>
    </w:p>
    <w:p w14:paraId="1CBAA65A" w14:textId="77777777" w:rsidR="00CF0959" w:rsidRPr="000E586C" w:rsidRDefault="00CF0959" w:rsidP="00CF0959">
      <w:pPr>
        <w:spacing w:before="120" w:after="120" w:line="247" w:lineRule="auto"/>
        <w:jc w:val="both"/>
        <w:rPr>
          <w:rFonts w:ascii="Arial" w:hAnsi="Arial" w:cs="Arial"/>
          <w:lang w:val="uk-UA"/>
        </w:rPr>
      </w:pPr>
      <w:r w:rsidRPr="000E586C">
        <w:rPr>
          <w:rFonts w:ascii="Arial" w:hAnsi="Arial" w:cs="Arial"/>
          <w:lang w:val="uk-UA"/>
        </w:rPr>
        <w:t>Наша думка щодо фінансової звітності не поширюється на таку іншу інформацію та ми не робимо висновку з будь-яким рівнем впевненості щодо цієї іншої інформації.</w:t>
      </w:r>
    </w:p>
    <w:p w14:paraId="3F8C89B6" w14:textId="77777777" w:rsidR="00CF0959" w:rsidRPr="000E586C" w:rsidRDefault="00CF0959" w:rsidP="00CF0959">
      <w:pPr>
        <w:spacing w:before="120" w:after="120" w:line="247" w:lineRule="auto"/>
        <w:jc w:val="both"/>
        <w:rPr>
          <w:rFonts w:ascii="Arial" w:hAnsi="Arial" w:cs="Arial"/>
          <w:lang w:val="uk-UA"/>
        </w:rPr>
      </w:pPr>
      <w:r w:rsidRPr="000E586C">
        <w:rPr>
          <w:rFonts w:ascii="Arial" w:hAnsi="Arial" w:cs="Arial"/>
          <w:lang w:val="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w:t>
      </w:r>
      <w:r w:rsidRPr="000E586C">
        <w:rPr>
          <w:rFonts w:ascii="Arial" w:hAnsi="Arial" w:cs="Arial"/>
          <w:lang w:val="uk-UA"/>
        </w:rPr>
        <w:lastRenderedPageBreak/>
        <w:t>доходимо висновку, що існує суттєве викривлення цієї іншої інформації, ми зобов’язані повідомити про цей факт.</w:t>
      </w:r>
    </w:p>
    <w:p w14:paraId="358DDDB3" w14:textId="2E0DBDBF" w:rsidR="00A66A3D" w:rsidRDefault="00CF0959" w:rsidP="00CF0959">
      <w:pPr>
        <w:spacing w:before="120" w:after="120" w:line="247" w:lineRule="auto"/>
        <w:jc w:val="both"/>
        <w:rPr>
          <w:rFonts w:ascii="Arial" w:hAnsi="Arial" w:cs="Arial"/>
          <w:lang w:val="uk-UA"/>
        </w:rPr>
      </w:pPr>
      <w:r w:rsidRPr="000E586C">
        <w:rPr>
          <w:rFonts w:ascii="Arial" w:hAnsi="Arial" w:cs="Arial"/>
          <w:lang w:val="uk-UA"/>
        </w:rPr>
        <w:t>На дату подання цього Звіту річна інформація емітента цінних паперів (крім річної фінансової звітності</w:t>
      </w:r>
      <w:r w:rsidR="009174B6" w:rsidRPr="000E586C">
        <w:rPr>
          <w:rFonts w:ascii="Arial" w:hAnsi="Arial" w:cs="Arial"/>
          <w:lang w:val="uk-UA"/>
        </w:rPr>
        <w:t xml:space="preserve"> та Звіту керівництва (Звіту про управління)</w:t>
      </w:r>
      <w:r w:rsidRPr="000E586C">
        <w:rPr>
          <w:rFonts w:ascii="Arial" w:hAnsi="Arial" w:cs="Arial"/>
          <w:lang w:val="uk-UA"/>
        </w:rPr>
        <w:t>) ще не була підготовлена та не надана аудитору. Ми очікуємо отримати таку інформацію після цієї дати. Після нашого ознайомлення зі змістом регулярної річної інформації Компанії, як емітента цінних паперів, якщо ми дійдемо висновку, що така інформація містить суттєве викривлення, ми повідомимо інформацію про це питання тим, кого наділено найвищими повноваженнями, та розглянемо вплив цього питання на фінансову звітність і необхідність подальших дій стосовно цього нашого Звіту</w:t>
      </w:r>
      <w:r w:rsidR="00A66A3D" w:rsidRPr="000E586C">
        <w:rPr>
          <w:rFonts w:ascii="Arial" w:hAnsi="Arial" w:cs="Arial"/>
          <w:lang w:val="uk-UA"/>
        </w:rPr>
        <w:t>.</w:t>
      </w:r>
    </w:p>
    <w:p w14:paraId="718B4C9F" w14:textId="54724B8A" w:rsidR="00723281" w:rsidRPr="000E586C" w:rsidRDefault="00723281" w:rsidP="00CF0959">
      <w:pPr>
        <w:spacing w:before="120" w:after="120" w:line="247" w:lineRule="auto"/>
        <w:jc w:val="both"/>
        <w:rPr>
          <w:rFonts w:ascii="Arial" w:hAnsi="Arial" w:cs="Arial"/>
          <w:lang w:val="uk-UA"/>
        </w:rPr>
      </w:pPr>
      <w:r w:rsidRPr="00723281">
        <w:rPr>
          <w:rFonts w:ascii="Arial" w:hAnsi="Arial" w:cs="Arial"/>
          <w:lang w:val="uk-UA"/>
        </w:rPr>
        <w:t>Ми не виявили таких фактів, які потрібно було б включити до нашого звіту щодо інформації у складеному Компанією Звіті про управління за 2023 рік.</w:t>
      </w:r>
    </w:p>
    <w:p w14:paraId="1E7EF425" w14:textId="78410D45" w:rsidR="00A66A3D" w:rsidRPr="000E586C" w:rsidRDefault="00A66A3D" w:rsidP="00955B88">
      <w:pPr>
        <w:keepNext/>
        <w:tabs>
          <w:tab w:val="left" w:pos="720"/>
          <w:tab w:val="left" w:pos="1440"/>
          <w:tab w:val="left" w:pos="2304"/>
          <w:tab w:val="right" w:pos="8966"/>
          <w:tab w:val="right" w:pos="9270"/>
        </w:tabs>
        <w:spacing w:before="240" w:after="120"/>
        <w:outlineLvl w:val="4"/>
        <w:rPr>
          <w:rFonts w:ascii="Arial" w:hAnsi="Arial" w:cs="Arial"/>
          <w:b/>
          <w:bCs/>
          <w:lang w:val="uk-UA"/>
        </w:rPr>
      </w:pPr>
      <w:r w:rsidRPr="000E586C">
        <w:rPr>
          <w:rFonts w:ascii="Arial" w:hAnsi="Arial" w:cs="Arial"/>
          <w:b/>
          <w:bCs/>
          <w:lang w:val="uk-UA"/>
        </w:rPr>
        <w:t>Відповідальність управлінського персоналу та тих, кого наділено найвищими повноваженнями, за фінансову звітність</w:t>
      </w:r>
    </w:p>
    <w:p w14:paraId="0768FA4C"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 xml:space="preserve">Управлінський персонал несе відповідальність за складання і достовірне подання фінансової звітності відповідно до НП(С)БО та вимог Закону України «Про бухгалтерський облік та фінансову звітність в Україні» та за таку систему внутрішнього контролю, яку управлінський персонал вважає необхідною для підготовки фінансової звітності, що не містить суттєвих викривлень внаслідок шахрайства або помилки. </w:t>
      </w:r>
    </w:p>
    <w:p w14:paraId="6156FAB1"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14:paraId="60DC4445"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Ті, кого наділено найвищими повноваженнями, несуть відповідальність за нагляд за процесом фінансового звітування Компанії.</w:t>
      </w:r>
    </w:p>
    <w:p w14:paraId="7D340173" w14:textId="77777777" w:rsidR="00A66A3D" w:rsidRPr="000E586C" w:rsidRDefault="00A66A3D" w:rsidP="00E23EED">
      <w:pPr>
        <w:keepNext/>
        <w:widowControl w:val="0"/>
        <w:tabs>
          <w:tab w:val="left" w:pos="720"/>
          <w:tab w:val="left" w:pos="1440"/>
          <w:tab w:val="left" w:pos="2304"/>
          <w:tab w:val="right" w:pos="8966"/>
          <w:tab w:val="right" w:pos="9270"/>
        </w:tabs>
        <w:spacing w:before="240" w:after="120"/>
        <w:jc w:val="both"/>
        <w:outlineLvl w:val="4"/>
        <w:rPr>
          <w:rFonts w:ascii="Arial" w:hAnsi="Arial" w:cs="Arial"/>
          <w:b/>
          <w:bCs/>
          <w:lang w:val="uk-UA"/>
        </w:rPr>
      </w:pPr>
      <w:r w:rsidRPr="000E586C">
        <w:rPr>
          <w:rFonts w:ascii="Arial" w:hAnsi="Arial" w:cs="Arial"/>
          <w:b/>
          <w:bCs/>
          <w:lang w:val="uk-UA"/>
        </w:rPr>
        <w:t>Відповідальність аудитора за аудит фінансової звітності</w:t>
      </w:r>
    </w:p>
    <w:p w14:paraId="4F2898AE"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63762772"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46D43142" w14:textId="77777777" w:rsidR="00A66A3D" w:rsidRPr="000E586C" w:rsidRDefault="00A66A3D" w:rsidP="00A66A3D">
      <w:pPr>
        <w:numPr>
          <w:ilvl w:val="0"/>
          <w:numId w:val="17"/>
        </w:numPr>
        <w:shd w:val="clear" w:color="auto" w:fill="FFFFFF"/>
        <w:spacing w:before="60" w:after="60" w:line="247" w:lineRule="auto"/>
        <w:ind w:left="374" w:hanging="357"/>
        <w:jc w:val="both"/>
        <w:rPr>
          <w:rFonts w:ascii="Arial" w:hAnsi="Arial" w:cs="Arial"/>
          <w:lang w:val="uk-UA"/>
        </w:rPr>
      </w:pPr>
      <w:r w:rsidRPr="000E586C">
        <w:rPr>
          <w:rFonts w:ascii="Arial" w:hAnsi="Arial" w:cs="Arial"/>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55727995" w14:textId="77777777" w:rsidR="00A66A3D" w:rsidRPr="000E586C" w:rsidRDefault="00A66A3D" w:rsidP="00A66A3D">
      <w:pPr>
        <w:numPr>
          <w:ilvl w:val="0"/>
          <w:numId w:val="17"/>
        </w:numPr>
        <w:shd w:val="clear" w:color="auto" w:fill="FFFFFF"/>
        <w:spacing w:before="60" w:after="60" w:line="247" w:lineRule="auto"/>
        <w:ind w:left="374" w:hanging="357"/>
        <w:jc w:val="both"/>
        <w:rPr>
          <w:rFonts w:ascii="Arial" w:hAnsi="Arial" w:cs="Arial"/>
          <w:lang w:val="uk-UA"/>
        </w:rPr>
      </w:pPr>
      <w:r w:rsidRPr="000E586C">
        <w:rPr>
          <w:rFonts w:ascii="Arial" w:hAnsi="Arial" w:cs="Arial"/>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Компанії;</w:t>
      </w:r>
    </w:p>
    <w:p w14:paraId="23AF2358" w14:textId="77777777" w:rsidR="00A66A3D" w:rsidRPr="000E586C" w:rsidRDefault="00A66A3D" w:rsidP="00A66A3D">
      <w:pPr>
        <w:numPr>
          <w:ilvl w:val="0"/>
          <w:numId w:val="17"/>
        </w:numPr>
        <w:shd w:val="clear" w:color="auto" w:fill="FFFFFF"/>
        <w:spacing w:before="60" w:after="60" w:line="247" w:lineRule="auto"/>
        <w:ind w:left="374" w:hanging="357"/>
        <w:jc w:val="both"/>
        <w:rPr>
          <w:rFonts w:ascii="Arial" w:hAnsi="Arial" w:cs="Arial"/>
          <w:lang w:val="uk-UA"/>
        </w:rPr>
      </w:pPr>
      <w:r w:rsidRPr="000E586C">
        <w:rPr>
          <w:rFonts w:ascii="Arial" w:hAnsi="Arial" w:cs="Arial"/>
          <w:lang w:val="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10EBB51F" w14:textId="44CACF10" w:rsidR="00A66A3D" w:rsidRPr="000E586C" w:rsidRDefault="00A66A3D" w:rsidP="00A66A3D">
      <w:pPr>
        <w:numPr>
          <w:ilvl w:val="0"/>
          <w:numId w:val="17"/>
        </w:numPr>
        <w:shd w:val="clear" w:color="auto" w:fill="FFFFFF"/>
        <w:autoSpaceDE w:val="0"/>
        <w:autoSpaceDN w:val="0"/>
        <w:adjustRightInd w:val="0"/>
        <w:spacing w:before="60" w:after="60" w:line="247" w:lineRule="auto"/>
        <w:ind w:left="374" w:hanging="357"/>
        <w:jc w:val="both"/>
        <w:rPr>
          <w:rFonts w:ascii="Arial" w:hAnsi="Arial" w:cs="Arial"/>
          <w:lang w:val="uk-UA"/>
        </w:rPr>
      </w:pPr>
      <w:r w:rsidRPr="000E586C">
        <w:rPr>
          <w:rFonts w:ascii="Arial" w:hAnsi="Arial" w:cs="Arial"/>
          <w:lang w:val="uk-UA"/>
        </w:rPr>
        <w:lastRenderedPageBreak/>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r w:rsidR="00E23EED" w:rsidRPr="000E586C">
        <w:rPr>
          <w:rFonts w:ascii="Arial" w:hAnsi="Arial" w:cs="Arial"/>
          <w:lang w:val="uk-UA"/>
        </w:rPr>
        <w:t>;</w:t>
      </w:r>
    </w:p>
    <w:p w14:paraId="465F6999" w14:textId="6755DA81" w:rsidR="00E23EED" w:rsidRPr="000E586C" w:rsidRDefault="00E23EED" w:rsidP="00E23EED">
      <w:pPr>
        <w:numPr>
          <w:ilvl w:val="0"/>
          <w:numId w:val="17"/>
        </w:numPr>
        <w:shd w:val="clear" w:color="auto" w:fill="FFFFFF"/>
        <w:spacing w:before="60" w:after="60" w:line="247" w:lineRule="auto"/>
        <w:ind w:left="374" w:hanging="357"/>
        <w:jc w:val="both"/>
        <w:rPr>
          <w:rFonts w:ascii="Arial" w:hAnsi="Arial" w:cs="Arial"/>
          <w:lang w:val="uk-UA"/>
        </w:rPr>
      </w:pPr>
      <w:r w:rsidRPr="000E586C">
        <w:rPr>
          <w:rFonts w:ascii="Arial" w:hAnsi="Arial" w:cs="Arial"/>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14:paraId="3D902B0C"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5ED03B75"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14:paraId="7585D802" w14:textId="77777777" w:rsidR="00A66A3D" w:rsidRPr="000E586C" w:rsidRDefault="00A66A3D" w:rsidP="00A66A3D">
      <w:pPr>
        <w:shd w:val="clear" w:color="auto" w:fill="FFFFFF"/>
        <w:spacing w:before="120" w:after="120" w:line="247" w:lineRule="auto"/>
        <w:jc w:val="both"/>
        <w:rPr>
          <w:rFonts w:ascii="Arial" w:hAnsi="Arial" w:cs="Arial"/>
          <w:lang w:val="uk-UA" w:eastAsia="uk-UA"/>
        </w:rPr>
      </w:pPr>
    </w:p>
    <w:p w14:paraId="2ABCC322" w14:textId="77777777" w:rsidR="00A66A3D" w:rsidRPr="000E586C" w:rsidRDefault="00A66A3D" w:rsidP="00A66A3D">
      <w:pPr>
        <w:keepNext/>
        <w:spacing w:before="240" w:after="240"/>
        <w:outlineLvl w:val="3"/>
        <w:rPr>
          <w:rFonts w:ascii="Arial" w:hAnsi="Arial" w:cs="Arial"/>
          <w:b/>
          <w:bCs/>
          <w:i/>
          <w:szCs w:val="18"/>
          <w:lang w:val="uk-UA"/>
        </w:rPr>
      </w:pPr>
      <w:bookmarkStart w:id="12" w:name="_Toc536117876"/>
      <w:r w:rsidRPr="000E586C">
        <w:rPr>
          <w:rFonts w:ascii="Arial" w:hAnsi="Arial" w:cs="Arial"/>
          <w:b/>
          <w:bCs/>
          <w:szCs w:val="18"/>
          <w:lang w:val="uk-UA"/>
        </w:rPr>
        <w:t>ЗВІТ ЩОДО ВИМОГ ІНШИХ ЗАКОНОДАВЧИХ І НОРМАТИВНИХ АКТІВ</w:t>
      </w:r>
      <w:bookmarkEnd w:id="12"/>
    </w:p>
    <w:p w14:paraId="2696B350" w14:textId="4D303CBC" w:rsidR="00A66A3D" w:rsidRPr="000E586C" w:rsidRDefault="00A66A3D" w:rsidP="00A66A3D">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 xml:space="preserve">Законодавчі та нормативні акти України встановлюють додаткові вимоги до інформації, що стосується аудиту фінансової звітності та має міститися в аудиторському звіті за результатами обов'язкового аудиту. Відповідальність стосовно такого звітування є додатковою до відповідальності аудитора, встановленої вимогами МСА. </w:t>
      </w:r>
    </w:p>
    <w:p w14:paraId="7E69D43B" w14:textId="77777777" w:rsidR="00A66A3D" w:rsidRPr="000E586C" w:rsidRDefault="00A66A3D" w:rsidP="00A66A3D">
      <w:pPr>
        <w:keepNext/>
        <w:widowControl w:val="0"/>
        <w:spacing w:before="360" w:after="240"/>
        <w:outlineLvl w:val="4"/>
        <w:rPr>
          <w:rFonts w:ascii="Arial" w:hAnsi="Arial" w:cs="Arial"/>
          <w:b/>
          <w:bCs/>
          <w:lang w:val="uk-UA"/>
        </w:rPr>
      </w:pPr>
      <w:bookmarkStart w:id="13" w:name="_Toc536117877"/>
      <w:r w:rsidRPr="000E586C">
        <w:rPr>
          <w:rFonts w:ascii="Arial" w:hAnsi="Arial" w:cs="Arial"/>
          <w:b/>
          <w:bCs/>
          <w:lang w:val="uk-UA"/>
        </w:rPr>
        <w:t>Основні відомості про суб’єкта аудиторської діяльності</w:t>
      </w:r>
      <w:bookmarkEnd w:id="13"/>
    </w:p>
    <w:p w14:paraId="6023DC01" w14:textId="4253177B" w:rsidR="005B1193" w:rsidRPr="000E586C" w:rsidRDefault="005B1193" w:rsidP="005B1193">
      <w:pPr>
        <w:spacing w:after="120" w:line="250" w:lineRule="auto"/>
        <w:jc w:val="both"/>
        <w:rPr>
          <w:rFonts w:ascii="Arial" w:hAnsi="Arial" w:cs="Arial"/>
          <w:lang w:val="uk-UA"/>
        </w:rPr>
      </w:pPr>
      <w:r w:rsidRPr="000E586C">
        <w:rPr>
          <w:rFonts w:ascii="Arial" w:hAnsi="Arial" w:cs="Arial"/>
          <w:lang w:val="uk-UA"/>
        </w:rPr>
        <w:t>Відповідно до вимог статті 14 Закону України «Про аудит фінансової звітності та аудиторську діяльність» надаємо основні відомості про суб'єкта аудиторської діяльності, що провів аудит та обставини виконання цього аудиторського завдання.</w:t>
      </w:r>
    </w:p>
    <w:p w14:paraId="08B8A001" w14:textId="77777777" w:rsidR="005B1193" w:rsidRPr="000E586C" w:rsidRDefault="005B1193" w:rsidP="005B1193">
      <w:pPr>
        <w:spacing w:after="120" w:line="250" w:lineRule="auto"/>
        <w:jc w:val="both"/>
        <w:rPr>
          <w:rFonts w:ascii="Arial" w:hAnsi="Arial" w:cs="Arial"/>
          <w:lang w:val="uk-UA"/>
        </w:rPr>
      </w:pPr>
    </w:p>
    <w:p w14:paraId="2BDF5588" w14:textId="28A8FA17" w:rsidR="005B1193" w:rsidRPr="000E586C" w:rsidRDefault="005B1193" w:rsidP="00340504">
      <w:pPr>
        <w:spacing w:after="120" w:line="250" w:lineRule="auto"/>
        <w:rPr>
          <w:rFonts w:ascii="Arial" w:hAnsi="Arial" w:cs="Arial"/>
          <w:b/>
          <w:bCs/>
          <w:lang w:val="uk-UA"/>
        </w:rPr>
      </w:pPr>
      <w:r w:rsidRPr="000E586C">
        <w:rPr>
          <w:rFonts w:ascii="Arial" w:hAnsi="Arial" w:cs="Arial"/>
          <w:b/>
          <w:bCs/>
          <w:lang w:val="uk-UA"/>
        </w:rPr>
        <w:t>Основні відомості про суб’єкта аудиторської діяльності</w:t>
      </w:r>
    </w:p>
    <w:tbl>
      <w:tblPr>
        <w:tblW w:w="9390" w:type="dxa"/>
        <w:tblInd w:w="108" w:type="dxa"/>
        <w:tblLayout w:type="fixed"/>
        <w:tblLook w:val="0000" w:firstRow="0" w:lastRow="0" w:firstColumn="0" w:lastColumn="0" w:noHBand="0" w:noVBand="0"/>
      </w:tblPr>
      <w:tblGrid>
        <w:gridCol w:w="3402"/>
        <w:gridCol w:w="5988"/>
      </w:tblGrid>
      <w:tr w:rsidR="005B1193" w:rsidRPr="000E586C" w14:paraId="34580C17" w14:textId="77777777" w:rsidTr="00665442">
        <w:trPr>
          <w:cantSplit/>
        </w:trPr>
        <w:tc>
          <w:tcPr>
            <w:tcW w:w="3402" w:type="dxa"/>
          </w:tcPr>
          <w:p w14:paraId="0AA0C2B7"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Повне найменування</w:t>
            </w:r>
          </w:p>
        </w:tc>
        <w:tc>
          <w:tcPr>
            <w:tcW w:w="5988" w:type="dxa"/>
          </w:tcPr>
          <w:p w14:paraId="545AA425" w14:textId="77777777" w:rsidR="005B1193" w:rsidRPr="000E586C" w:rsidRDefault="005B1193" w:rsidP="00665442">
            <w:pPr>
              <w:spacing w:after="120" w:line="250" w:lineRule="auto"/>
              <w:ind w:left="176"/>
              <w:rPr>
                <w:rFonts w:ascii="Arial" w:hAnsi="Arial" w:cs="Arial"/>
                <w:lang w:val="uk-UA"/>
              </w:rPr>
            </w:pPr>
            <w:r w:rsidRPr="000E586C">
              <w:rPr>
                <w:rFonts w:ascii="Arial" w:hAnsi="Arial" w:cs="Arial"/>
                <w:lang w:val="uk-UA"/>
              </w:rPr>
              <w:t>Товариство з обмеженою відповідальністю «</w:t>
            </w:r>
            <w:proofErr w:type="spellStart"/>
            <w:r w:rsidRPr="000E586C">
              <w:rPr>
                <w:rFonts w:ascii="Arial" w:hAnsi="Arial" w:cs="Arial"/>
                <w:lang w:val="uk-UA"/>
              </w:rPr>
              <w:t>Кроу</w:t>
            </w:r>
            <w:proofErr w:type="spellEnd"/>
            <w:r w:rsidRPr="000E586C">
              <w:rPr>
                <w:rFonts w:ascii="Arial" w:hAnsi="Arial" w:cs="Arial"/>
                <w:lang w:val="uk-UA"/>
              </w:rPr>
              <w:t xml:space="preserve"> </w:t>
            </w:r>
            <w:proofErr w:type="spellStart"/>
            <w:r w:rsidRPr="000E586C">
              <w:rPr>
                <w:rFonts w:ascii="Arial" w:hAnsi="Arial" w:cs="Arial"/>
                <w:lang w:val="uk-UA"/>
              </w:rPr>
              <w:t>Ерфольг</w:t>
            </w:r>
            <w:proofErr w:type="spellEnd"/>
            <w:r w:rsidRPr="000E586C">
              <w:rPr>
                <w:rFonts w:ascii="Arial" w:hAnsi="Arial" w:cs="Arial"/>
                <w:lang w:val="uk-UA"/>
              </w:rPr>
              <w:t xml:space="preserve"> Україна»</w:t>
            </w:r>
          </w:p>
        </w:tc>
      </w:tr>
      <w:tr w:rsidR="005B1193" w:rsidRPr="000E586C" w14:paraId="28CFFCE7" w14:textId="77777777" w:rsidTr="00665442">
        <w:trPr>
          <w:cantSplit/>
        </w:trPr>
        <w:tc>
          <w:tcPr>
            <w:tcW w:w="3402" w:type="dxa"/>
          </w:tcPr>
          <w:p w14:paraId="30D4905E"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Ідентифікаційний код юридичної особи</w:t>
            </w:r>
          </w:p>
        </w:tc>
        <w:tc>
          <w:tcPr>
            <w:tcW w:w="5988" w:type="dxa"/>
          </w:tcPr>
          <w:p w14:paraId="65B340F6" w14:textId="77777777" w:rsidR="005B1193" w:rsidRPr="000E586C" w:rsidRDefault="005B1193" w:rsidP="00665442">
            <w:pPr>
              <w:spacing w:after="120" w:line="250" w:lineRule="auto"/>
              <w:ind w:left="176"/>
              <w:rPr>
                <w:rFonts w:ascii="Arial" w:hAnsi="Arial" w:cs="Arial"/>
                <w:lang w:val="uk-UA"/>
              </w:rPr>
            </w:pPr>
            <w:r w:rsidRPr="000E586C">
              <w:rPr>
                <w:rFonts w:ascii="Arial" w:hAnsi="Arial" w:cs="Arial"/>
                <w:lang w:val="uk-UA"/>
              </w:rPr>
              <w:t>36694398</w:t>
            </w:r>
          </w:p>
        </w:tc>
      </w:tr>
      <w:tr w:rsidR="005B1193" w:rsidRPr="000E586C" w14:paraId="52B5470B" w14:textId="77777777" w:rsidTr="00665442">
        <w:trPr>
          <w:cantSplit/>
        </w:trPr>
        <w:tc>
          <w:tcPr>
            <w:tcW w:w="3402" w:type="dxa"/>
          </w:tcPr>
          <w:p w14:paraId="4E25F419"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 xml:space="preserve">Місцезнаходження </w:t>
            </w:r>
          </w:p>
        </w:tc>
        <w:tc>
          <w:tcPr>
            <w:tcW w:w="5988" w:type="dxa"/>
          </w:tcPr>
          <w:p w14:paraId="2112362E" w14:textId="6A5C976C" w:rsidR="005B1193" w:rsidRPr="000E586C" w:rsidRDefault="00FD431B" w:rsidP="00665442">
            <w:pPr>
              <w:spacing w:after="120" w:line="250" w:lineRule="auto"/>
              <w:ind w:left="176"/>
              <w:rPr>
                <w:rFonts w:ascii="Arial" w:hAnsi="Arial" w:cs="Arial"/>
                <w:lang w:val="uk-UA"/>
              </w:rPr>
            </w:pPr>
            <w:r w:rsidRPr="000E586C">
              <w:rPr>
                <w:rFonts w:ascii="Arial" w:hAnsi="Arial" w:cs="Arial"/>
                <w:lang w:val="uk-UA"/>
              </w:rPr>
              <w:t>01133</w:t>
            </w:r>
            <w:r w:rsidR="005B1193" w:rsidRPr="000E586C">
              <w:rPr>
                <w:rFonts w:ascii="Arial" w:hAnsi="Arial" w:cs="Arial"/>
                <w:lang w:val="uk-UA"/>
              </w:rPr>
              <w:t xml:space="preserve">, м. Київ, вул. </w:t>
            </w:r>
            <w:r w:rsidRPr="000E586C">
              <w:rPr>
                <w:rFonts w:ascii="Arial" w:hAnsi="Arial" w:cs="Arial"/>
                <w:lang w:val="uk-UA"/>
              </w:rPr>
              <w:t>Первомайського</w:t>
            </w:r>
            <w:r w:rsidR="005B1193" w:rsidRPr="000E586C">
              <w:rPr>
                <w:rFonts w:ascii="Arial" w:hAnsi="Arial" w:cs="Arial"/>
                <w:lang w:val="uk-UA"/>
              </w:rPr>
              <w:t xml:space="preserve">, </w:t>
            </w:r>
            <w:r w:rsidRPr="000E586C">
              <w:rPr>
                <w:rFonts w:ascii="Arial" w:hAnsi="Arial" w:cs="Arial"/>
                <w:lang w:val="uk-UA"/>
              </w:rPr>
              <w:t>7</w:t>
            </w:r>
          </w:p>
        </w:tc>
      </w:tr>
      <w:tr w:rsidR="005B1193" w:rsidRPr="000E586C" w14:paraId="55AF4829" w14:textId="77777777" w:rsidTr="00665442">
        <w:trPr>
          <w:cantSplit/>
        </w:trPr>
        <w:tc>
          <w:tcPr>
            <w:tcW w:w="3402" w:type="dxa"/>
          </w:tcPr>
          <w:p w14:paraId="0F736404"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Інформація про включення до Реєстру</w:t>
            </w:r>
          </w:p>
        </w:tc>
        <w:tc>
          <w:tcPr>
            <w:tcW w:w="5988" w:type="dxa"/>
          </w:tcPr>
          <w:p w14:paraId="58D099F6" w14:textId="77777777" w:rsidR="005B1193" w:rsidRPr="000E586C" w:rsidRDefault="005B1193" w:rsidP="00665442">
            <w:pPr>
              <w:spacing w:after="120" w:line="250" w:lineRule="auto"/>
              <w:ind w:left="176"/>
              <w:rPr>
                <w:rFonts w:ascii="Arial" w:hAnsi="Arial" w:cs="Arial"/>
                <w:lang w:val="uk-UA"/>
              </w:rPr>
            </w:pPr>
            <w:r w:rsidRPr="000E586C">
              <w:rPr>
                <w:rFonts w:ascii="Arial" w:hAnsi="Arial" w:cs="Arial"/>
                <w:lang w:val="uk-UA"/>
              </w:rPr>
              <w:t>Номер реєстрації в Реєстрі аудиторів та суб’єктів аудиторської діяльності 4316</w:t>
            </w:r>
          </w:p>
        </w:tc>
      </w:tr>
      <w:tr w:rsidR="005B1193" w:rsidRPr="000E586C" w14:paraId="0FB935B0" w14:textId="77777777" w:rsidTr="00665442">
        <w:trPr>
          <w:cantSplit/>
        </w:trPr>
        <w:tc>
          <w:tcPr>
            <w:tcW w:w="3402" w:type="dxa"/>
          </w:tcPr>
          <w:p w14:paraId="407025E9" w14:textId="77777777" w:rsidR="005B1193" w:rsidRPr="000E586C" w:rsidRDefault="005B1193" w:rsidP="00665442">
            <w:pPr>
              <w:spacing w:after="120" w:line="250" w:lineRule="auto"/>
              <w:rPr>
                <w:rFonts w:ascii="Arial" w:hAnsi="Arial" w:cs="Arial"/>
                <w:lang w:val="uk-UA"/>
              </w:rPr>
            </w:pPr>
            <w:proofErr w:type="spellStart"/>
            <w:r w:rsidRPr="000E586C">
              <w:rPr>
                <w:rFonts w:ascii="Arial" w:hAnsi="Arial" w:cs="Arial"/>
                <w:lang w:val="uk-UA"/>
              </w:rPr>
              <w:t>Вебсторінка</w:t>
            </w:r>
            <w:proofErr w:type="spellEnd"/>
            <w:r w:rsidRPr="000E586C">
              <w:rPr>
                <w:rFonts w:ascii="Arial" w:hAnsi="Arial" w:cs="Arial"/>
                <w:lang w:val="uk-UA"/>
              </w:rPr>
              <w:t xml:space="preserve"> </w:t>
            </w:r>
          </w:p>
        </w:tc>
        <w:tc>
          <w:tcPr>
            <w:tcW w:w="5988" w:type="dxa"/>
          </w:tcPr>
          <w:p w14:paraId="296B2D65" w14:textId="77777777" w:rsidR="005B1193" w:rsidRPr="000E586C" w:rsidRDefault="005B1193" w:rsidP="00665442">
            <w:pPr>
              <w:spacing w:after="120" w:line="250" w:lineRule="auto"/>
              <w:rPr>
                <w:rFonts w:ascii="Arial" w:hAnsi="Arial" w:cs="Arial"/>
                <w:lang w:val="uk-UA"/>
              </w:rPr>
            </w:pPr>
            <w:r w:rsidRPr="000E586C">
              <w:rPr>
                <w:rFonts w:ascii="Arial" w:hAnsi="Arial" w:cs="Arial"/>
                <w:lang w:val="uk-UA"/>
              </w:rPr>
              <w:t xml:space="preserve">   www.crowe.com/ua/croweaa</w:t>
            </w:r>
          </w:p>
        </w:tc>
      </w:tr>
    </w:tbl>
    <w:p w14:paraId="758F0431" w14:textId="2B10DE9D" w:rsidR="005B1193" w:rsidRPr="000E586C" w:rsidRDefault="005B1193" w:rsidP="00340504">
      <w:pPr>
        <w:spacing w:after="120" w:line="250" w:lineRule="auto"/>
        <w:rPr>
          <w:rFonts w:ascii="Arial" w:hAnsi="Arial" w:cs="Arial"/>
          <w:b/>
          <w:bCs/>
          <w:lang w:val="uk-UA"/>
        </w:rPr>
      </w:pPr>
    </w:p>
    <w:p w14:paraId="3FD2DEB3" w14:textId="77777777" w:rsidR="00340504" w:rsidRPr="000E586C" w:rsidRDefault="00340504" w:rsidP="00340504">
      <w:pPr>
        <w:spacing w:after="120" w:line="250" w:lineRule="auto"/>
        <w:rPr>
          <w:rFonts w:ascii="Arial" w:hAnsi="Arial" w:cs="Arial"/>
          <w:b/>
          <w:bCs/>
          <w:lang w:val="uk-UA"/>
        </w:rPr>
      </w:pPr>
      <w:r w:rsidRPr="000E586C">
        <w:rPr>
          <w:rFonts w:ascii="Arial" w:hAnsi="Arial" w:cs="Arial"/>
          <w:b/>
          <w:bCs/>
          <w:lang w:val="uk-UA"/>
        </w:rPr>
        <w:t>Призначення аудитора та загальна тривалість виконання повноважень аудитора</w:t>
      </w:r>
    </w:p>
    <w:p w14:paraId="5F936E39" w14:textId="0B882C0B" w:rsidR="005B1193" w:rsidRPr="000E586C" w:rsidRDefault="005B1193" w:rsidP="00A66B06">
      <w:pPr>
        <w:spacing w:after="120" w:line="250" w:lineRule="auto"/>
        <w:jc w:val="both"/>
        <w:rPr>
          <w:rFonts w:ascii="Arial" w:hAnsi="Arial"/>
          <w:lang w:val="uk-UA"/>
        </w:rPr>
      </w:pPr>
      <w:r w:rsidRPr="000E586C">
        <w:rPr>
          <w:rFonts w:ascii="Arial" w:hAnsi="Arial"/>
          <w:lang w:val="uk-UA"/>
        </w:rPr>
        <w:t xml:space="preserve">Аудит проведений на підставі договору  від </w:t>
      </w:r>
      <w:r w:rsidR="00FD431B" w:rsidRPr="000E586C">
        <w:rPr>
          <w:rFonts w:ascii="Arial" w:hAnsi="Arial"/>
          <w:lang w:val="uk-UA"/>
        </w:rPr>
        <w:t>19</w:t>
      </w:r>
      <w:r w:rsidRPr="000E586C">
        <w:rPr>
          <w:rFonts w:ascii="Arial" w:hAnsi="Arial"/>
          <w:lang w:val="uk-UA"/>
        </w:rPr>
        <w:t>.</w:t>
      </w:r>
      <w:r w:rsidR="00934595" w:rsidRPr="000E586C">
        <w:rPr>
          <w:rFonts w:ascii="Arial" w:hAnsi="Arial"/>
          <w:lang w:val="uk-UA"/>
        </w:rPr>
        <w:t>1</w:t>
      </w:r>
      <w:r w:rsidR="00FD431B" w:rsidRPr="000E586C">
        <w:rPr>
          <w:rFonts w:ascii="Arial" w:hAnsi="Arial"/>
          <w:lang w:val="uk-UA"/>
        </w:rPr>
        <w:t>2</w:t>
      </w:r>
      <w:r w:rsidRPr="000E586C">
        <w:rPr>
          <w:rFonts w:ascii="Arial" w:hAnsi="Arial"/>
          <w:lang w:val="uk-UA"/>
        </w:rPr>
        <w:t>.202</w:t>
      </w:r>
      <w:r w:rsidR="00FD431B" w:rsidRPr="000E586C">
        <w:rPr>
          <w:rFonts w:ascii="Arial" w:hAnsi="Arial"/>
          <w:lang w:val="uk-UA"/>
        </w:rPr>
        <w:t>3</w:t>
      </w:r>
      <w:r w:rsidRPr="000E586C">
        <w:rPr>
          <w:rFonts w:ascii="Arial" w:hAnsi="Arial"/>
          <w:lang w:val="uk-UA"/>
        </w:rPr>
        <w:t xml:space="preserve"> № </w:t>
      </w:r>
      <w:r w:rsidR="00FD431B" w:rsidRPr="000E586C">
        <w:rPr>
          <w:rFonts w:ascii="Arial" w:hAnsi="Arial"/>
          <w:lang w:val="uk-UA"/>
        </w:rPr>
        <w:t>19</w:t>
      </w:r>
      <w:r w:rsidRPr="000E586C">
        <w:rPr>
          <w:rFonts w:ascii="Arial" w:hAnsi="Arial"/>
          <w:lang w:val="uk-UA"/>
        </w:rPr>
        <w:t>/</w:t>
      </w:r>
      <w:r w:rsidR="00934595" w:rsidRPr="000E586C">
        <w:rPr>
          <w:rFonts w:ascii="Arial" w:hAnsi="Arial"/>
          <w:lang w:val="uk-UA"/>
        </w:rPr>
        <w:t>1</w:t>
      </w:r>
      <w:r w:rsidR="00FD431B" w:rsidRPr="000E586C">
        <w:rPr>
          <w:rFonts w:ascii="Arial" w:hAnsi="Arial"/>
          <w:lang w:val="uk-UA"/>
        </w:rPr>
        <w:t>2</w:t>
      </w:r>
      <w:r w:rsidRPr="000E586C">
        <w:rPr>
          <w:rFonts w:ascii="Arial" w:hAnsi="Arial"/>
          <w:lang w:val="uk-UA"/>
        </w:rPr>
        <w:t>/202</w:t>
      </w:r>
      <w:r w:rsidR="00FD431B" w:rsidRPr="000E586C">
        <w:rPr>
          <w:rFonts w:ascii="Arial" w:hAnsi="Arial"/>
          <w:lang w:val="uk-UA"/>
        </w:rPr>
        <w:t>3</w:t>
      </w:r>
      <w:r w:rsidRPr="000E586C">
        <w:rPr>
          <w:rFonts w:ascii="Arial" w:hAnsi="Arial"/>
          <w:lang w:val="uk-UA"/>
        </w:rPr>
        <w:t>-</w:t>
      </w:r>
      <w:r w:rsidR="00934595" w:rsidRPr="000E586C">
        <w:rPr>
          <w:rFonts w:ascii="Arial" w:hAnsi="Arial"/>
          <w:lang w:val="uk-UA"/>
        </w:rPr>
        <w:t>КР</w:t>
      </w:r>
      <w:r w:rsidRPr="000E586C">
        <w:rPr>
          <w:rFonts w:ascii="Arial" w:hAnsi="Arial"/>
          <w:lang w:val="uk-UA"/>
        </w:rPr>
        <w:t xml:space="preserve">. Послуги надавалися в строки з </w:t>
      </w:r>
      <w:r w:rsidR="00FD431B" w:rsidRPr="000E586C">
        <w:rPr>
          <w:rFonts w:ascii="Arial" w:hAnsi="Arial"/>
          <w:lang w:val="uk-UA"/>
        </w:rPr>
        <w:t>10</w:t>
      </w:r>
      <w:r w:rsidRPr="000E586C">
        <w:rPr>
          <w:rFonts w:ascii="Arial" w:hAnsi="Arial"/>
          <w:lang w:val="uk-UA"/>
        </w:rPr>
        <w:t>.01.</w:t>
      </w:r>
      <w:r w:rsidR="0063179E" w:rsidRPr="000E586C">
        <w:rPr>
          <w:rFonts w:ascii="Arial" w:hAnsi="Arial"/>
          <w:lang w:val="uk-UA"/>
        </w:rPr>
        <w:t>202</w:t>
      </w:r>
      <w:r w:rsidR="00FD431B" w:rsidRPr="000E586C">
        <w:rPr>
          <w:rFonts w:ascii="Arial" w:hAnsi="Arial"/>
          <w:lang w:val="uk-UA"/>
        </w:rPr>
        <w:t>4</w:t>
      </w:r>
      <w:r w:rsidR="0063179E" w:rsidRPr="000E586C">
        <w:rPr>
          <w:rFonts w:ascii="Arial" w:hAnsi="Arial"/>
          <w:lang w:val="uk-UA"/>
        </w:rPr>
        <w:t xml:space="preserve"> </w:t>
      </w:r>
      <w:r w:rsidRPr="000E586C">
        <w:rPr>
          <w:rFonts w:ascii="Arial" w:hAnsi="Arial"/>
          <w:lang w:val="uk-UA"/>
        </w:rPr>
        <w:t xml:space="preserve">до </w:t>
      </w:r>
      <w:r w:rsidR="000E586C" w:rsidRPr="000E586C">
        <w:rPr>
          <w:rFonts w:ascii="Arial" w:hAnsi="Arial"/>
          <w:lang w:val="uk-UA"/>
        </w:rPr>
        <w:t>28</w:t>
      </w:r>
      <w:r w:rsidRPr="000E586C">
        <w:rPr>
          <w:rFonts w:ascii="Arial" w:hAnsi="Arial"/>
          <w:lang w:val="uk-UA"/>
        </w:rPr>
        <w:t>.</w:t>
      </w:r>
      <w:r w:rsidR="0063179E" w:rsidRPr="000E586C">
        <w:rPr>
          <w:rFonts w:ascii="Arial" w:hAnsi="Arial"/>
          <w:lang w:val="uk-UA"/>
        </w:rPr>
        <w:t>0</w:t>
      </w:r>
      <w:r w:rsidR="000E586C" w:rsidRPr="000E586C">
        <w:rPr>
          <w:rFonts w:ascii="Arial" w:hAnsi="Arial"/>
          <w:lang w:val="uk-UA"/>
        </w:rPr>
        <w:t>3</w:t>
      </w:r>
      <w:r w:rsidRPr="000E586C">
        <w:rPr>
          <w:rFonts w:ascii="Arial" w:hAnsi="Arial"/>
          <w:lang w:val="uk-UA"/>
        </w:rPr>
        <w:t>.</w:t>
      </w:r>
      <w:r w:rsidR="0063179E" w:rsidRPr="000E586C">
        <w:rPr>
          <w:rFonts w:ascii="Arial" w:hAnsi="Arial"/>
          <w:lang w:val="uk-UA"/>
        </w:rPr>
        <w:t>202</w:t>
      </w:r>
      <w:r w:rsidR="00FD431B" w:rsidRPr="000E586C">
        <w:rPr>
          <w:rFonts w:ascii="Arial" w:hAnsi="Arial"/>
          <w:lang w:val="uk-UA"/>
        </w:rPr>
        <w:t>4</w:t>
      </w:r>
      <w:r w:rsidRPr="000E586C">
        <w:rPr>
          <w:rFonts w:ascii="Arial" w:hAnsi="Arial"/>
          <w:lang w:val="uk-UA"/>
        </w:rPr>
        <w:t>.</w:t>
      </w:r>
    </w:p>
    <w:p w14:paraId="5BEA76C9" w14:textId="77777777" w:rsidR="00934595" w:rsidRPr="000E586C" w:rsidRDefault="00934595" w:rsidP="00934595">
      <w:pPr>
        <w:pStyle w:val="5"/>
        <w:spacing w:after="120"/>
        <w:jc w:val="left"/>
        <w:rPr>
          <w:rFonts w:ascii="Arial" w:hAnsi="Arial" w:cs="Arial"/>
          <w:i w:val="0"/>
          <w:iCs w:val="0"/>
          <w:sz w:val="22"/>
          <w:szCs w:val="22"/>
          <w:lang w:val="uk-UA"/>
        </w:rPr>
      </w:pPr>
      <w:bookmarkStart w:id="14" w:name="_Toc130941499"/>
      <w:bookmarkStart w:id="15" w:name="_Toc130941584"/>
      <w:bookmarkStart w:id="16" w:name="_Toc130941890"/>
      <w:bookmarkStart w:id="17" w:name="_Toc130941981"/>
      <w:bookmarkStart w:id="18" w:name="_Toc130942043"/>
    </w:p>
    <w:p w14:paraId="11A437CD" w14:textId="21F555D4" w:rsidR="00934595" w:rsidRPr="000E586C" w:rsidRDefault="00934595" w:rsidP="00934595">
      <w:pPr>
        <w:pStyle w:val="5"/>
        <w:spacing w:after="120"/>
        <w:jc w:val="left"/>
        <w:rPr>
          <w:rFonts w:ascii="Arial" w:hAnsi="Arial" w:cs="Arial"/>
          <w:i w:val="0"/>
          <w:iCs w:val="0"/>
          <w:sz w:val="22"/>
          <w:szCs w:val="22"/>
          <w:lang w:val="uk-UA"/>
        </w:rPr>
      </w:pPr>
      <w:r w:rsidRPr="000E586C">
        <w:rPr>
          <w:rFonts w:ascii="Arial" w:hAnsi="Arial" w:cs="Arial"/>
          <w:i w:val="0"/>
          <w:iCs w:val="0"/>
          <w:sz w:val="22"/>
          <w:szCs w:val="22"/>
          <w:lang w:val="uk-UA"/>
        </w:rPr>
        <w:t>Основні відомості про Компанію</w:t>
      </w:r>
      <w:bookmarkEnd w:id="14"/>
      <w:bookmarkEnd w:id="15"/>
      <w:bookmarkEnd w:id="16"/>
      <w:bookmarkEnd w:id="17"/>
      <w:bookmarkEnd w:id="18"/>
      <w:r w:rsidRPr="000E586C">
        <w:rPr>
          <w:rFonts w:ascii="Arial" w:hAnsi="Arial" w:cs="Arial"/>
          <w:i w:val="0"/>
          <w:iCs w:val="0"/>
          <w:sz w:val="22"/>
          <w:szCs w:val="22"/>
          <w:lang w:val="uk-UA"/>
        </w:rPr>
        <w:t xml:space="preserve"> </w:t>
      </w:r>
    </w:p>
    <w:tbl>
      <w:tblPr>
        <w:tblW w:w="9781" w:type="dxa"/>
        <w:tblInd w:w="108" w:type="dxa"/>
        <w:tblLayout w:type="fixed"/>
        <w:tblLook w:val="0000" w:firstRow="0" w:lastRow="0" w:firstColumn="0" w:lastColumn="0" w:noHBand="0" w:noVBand="0"/>
      </w:tblPr>
      <w:tblGrid>
        <w:gridCol w:w="4111"/>
        <w:gridCol w:w="5670"/>
      </w:tblGrid>
      <w:tr w:rsidR="00934595" w:rsidRPr="000E586C" w14:paraId="596D6367" w14:textId="77777777" w:rsidTr="00BB7620">
        <w:trPr>
          <w:cantSplit/>
        </w:trPr>
        <w:tc>
          <w:tcPr>
            <w:tcW w:w="4111" w:type="dxa"/>
          </w:tcPr>
          <w:p w14:paraId="63FD6EAA"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Повне найменування</w:t>
            </w:r>
          </w:p>
        </w:tc>
        <w:tc>
          <w:tcPr>
            <w:tcW w:w="5670" w:type="dxa"/>
          </w:tcPr>
          <w:p w14:paraId="0C8B5CA2"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eastAsia="uk-UA"/>
              </w:rPr>
              <w:t xml:space="preserve">Приватне акціонерне товариство "Кремінь"  </w:t>
            </w:r>
          </w:p>
        </w:tc>
      </w:tr>
      <w:tr w:rsidR="00934595" w:rsidRPr="000E586C" w14:paraId="53DDA355" w14:textId="77777777" w:rsidTr="00BB7620">
        <w:trPr>
          <w:cantSplit/>
        </w:trPr>
        <w:tc>
          <w:tcPr>
            <w:tcW w:w="4111" w:type="dxa"/>
          </w:tcPr>
          <w:p w14:paraId="548B5B3B"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Ідентифікаційний код юридичної особи</w:t>
            </w:r>
          </w:p>
        </w:tc>
        <w:tc>
          <w:tcPr>
            <w:tcW w:w="5670" w:type="dxa"/>
          </w:tcPr>
          <w:p w14:paraId="0137C718"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22817612</w:t>
            </w:r>
          </w:p>
        </w:tc>
      </w:tr>
      <w:tr w:rsidR="00934595" w:rsidRPr="000E586C" w14:paraId="25D8CCA4" w14:textId="77777777" w:rsidTr="00BB7620">
        <w:trPr>
          <w:cantSplit/>
        </w:trPr>
        <w:tc>
          <w:tcPr>
            <w:tcW w:w="4111" w:type="dxa"/>
          </w:tcPr>
          <w:p w14:paraId="78CFD5E2"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 xml:space="preserve">Місцезнаходження </w:t>
            </w:r>
          </w:p>
        </w:tc>
        <w:tc>
          <w:tcPr>
            <w:tcW w:w="5670" w:type="dxa"/>
          </w:tcPr>
          <w:p w14:paraId="584D3AE2"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 xml:space="preserve">16730 Чернігівська область, Ічнянський район, смт. Парафіївка вул. </w:t>
            </w:r>
            <w:proofErr w:type="spellStart"/>
            <w:r w:rsidRPr="000E586C">
              <w:rPr>
                <w:rFonts w:ascii="Arial" w:hAnsi="Arial" w:cs="Arial"/>
                <w:lang w:val="uk-UA"/>
              </w:rPr>
              <w:t>Т.Шевченка</w:t>
            </w:r>
            <w:proofErr w:type="spellEnd"/>
            <w:r w:rsidRPr="000E586C">
              <w:rPr>
                <w:rFonts w:ascii="Arial" w:hAnsi="Arial" w:cs="Arial"/>
                <w:lang w:val="uk-UA"/>
              </w:rPr>
              <w:t>, будинок №97А</w:t>
            </w:r>
          </w:p>
        </w:tc>
      </w:tr>
      <w:tr w:rsidR="00934595" w:rsidRPr="000E586C" w14:paraId="258BBC9C" w14:textId="77777777" w:rsidTr="00BB7620">
        <w:trPr>
          <w:cantSplit/>
        </w:trPr>
        <w:tc>
          <w:tcPr>
            <w:tcW w:w="4111" w:type="dxa"/>
          </w:tcPr>
          <w:p w14:paraId="092F6F92"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Відповідність визначенню підприємства суспільного інтересу</w:t>
            </w:r>
          </w:p>
        </w:tc>
        <w:tc>
          <w:tcPr>
            <w:tcW w:w="5670" w:type="dxa"/>
          </w:tcPr>
          <w:p w14:paraId="7BD7EC28"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Ні</w:t>
            </w:r>
          </w:p>
        </w:tc>
      </w:tr>
      <w:tr w:rsidR="00934595" w:rsidRPr="000E586C" w14:paraId="4732967E" w14:textId="77777777" w:rsidTr="00BB7620">
        <w:trPr>
          <w:cantSplit/>
        </w:trPr>
        <w:tc>
          <w:tcPr>
            <w:tcW w:w="4111" w:type="dxa"/>
          </w:tcPr>
          <w:p w14:paraId="7CCF6CBB" w14:textId="77777777" w:rsidR="00934595" w:rsidRPr="000E586C" w:rsidRDefault="00934595" w:rsidP="00BB7620">
            <w:pPr>
              <w:shd w:val="clear" w:color="auto" w:fill="FFFFFF"/>
              <w:rPr>
                <w:rFonts w:ascii="Arial" w:hAnsi="Arial" w:cs="Arial"/>
                <w:lang w:val="uk-UA"/>
              </w:rPr>
            </w:pPr>
            <w:r w:rsidRPr="000E586C">
              <w:rPr>
                <w:rFonts w:ascii="Arial" w:hAnsi="Arial" w:cs="Arial"/>
                <w:lang w:val="uk-UA"/>
              </w:rPr>
              <w:t>Наявність контролю небанківської фінансової групи</w:t>
            </w:r>
          </w:p>
        </w:tc>
        <w:tc>
          <w:tcPr>
            <w:tcW w:w="5670" w:type="dxa"/>
          </w:tcPr>
          <w:p w14:paraId="3C8B4DC0"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Ні</w:t>
            </w:r>
          </w:p>
        </w:tc>
      </w:tr>
      <w:tr w:rsidR="00934595" w:rsidRPr="000E586C" w14:paraId="3D7C68F3" w14:textId="77777777" w:rsidTr="00BB7620">
        <w:trPr>
          <w:cantSplit/>
        </w:trPr>
        <w:tc>
          <w:tcPr>
            <w:tcW w:w="4111" w:type="dxa"/>
          </w:tcPr>
          <w:p w14:paraId="7AC42E25"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Участь в небанківській фінансовій групі</w:t>
            </w:r>
          </w:p>
        </w:tc>
        <w:tc>
          <w:tcPr>
            <w:tcW w:w="5670" w:type="dxa"/>
          </w:tcPr>
          <w:p w14:paraId="532B417E"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Ні</w:t>
            </w:r>
          </w:p>
        </w:tc>
      </w:tr>
      <w:tr w:rsidR="00934595" w:rsidRPr="000E586C" w14:paraId="6338EADE" w14:textId="77777777" w:rsidTr="00BB7620">
        <w:trPr>
          <w:cantSplit/>
        </w:trPr>
        <w:tc>
          <w:tcPr>
            <w:tcW w:w="4111" w:type="dxa"/>
          </w:tcPr>
          <w:p w14:paraId="68D2F483"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Материнська компанія</w:t>
            </w:r>
          </w:p>
        </w:tc>
        <w:tc>
          <w:tcPr>
            <w:tcW w:w="5670" w:type="dxa"/>
          </w:tcPr>
          <w:p w14:paraId="7FFB354E"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 xml:space="preserve">Відсутня </w:t>
            </w:r>
          </w:p>
        </w:tc>
      </w:tr>
      <w:tr w:rsidR="00934595" w:rsidRPr="000E586C" w14:paraId="06C0B509" w14:textId="77777777" w:rsidTr="00BB7620">
        <w:trPr>
          <w:cantSplit/>
        </w:trPr>
        <w:tc>
          <w:tcPr>
            <w:tcW w:w="4111" w:type="dxa"/>
          </w:tcPr>
          <w:p w14:paraId="19973878" w14:textId="77777777" w:rsidR="00934595" w:rsidRPr="000E586C" w:rsidRDefault="00934595" w:rsidP="00BB7620">
            <w:pPr>
              <w:spacing w:after="120" w:line="250" w:lineRule="auto"/>
              <w:rPr>
                <w:rFonts w:ascii="Arial" w:hAnsi="Arial" w:cs="Arial"/>
                <w:lang w:val="uk-UA"/>
              </w:rPr>
            </w:pPr>
            <w:r w:rsidRPr="000E586C">
              <w:rPr>
                <w:rFonts w:ascii="Arial" w:hAnsi="Arial" w:cs="Arial"/>
                <w:lang w:val="uk-UA"/>
              </w:rPr>
              <w:t>Дочірня компанія</w:t>
            </w:r>
          </w:p>
        </w:tc>
        <w:tc>
          <w:tcPr>
            <w:tcW w:w="5670" w:type="dxa"/>
          </w:tcPr>
          <w:p w14:paraId="595E03B2" w14:textId="77777777" w:rsidR="00934595" w:rsidRPr="000E586C" w:rsidRDefault="00934595" w:rsidP="00BB7620">
            <w:pPr>
              <w:spacing w:after="120" w:line="250" w:lineRule="auto"/>
              <w:ind w:left="176"/>
              <w:rPr>
                <w:rFonts w:ascii="Arial" w:hAnsi="Arial" w:cs="Arial"/>
                <w:lang w:val="uk-UA"/>
              </w:rPr>
            </w:pPr>
            <w:r w:rsidRPr="000E586C">
              <w:rPr>
                <w:rFonts w:ascii="Arial" w:hAnsi="Arial" w:cs="Arial"/>
                <w:lang w:val="uk-UA"/>
              </w:rPr>
              <w:t xml:space="preserve">Відсутня </w:t>
            </w:r>
          </w:p>
        </w:tc>
      </w:tr>
    </w:tbl>
    <w:p w14:paraId="178C101B" w14:textId="056FFA1D" w:rsidR="00934595" w:rsidRPr="000E586C" w:rsidRDefault="00934595" w:rsidP="000E586C">
      <w:pPr>
        <w:spacing w:after="120" w:line="250" w:lineRule="auto"/>
        <w:jc w:val="both"/>
        <w:rPr>
          <w:rFonts w:ascii="Arial" w:hAnsi="Arial" w:cs="Arial"/>
          <w:szCs w:val="20"/>
          <w:lang w:val="uk-UA"/>
        </w:rPr>
      </w:pPr>
      <w:r w:rsidRPr="000E586C">
        <w:rPr>
          <w:rFonts w:ascii="Arial" w:hAnsi="Arial" w:cs="Arial"/>
          <w:lang w:val="uk-UA"/>
        </w:rPr>
        <w:t xml:space="preserve">Компанія здійснила повне розкриття інформації про кінцевого </w:t>
      </w:r>
      <w:proofErr w:type="spellStart"/>
      <w:r w:rsidRPr="000E586C">
        <w:rPr>
          <w:rFonts w:ascii="Arial" w:hAnsi="Arial" w:cs="Arial"/>
          <w:lang w:val="uk-UA"/>
        </w:rPr>
        <w:t>бенефіціарного</w:t>
      </w:r>
      <w:proofErr w:type="spellEnd"/>
      <w:r w:rsidRPr="000E586C">
        <w:rPr>
          <w:rFonts w:ascii="Arial" w:hAnsi="Arial" w:cs="Arial"/>
          <w:lang w:val="uk-UA"/>
        </w:rPr>
        <w:t xml:space="preserve"> власника та структуру власності станом на 31 грудня 202</w:t>
      </w:r>
      <w:r w:rsidR="004660E5" w:rsidRPr="000E586C">
        <w:rPr>
          <w:rFonts w:ascii="Arial" w:hAnsi="Arial" w:cs="Arial"/>
          <w:lang w:val="uk-UA"/>
        </w:rPr>
        <w:t>3</w:t>
      </w:r>
      <w:r w:rsidRPr="000E586C">
        <w:rPr>
          <w:rFonts w:ascii="Arial" w:hAnsi="Arial" w:cs="Arial"/>
          <w:lang w:val="uk-UA"/>
        </w:rPr>
        <w:t xml:space="preserve"> року, відповідно до вимог Положення про форму та зміст структури власності, затвердженого наказом Міністерства фінансів України від 19 березня 2021 року № 163.</w:t>
      </w:r>
      <w:r w:rsidR="000E586C" w:rsidRPr="000E586C">
        <w:rPr>
          <w:rFonts w:ascii="Arial" w:hAnsi="Arial" w:cs="Arial"/>
          <w:szCs w:val="20"/>
          <w:lang w:val="uk-UA"/>
        </w:rPr>
        <w:t xml:space="preserve"> </w:t>
      </w:r>
    </w:p>
    <w:p w14:paraId="3EE76E38" w14:textId="5856C8D9" w:rsidR="005B1193" w:rsidRPr="000E586C" w:rsidRDefault="005B1193" w:rsidP="005B1193">
      <w:pPr>
        <w:shd w:val="clear" w:color="auto" w:fill="FFFFFF"/>
        <w:spacing w:before="120" w:after="120" w:line="247" w:lineRule="auto"/>
        <w:jc w:val="both"/>
        <w:rPr>
          <w:rFonts w:ascii="Arial" w:hAnsi="Arial" w:cs="Arial"/>
          <w:lang w:val="uk-UA" w:eastAsia="uk-UA"/>
        </w:rPr>
      </w:pPr>
      <w:r w:rsidRPr="000E586C">
        <w:rPr>
          <w:rFonts w:ascii="Arial" w:hAnsi="Arial" w:cs="Arial"/>
          <w:lang w:val="uk-UA" w:eastAsia="uk-UA"/>
        </w:rPr>
        <w:t xml:space="preserve">Ключовим партнером з аудиту, результатом якого є цей звіт незалежного аудитора, є </w:t>
      </w:r>
      <w:proofErr w:type="spellStart"/>
      <w:r w:rsidR="004660E5" w:rsidRPr="000E586C">
        <w:rPr>
          <w:rFonts w:ascii="Arial" w:hAnsi="Arial" w:cs="Arial"/>
          <w:lang w:val="uk-UA" w:eastAsia="uk-UA"/>
        </w:rPr>
        <w:t>Ніканорова</w:t>
      </w:r>
      <w:proofErr w:type="spellEnd"/>
      <w:r w:rsidRPr="000E586C">
        <w:rPr>
          <w:rFonts w:ascii="Arial" w:hAnsi="Arial" w:cs="Arial"/>
          <w:lang w:val="uk-UA" w:eastAsia="uk-UA"/>
        </w:rPr>
        <w:t xml:space="preserve"> </w:t>
      </w:r>
      <w:r w:rsidR="004660E5" w:rsidRPr="000E586C">
        <w:rPr>
          <w:rFonts w:ascii="Arial" w:hAnsi="Arial" w:cs="Arial"/>
          <w:lang w:val="uk-UA" w:eastAsia="uk-UA"/>
        </w:rPr>
        <w:t xml:space="preserve">Ольга Костянтинівна </w:t>
      </w:r>
      <w:r w:rsidRPr="000E586C">
        <w:rPr>
          <w:rFonts w:ascii="Arial" w:hAnsi="Arial" w:cs="Arial"/>
          <w:lang w:val="uk-UA" w:eastAsia="uk-UA"/>
        </w:rPr>
        <w:t xml:space="preserve">(номер реєстрації в реєстрі аудиторів </w:t>
      </w:r>
      <w:r w:rsidR="004660E5" w:rsidRPr="000E586C">
        <w:rPr>
          <w:rFonts w:ascii="Arial" w:hAnsi="Arial" w:cs="Arial"/>
          <w:lang w:val="uk-UA" w:eastAsia="uk-UA"/>
        </w:rPr>
        <w:t>102732</w:t>
      </w:r>
      <w:r w:rsidRPr="000E586C">
        <w:rPr>
          <w:rFonts w:ascii="Arial" w:hAnsi="Arial" w:cs="Arial"/>
          <w:lang w:val="uk-UA" w:eastAsia="uk-UA"/>
        </w:rPr>
        <w:t xml:space="preserve">). </w:t>
      </w:r>
    </w:p>
    <w:p w14:paraId="60BFD193" w14:textId="77777777" w:rsidR="00A66A3D" w:rsidRPr="000E586C" w:rsidRDefault="00A66A3D" w:rsidP="00A66A3D">
      <w:pPr>
        <w:ind w:right="750"/>
        <w:jc w:val="both"/>
        <w:textAlignment w:val="baseline"/>
        <w:rPr>
          <w:rFonts w:ascii="Arial" w:hAnsi="Arial" w:cs="Arial"/>
          <w:color w:val="000000"/>
          <w:lang w:val="uk-UA" w:eastAsia="ru-RU"/>
        </w:rPr>
      </w:pPr>
    </w:p>
    <w:p w14:paraId="32FF42C7" w14:textId="39ADABAE" w:rsidR="005B1193" w:rsidRPr="000E586C" w:rsidRDefault="005B1193" w:rsidP="005B1193">
      <w:pPr>
        <w:ind w:right="750"/>
        <w:jc w:val="both"/>
        <w:textAlignment w:val="baseline"/>
        <w:rPr>
          <w:rFonts w:ascii="Arial" w:hAnsi="Arial" w:cs="Arial"/>
          <w:color w:val="000000"/>
          <w:lang w:val="uk-UA" w:eastAsia="ru-RU"/>
        </w:rPr>
      </w:pPr>
      <w:r w:rsidRPr="000E586C">
        <w:rPr>
          <w:rFonts w:ascii="Arial" w:hAnsi="Arial" w:cs="Arial"/>
          <w:color w:val="000000"/>
          <w:lang w:val="uk-UA" w:eastAsia="ru-RU"/>
        </w:rPr>
        <w:t>Від імені ТОВ «</w:t>
      </w:r>
      <w:proofErr w:type="spellStart"/>
      <w:r w:rsidRPr="000E586C">
        <w:rPr>
          <w:rFonts w:ascii="Arial" w:hAnsi="Arial" w:cs="Arial"/>
          <w:color w:val="000000"/>
          <w:lang w:val="uk-UA" w:eastAsia="ru-RU"/>
        </w:rPr>
        <w:t>Кроу</w:t>
      </w:r>
      <w:proofErr w:type="spellEnd"/>
      <w:r w:rsidRPr="000E586C">
        <w:rPr>
          <w:rFonts w:ascii="Arial" w:hAnsi="Arial" w:cs="Arial"/>
          <w:color w:val="000000"/>
          <w:lang w:val="uk-UA" w:eastAsia="ru-RU"/>
        </w:rPr>
        <w:t xml:space="preserve"> </w:t>
      </w:r>
      <w:proofErr w:type="spellStart"/>
      <w:r w:rsidRPr="000E586C">
        <w:rPr>
          <w:rFonts w:ascii="Arial" w:hAnsi="Arial" w:cs="Arial"/>
          <w:color w:val="000000"/>
          <w:lang w:val="uk-UA" w:eastAsia="ru-RU"/>
        </w:rPr>
        <w:t>Ерфольг</w:t>
      </w:r>
      <w:proofErr w:type="spellEnd"/>
      <w:r w:rsidRPr="000E586C">
        <w:rPr>
          <w:rFonts w:ascii="Arial" w:hAnsi="Arial" w:cs="Arial"/>
          <w:color w:val="000000"/>
          <w:lang w:val="uk-UA" w:eastAsia="ru-RU"/>
        </w:rPr>
        <w:t xml:space="preserve"> Україна»</w:t>
      </w:r>
    </w:p>
    <w:p w14:paraId="05B1AB02" w14:textId="77777777" w:rsidR="005B1193" w:rsidRPr="000E586C" w:rsidRDefault="005B1193" w:rsidP="005B1193">
      <w:pPr>
        <w:ind w:right="750"/>
        <w:jc w:val="both"/>
        <w:textAlignment w:val="baseline"/>
        <w:rPr>
          <w:rFonts w:ascii="Arial" w:hAnsi="Arial" w:cs="Arial"/>
          <w:color w:val="000000"/>
          <w:lang w:val="uk-UA" w:eastAsia="ru-RU"/>
        </w:rPr>
      </w:pPr>
    </w:p>
    <w:p w14:paraId="0BFA0F9F" w14:textId="77777777" w:rsidR="005B1193" w:rsidRPr="000E586C" w:rsidRDefault="005B1193" w:rsidP="005B1193">
      <w:pPr>
        <w:ind w:right="750"/>
        <w:jc w:val="both"/>
        <w:textAlignment w:val="baseline"/>
        <w:rPr>
          <w:rFonts w:ascii="Arial" w:hAnsi="Arial" w:cs="Arial"/>
          <w:color w:val="000000"/>
          <w:lang w:val="uk-UA" w:eastAsia="ru-RU"/>
        </w:rPr>
      </w:pPr>
    </w:p>
    <w:p w14:paraId="1335FA77" w14:textId="0DB386DD" w:rsidR="005B1193" w:rsidRPr="000E586C" w:rsidRDefault="00AB42D4" w:rsidP="005B1193">
      <w:pPr>
        <w:ind w:right="750"/>
        <w:jc w:val="both"/>
        <w:textAlignment w:val="baseline"/>
        <w:rPr>
          <w:rFonts w:ascii="Arial" w:hAnsi="Arial" w:cs="Arial"/>
          <w:color w:val="000000"/>
          <w:lang w:val="uk-UA" w:eastAsia="ru-RU"/>
        </w:rPr>
      </w:pPr>
      <w:r w:rsidRPr="000E586C">
        <w:rPr>
          <w:rFonts w:ascii="Arial" w:hAnsi="Arial" w:cs="Arial"/>
          <w:color w:val="000000"/>
          <w:lang w:val="uk-UA" w:eastAsia="ru-RU"/>
        </w:rPr>
        <w:t>Ключовий партнер з аудиту</w:t>
      </w:r>
      <w:r w:rsidRPr="000E586C" w:rsidDel="00AB42D4">
        <w:rPr>
          <w:rFonts w:ascii="Arial" w:hAnsi="Arial" w:cs="Arial"/>
          <w:color w:val="000000"/>
          <w:lang w:val="uk-UA" w:eastAsia="ru-RU"/>
        </w:rPr>
        <w:t xml:space="preserve"> </w:t>
      </w:r>
      <w:r w:rsidR="005B1193" w:rsidRPr="000E586C">
        <w:rPr>
          <w:rFonts w:ascii="Arial" w:hAnsi="Arial" w:cs="Arial"/>
          <w:color w:val="000000"/>
          <w:lang w:val="uk-UA" w:eastAsia="ru-RU"/>
        </w:rPr>
        <w:t xml:space="preserve">                                                                                                      </w:t>
      </w:r>
    </w:p>
    <w:p w14:paraId="18D66772" w14:textId="364330F7" w:rsidR="005B1193" w:rsidRPr="000E586C" w:rsidRDefault="004660E5" w:rsidP="005B1193">
      <w:pPr>
        <w:rPr>
          <w:rFonts w:ascii="Arial" w:hAnsi="Arial" w:cs="Arial"/>
          <w:lang w:val="uk-UA"/>
        </w:rPr>
      </w:pPr>
      <w:proofErr w:type="spellStart"/>
      <w:r w:rsidRPr="000E586C">
        <w:rPr>
          <w:rFonts w:ascii="Arial" w:hAnsi="Arial" w:cs="Arial"/>
          <w:lang w:val="uk-UA"/>
        </w:rPr>
        <w:t>Ніканорова</w:t>
      </w:r>
      <w:proofErr w:type="spellEnd"/>
      <w:r w:rsidRPr="000E586C">
        <w:rPr>
          <w:rFonts w:ascii="Arial" w:hAnsi="Arial" w:cs="Arial"/>
          <w:lang w:val="uk-UA"/>
        </w:rPr>
        <w:t xml:space="preserve"> О.К.</w:t>
      </w:r>
    </w:p>
    <w:p w14:paraId="744B4D70" w14:textId="77777777" w:rsidR="005B1193" w:rsidRPr="000E586C" w:rsidRDefault="005B1193" w:rsidP="005B1193">
      <w:pPr>
        <w:rPr>
          <w:rFonts w:ascii="Arial" w:hAnsi="Arial" w:cs="Arial"/>
          <w:lang w:val="uk-UA"/>
        </w:rPr>
      </w:pPr>
    </w:p>
    <w:p w14:paraId="07E6B767" w14:textId="4FA87875" w:rsidR="005B1193" w:rsidRPr="000E586C" w:rsidRDefault="005B1193" w:rsidP="005B1193">
      <w:pPr>
        <w:spacing w:after="200" w:line="276" w:lineRule="auto"/>
        <w:rPr>
          <w:rFonts w:ascii="Arial" w:hAnsi="Arial" w:cs="Arial"/>
          <w:lang w:val="uk-UA"/>
        </w:rPr>
      </w:pPr>
      <w:r w:rsidRPr="000E586C">
        <w:rPr>
          <w:rFonts w:ascii="Arial" w:hAnsi="Arial" w:cs="Arial"/>
          <w:lang w:val="uk-UA"/>
        </w:rPr>
        <w:t xml:space="preserve">м. Київ, </w:t>
      </w:r>
      <w:r w:rsidR="000E586C" w:rsidRPr="000E586C">
        <w:rPr>
          <w:rFonts w:ascii="Arial" w:hAnsi="Arial" w:cs="Arial"/>
          <w:lang w:val="uk-UA"/>
        </w:rPr>
        <w:t>28</w:t>
      </w:r>
      <w:r w:rsidRPr="000E586C">
        <w:rPr>
          <w:rFonts w:ascii="Arial" w:hAnsi="Arial" w:cs="Arial"/>
          <w:lang w:val="uk-UA"/>
        </w:rPr>
        <w:t xml:space="preserve"> </w:t>
      </w:r>
      <w:r w:rsidR="000E586C" w:rsidRPr="000E586C">
        <w:rPr>
          <w:rFonts w:ascii="Arial" w:hAnsi="Arial" w:cs="Arial"/>
          <w:lang w:val="uk-UA"/>
        </w:rPr>
        <w:t>березня</w:t>
      </w:r>
      <w:r w:rsidRPr="000E586C">
        <w:rPr>
          <w:rFonts w:ascii="Arial" w:hAnsi="Arial" w:cs="Arial"/>
          <w:lang w:val="uk-UA"/>
        </w:rPr>
        <w:t xml:space="preserve"> 202</w:t>
      </w:r>
      <w:r w:rsidR="004660E5" w:rsidRPr="000E586C">
        <w:rPr>
          <w:rFonts w:ascii="Arial" w:hAnsi="Arial" w:cs="Arial"/>
          <w:lang w:val="uk-UA"/>
        </w:rPr>
        <w:t>4</w:t>
      </w:r>
      <w:r w:rsidRPr="000E586C">
        <w:rPr>
          <w:rFonts w:ascii="Arial" w:hAnsi="Arial" w:cs="Arial"/>
          <w:lang w:val="uk-UA"/>
        </w:rPr>
        <w:t xml:space="preserve"> року</w:t>
      </w:r>
    </w:p>
    <w:p w14:paraId="07BB8CD8" w14:textId="3916ABAE" w:rsidR="0006143E" w:rsidRPr="000E586C" w:rsidRDefault="00341EEF" w:rsidP="005B1193">
      <w:pPr>
        <w:ind w:right="750"/>
        <w:jc w:val="both"/>
        <w:textAlignment w:val="baseline"/>
        <w:rPr>
          <w:rFonts w:ascii="Arial" w:hAnsi="Arial" w:cs="Arial"/>
          <w:lang w:val="uk-UA"/>
        </w:rPr>
        <w:sectPr w:rsidR="0006143E" w:rsidRPr="000E586C" w:rsidSect="00E06E67">
          <w:headerReference w:type="default" r:id="rId20"/>
          <w:headerReference w:type="first" r:id="rId21"/>
          <w:footerReference w:type="first" r:id="rId22"/>
          <w:pgSz w:w="11906" w:h="16838" w:code="9"/>
          <w:pgMar w:top="1134" w:right="851" w:bottom="1134" w:left="1418" w:header="567" w:footer="397" w:gutter="0"/>
          <w:cols w:space="708"/>
          <w:titlePg/>
          <w:docGrid w:linePitch="299"/>
        </w:sectPr>
      </w:pPr>
      <w:r w:rsidRPr="000E586C">
        <w:rPr>
          <w:rFonts w:ascii="Arial" w:hAnsi="Arial" w:cs="Arial"/>
          <w:lang w:val="uk-UA"/>
        </w:rPr>
        <w:tab/>
      </w:r>
    </w:p>
    <w:p w14:paraId="033E99EB" w14:textId="77777777" w:rsidR="008226D3" w:rsidRPr="000E586C" w:rsidRDefault="008226D3">
      <w:pPr>
        <w:rPr>
          <w:sz w:val="16"/>
          <w:szCs w:val="16"/>
          <w:lang w:val="uk-UA"/>
        </w:rPr>
      </w:pPr>
    </w:p>
    <w:tbl>
      <w:tblPr>
        <w:tblW w:w="10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21"/>
        <w:gridCol w:w="561"/>
        <w:gridCol w:w="562"/>
        <w:gridCol w:w="842"/>
        <w:gridCol w:w="3927"/>
        <w:gridCol w:w="1123"/>
        <w:gridCol w:w="307"/>
        <w:gridCol w:w="254"/>
        <w:gridCol w:w="139"/>
        <w:gridCol w:w="310"/>
        <w:gridCol w:w="421"/>
      </w:tblGrid>
      <w:tr w:rsidR="0015168F" w:rsidRPr="000E586C" w14:paraId="0AB63546" w14:textId="77777777" w:rsidTr="003C0682">
        <w:trPr>
          <w:gridBefore w:val="7"/>
          <w:wBefore w:w="8812" w:type="dxa"/>
          <w:trHeight w:val="20"/>
        </w:trPr>
        <w:tc>
          <w:tcPr>
            <w:tcW w:w="1431" w:type="dxa"/>
            <w:gridSpan w:val="5"/>
            <w:tcBorders>
              <w:top w:val="single" w:sz="4" w:space="0" w:color="auto"/>
              <w:bottom w:val="single" w:sz="4" w:space="0" w:color="auto"/>
            </w:tcBorders>
          </w:tcPr>
          <w:p w14:paraId="408A0A34" w14:textId="77777777" w:rsidR="0015168F" w:rsidRPr="000E586C" w:rsidRDefault="0015168F" w:rsidP="00EE5879">
            <w:pPr>
              <w:spacing w:before="100" w:beforeAutospacing="1" w:after="100" w:afterAutospacing="1"/>
              <w:jc w:val="center"/>
              <w:rPr>
                <w:rFonts w:ascii="Arial" w:hAnsi="Arial" w:cs="Arial"/>
                <w:sz w:val="16"/>
                <w:szCs w:val="16"/>
                <w:lang w:val="uk-UA"/>
              </w:rPr>
            </w:pPr>
            <w:bookmarkStart w:id="19" w:name="_Toc370168231"/>
            <w:bookmarkStart w:id="20" w:name="_Toc382367654"/>
            <w:bookmarkStart w:id="21" w:name="_Toc225590715"/>
            <w:bookmarkStart w:id="22" w:name="_Toc257975366"/>
            <w:r w:rsidRPr="000E586C">
              <w:rPr>
                <w:rFonts w:ascii="Arial" w:hAnsi="Arial" w:cs="Arial"/>
                <w:sz w:val="16"/>
                <w:szCs w:val="16"/>
                <w:lang w:val="uk-UA"/>
              </w:rPr>
              <w:t>КОДИ</w:t>
            </w:r>
          </w:p>
        </w:tc>
      </w:tr>
      <w:tr w:rsidR="005B1193" w:rsidRPr="000E586C" w14:paraId="4D13DEED" w14:textId="77777777" w:rsidTr="003C0682">
        <w:trPr>
          <w:trHeight w:val="20"/>
        </w:trPr>
        <w:tc>
          <w:tcPr>
            <w:tcW w:w="8812" w:type="dxa"/>
            <w:gridSpan w:val="7"/>
            <w:tcBorders>
              <w:top w:val="nil"/>
              <w:left w:val="nil"/>
              <w:bottom w:val="nil"/>
              <w:right w:val="single" w:sz="4" w:space="0" w:color="auto"/>
            </w:tcBorders>
          </w:tcPr>
          <w:p w14:paraId="0B2683BE" w14:textId="77777777" w:rsidR="005B1193" w:rsidRPr="000E586C" w:rsidRDefault="005B1193" w:rsidP="005B1193">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561" w:type="dxa"/>
            <w:gridSpan w:val="2"/>
            <w:tcBorders>
              <w:top w:val="single" w:sz="4" w:space="0" w:color="auto"/>
              <w:left w:val="single" w:sz="4" w:space="0" w:color="auto"/>
              <w:bottom w:val="single" w:sz="4" w:space="0" w:color="auto"/>
              <w:right w:val="single" w:sz="4" w:space="0" w:color="auto"/>
            </w:tcBorders>
          </w:tcPr>
          <w:p w14:paraId="5F98C42C" w14:textId="5E5B44C5" w:rsidR="005B1193" w:rsidRPr="000E586C" w:rsidRDefault="005B1193" w:rsidP="005B1193">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202</w:t>
            </w:r>
            <w:r w:rsidR="00CA4012" w:rsidRPr="000E586C">
              <w:rPr>
                <w:rFonts w:ascii="Arial" w:hAnsi="Arial" w:cs="Arial"/>
                <w:sz w:val="16"/>
                <w:szCs w:val="16"/>
                <w:lang w:val="uk-UA"/>
              </w:rPr>
              <w:t>4</w:t>
            </w:r>
          </w:p>
        </w:tc>
        <w:tc>
          <w:tcPr>
            <w:tcW w:w="449" w:type="dxa"/>
            <w:gridSpan w:val="2"/>
            <w:tcBorders>
              <w:top w:val="single" w:sz="4" w:space="0" w:color="auto"/>
              <w:left w:val="single" w:sz="4" w:space="0" w:color="auto"/>
              <w:bottom w:val="single" w:sz="4" w:space="0" w:color="auto"/>
              <w:right w:val="single" w:sz="4" w:space="0" w:color="auto"/>
            </w:tcBorders>
          </w:tcPr>
          <w:p w14:paraId="02AAB603" w14:textId="5AFFF018"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421" w:type="dxa"/>
            <w:tcBorders>
              <w:top w:val="single" w:sz="4" w:space="0" w:color="auto"/>
              <w:left w:val="single" w:sz="4" w:space="0" w:color="auto"/>
              <w:bottom w:val="single" w:sz="4" w:space="0" w:color="auto"/>
              <w:right w:val="single" w:sz="4" w:space="0" w:color="auto"/>
            </w:tcBorders>
          </w:tcPr>
          <w:p w14:paraId="6A154563" w14:textId="58FCF02E"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5B1193" w:rsidRPr="000E586C" w14:paraId="37BAF242" w14:textId="77777777" w:rsidTr="003C0682">
        <w:trPr>
          <w:trHeight w:val="20"/>
        </w:trPr>
        <w:tc>
          <w:tcPr>
            <w:tcW w:w="1376" w:type="dxa"/>
            <w:tcBorders>
              <w:top w:val="nil"/>
              <w:left w:val="nil"/>
              <w:bottom w:val="nil"/>
              <w:right w:val="nil"/>
            </w:tcBorders>
          </w:tcPr>
          <w:p w14:paraId="0E5C1386" w14:textId="77777777" w:rsidR="005B1193" w:rsidRPr="000E586C" w:rsidRDefault="005B1193" w:rsidP="005B1193">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Підприємство</w:t>
            </w:r>
          </w:p>
        </w:tc>
        <w:tc>
          <w:tcPr>
            <w:tcW w:w="6313" w:type="dxa"/>
            <w:gridSpan w:val="5"/>
            <w:tcBorders>
              <w:top w:val="nil"/>
              <w:left w:val="nil"/>
              <w:bottom w:val="single" w:sz="4" w:space="0" w:color="auto"/>
              <w:right w:val="nil"/>
            </w:tcBorders>
          </w:tcPr>
          <w:p w14:paraId="7D65C4F5" w14:textId="27C4EF8D" w:rsidR="005B1193" w:rsidRPr="000E586C" w:rsidRDefault="005B1193" w:rsidP="005B1193">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ПРИВАТНЕ АКЦІОНЕРНЕ ТОВАРИСТВО «КРЕМІНЬ»</w:t>
            </w:r>
          </w:p>
        </w:tc>
        <w:tc>
          <w:tcPr>
            <w:tcW w:w="1123" w:type="dxa"/>
            <w:tcBorders>
              <w:top w:val="nil"/>
              <w:left w:val="nil"/>
              <w:bottom w:val="nil"/>
              <w:right w:val="single" w:sz="4" w:space="0" w:color="auto"/>
            </w:tcBorders>
          </w:tcPr>
          <w:p w14:paraId="4441DD92" w14:textId="0F47F875" w:rsidR="005B1193" w:rsidRPr="000E586C" w:rsidRDefault="005B1193" w:rsidP="005B1193">
            <w:pPr>
              <w:spacing w:before="100" w:beforeAutospacing="1" w:after="100" w:afterAutospacing="1"/>
              <w:rPr>
                <w:rFonts w:ascii="Arial" w:hAnsi="Arial" w:cs="Arial"/>
                <w:sz w:val="16"/>
                <w:szCs w:val="16"/>
                <w:lang w:val="uk-UA"/>
              </w:rPr>
            </w:pPr>
          </w:p>
        </w:tc>
        <w:tc>
          <w:tcPr>
            <w:tcW w:w="1431" w:type="dxa"/>
            <w:gridSpan w:val="5"/>
            <w:tcBorders>
              <w:top w:val="single" w:sz="4" w:space="0" w:color="auto"/>
              <w:left w:val="single" w:sz="4" w:space="0" w:color="auto"/>
              <w:bottom w:val="single" w:sz="4" w:space="0" w:color="auto"/>
              <w:right w:val="single" w:sz="4" w:space="0" w:color="auto"/>
            </w:tcBorders>
          </w:tcPr>
          <w:p w14:paraId="2DDDF98A" w14:textId="6A60E7F6" w:rsidR="005B1193" w:rsidRPr="000E586C" w:rsidRDefault="005B1193" w:rsidP="005B1193">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22817612</w:t>
            </w:r>
          </w:p>
        </w:tc>
      </w:tr>
      <w:tr w:rsidR="005B1193" w:rsidRPr="000E586C" w14:paraId="005DA3E8" w14:textId="77777777" w:rsidTr="003C0682">
        <w:trPr>
          <w:trHeight w:val="20"/>
        </w:trPr>
        <w:tc>
          <w:tcPr>
            <w:tcW w:w="1376" w:type="dxa"/>
            <w:tcBorders>
              <w:top w:val="nil"/>
              <w:left w:val="nil"/>
              <w:bottom w:val="nil"/>
              <w:right w:val="nil"/>
            </w:tcBorders>
          </w:tcPr>
          <w:p w14:paraId="19ECA0A0"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Територія</w:t>
            </w:r>
          </w:p>
        </w:tc>
        <w:tc>
          <w:tcPr>
            <w:tcW w:w="6313" w:type="dxa"/>
            <w:gridSpan w:val="5"/>
            <w:tcBorders>
              <w:top w:val="single" w:sz="4" w:space="0" w:color="auto"/>
              <w:left w:val="nil"/>
              <w:bottom w:val="single" w:sz="4" w:space="0" w:color="auto"/>
              <w:right w:val="nil"/>
            </w:tcBorders>
          </w:tcPr>
          <w:p w14:paraId="25DADB04" w14:textId="175BFC54" w:rsidR="005B1193" w:rsidRPr="000E586C" w:rsidRDefault="000A016F"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ЧЕРНІГІВСЬКА</w:t>
            </w:r>
          </w:p>
        </w:tc>
        <w:tc>
          <w:tcPr>
            <w:tcW w:w="1123" w:type="dxa"/>
            <w:tcBorders>
              <w:top w:val="nil"/>
              <w:left w:val="nil"/>
              <w:bottom w:val="nil"/>
              <w:right w:val="single" w:sz="4" w:space="0" w:color="auto"/>
            </w:tcBorders>
          </w:tcPr>
          <w:p w14:paraId="5810E777" w14:textId="275906F8" w:rsidR="005B1193" w:rsidRPr="000E586C" w:rsidRDefault="005B1193" w:rsidP="005B1193">
            <w:pPr>
              <w:spacing w:before="100" w:beforeAutospacing="1" w:after="100" w:afterAutospacing="1"/>
              <w:rPr>
                <w:rFonts w:ascii="Arial" w:hAnsi="Arial" w:cs="Arial"/>
                <w:sz w:val="16"/>
                <w:szCs w:val="16"/>
                <w:lang w:val="uk-UA"/>
              </w:rPr>
            </w:pPr>
          </w:p>
        </w:tc>
        <w:tc>
          <w:tcPr>
            <w:tcW w:w="1431" w:type="dxa"/>
            <w:gridSpan w:val="5"/>
            <w:tcBorders>
              <w:top w:val="single" w:sz="4" w:space="0" w:color="auto"/>
              <w:left w:val="single" w:sz="4" w:space="0" w:color="auto"/>
              <w:bottom w:val="single" w:sz="4" w:space="0" w:color="auto"/>
              <w:right w:val="single" w:sz="4" w:space="0" w:color="auto"/>
            </w:tcBorders>
          </w:tcPr>
          <w:p w14:paraId="1B8CB738" w14:textId="3C0FBA0F" w:rsidR="005B1193" w:rsidRPr="000E586C" w:rsidRDefault="000A016F" w:rsidP="005B1193">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UA74080110010079684</w:t>
            </w:r>
          </w:p>
        </w:tc>
      </w:tr>
      <w:tr w:rsidR="005B1193" w:rsidRPr="000E586C" w14:paraId="386E1B18" w14:textId="77777777" w:rsidTr="00E267F3">
        <w:trPr>
          <w:trHeight w:val="20"/>
        </w:trPr>
        <w:tc>
          <w:tcPr>
            <w:tcW w:w="3762" w:type="dxa"/>
            <w:gridSpan w:val="5"/>
            <w:tcBorders>
              <w:top w:val="nil"/>
              <w:left w:val="nil"/>
              <w:bottom w:val="nil"/>
              <w:right w:val="nil"/>
            </w:tcBorders>
          </w:tcPr>
          <w:p w14:paraId="2365B67A"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Організаційно-правова форма господарювання</w:t>
            </w:r>
          </w:p>
        </w:tc>
        <w:tc>
          <w:tcPr>
            <w:tcW w:w="3927" w:type="dxa"/>
            <w:tcBorders>
              <w:top w:val="single" w:sz="4" w:space="0" w:color="auto"/>
              <w:left w:val="nil"/>
              <w:bottom w:val="single" w:sz="4" w:space="0" w:color="auto"/>
              <w:right w:val="nil"/>
            </w:tcBorders>
          </w:tcPr>
          <w:p w14:paraId="10162CD5" w14:textId="095C375A"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Акціонерне товариство</w:t>
            </w:r>
          </w:p>
        </w:tc>
        <w:tc>
          <w:tcPr>
            <w:tcW w:w="1123" w:type="dxa"/>
            <w:tcBorders>
              <w:top w:val="nil"/>
              <w:left w:val="nil"/>
              <w:bottom w:val="nil"/>
              <w:right w:val="single" w:sz="4" w:space="0" w:color="auto"/>
            </w:tcBorders>
          </w:tcPr>
          <w:p w14:paraId="3DC2A652" w14:textId="008ED619" w:rsidR="005B1193" w:rsidRPr="000E586C" w:rsidRDefault="005B1193" w:rsidP="005B1193">
            <w:pPr>
              <w:spacing w:before="100" w:beforeAutospacing="1" w:after="100" w:afterAutospacing="1"/>
              <w:rPr>
                <w:rFonts w:ascii="Arial" w:hAnsi="Arial" w:cs="Arial"/>
                <w:sz w:val="16"/>
                <w:szCs w:val="16"/>
                <w:lang w:val="uk-UA"/>
              </w:rPr>
            </w:pPr>
          </w:p>
        </w:tc>
        <w:tc>
          <w:tcPr>
            <w:tcW w:w="1431" w:type="dxa"/>
            <w:gridSpan w:val="5"/>
            <w:tcBorders>
              <w:top w:val="single" w:sz="4" w:space="0" w:color="auto"/>
              <w:left w:val="single" w:sz="4" w:space="0" w:color="auto"/>
              <w:bottom w:val="single" w:sz="4" w:space="0" w:color="auto"/>
              <w:right w:val="single" w:sz="4" w:space="0" w:color="auto"/>
            </w:tcBorders>
          </w:tcPr>
          <w:p w14:paraId="6F736171" w14:textId="5A3778FC" w:rsidR="005B1193" w:rsidRPr="000E586C" w:rsidRDefault="000A016F" w:rsidP="005B1193">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230</w:t>
            </w:r>
          </w:p>
        </w:tc>
      </w:tr>
      <w:tr w:rsidR="005B1193" w:rsidRPr="000E586C" w14:paraId="3F5D5246" w14:textId="77777777" w:rsidTr="003C0682">
        <w:trPr>
          <w:trHeight w:val="20"/>
        </w:trPr>
        <w:tc>
          <w:tcPr>
            <w:tcW w:w="2358" w:type="dxa"/>
            <w:gridSpan w:val="3"/>
            <w:tcBorders>
              <w:top w:val="nil"/>
              <w:left w:val="nil"/>
              <w:bottom w:val="nil"/>
              <w:right w:val="nil"/>
            </w:tcBorders>
          </w:tcPr>
          <w:p w14:paraId="7312490C"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Вид економічної діяльності</w:t>
            </w:r>
          </w:p>
        </w:tc>
        <w:tc>
          <w:tcPr>
            <w:tcW w:w="5331" w:type="dxa"/>
            <w:gridSpan w:val="3"/>
            <w:tcBorders>
              <w:top w:val="nil"/>
              <w:left w:val="nil"/>
              <w:bottom w:val="single" w:sz="4" w:space="0" w:color="auto"/>
              <w:right w:val="nil"/>
            </w:tcBorders>
          </w:tcPr>
          <w:p w14:paraId="1F894FB1" w14:textId="7C5FD632" w:rsidR="005B1193" w:rsidRPr="000E586C" w:rsidRDefault="000A016F"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Вирощування</w:t>
            </w:r>
            <w:r w:rsidR="005B1193" w:rsidRPr="000E586C">
              <w:rPr>
                <w:rFonts w:ascii="Arial" w:hAnsi="Arial" w:cs="Arial"/>
                <w:sz w:val="16"/>
                <w:szCs w:val="16"/>
                <w:lang w:val="uk-UA"/>
              </w:rPr>
              <w:t xml:space="preserve"> зернових культур (крім рису), бобових культур і насіння олійних культур</w:t>
            </w:r>
          </w:p>
        </w:tc>
        <w:tc>
          <w:tcPr>
            <w:tcW w:w="1123" w:type="dxa"/>
            <w:tcBorders>
              <w:top w:val="nil"/>
              <w:left w:val="nil"/>
              <w:bottom w:val="nil"/>
              <w:right w:val="single" w:sz="4" w:space="0" w:color="auto"/>
            </w:tcBorders>
          </w:tcPr>
          <w:p w14:paraId="71C2F65D" w14:textId="00EA844D" w:rsidR="005B1193" w:rsidRPr="000E586C" w:rsidRDefault="005B1193" w:rsidP="005B1193">
            <w:pPr>
              <w:spacing w:before="100" w:beforeAutospacing="1" w:after="100" w:afterAutospacing="1"/>
              <w:rPr>
                <w:rFonts w:ascii="Arial" w:hAnsi="Arial" w:cs="Arial"/>
                <w:sz w:val="16"/>
                <w:szCs w:val="16"/>
                <w:lang w:val="uk-UA"/>
              </w:rPr>
            </w:pPr>
          </w:p>
        </w:tc>
        <w:tc>
          <w:tcPr>
            <w:tcW w:w="1431" w:type="dxa"/>
            <w:gridSpan w:val="5"/>
            <w:tcBorders>
              <w:top w:val="single" w:sz="4" w:space="0" w:color="auto"/>
              <w:left w:val="single" w:sz="4" w:space="0" w:color="auto"/>
              <w:bottom w:val="single" w:sz="4" w:space="0" w:color="auto"/>
              <w:right w:val="single" w:sz="4" w:space="0" w:color="auto"/>
            </w:tcBorders>
          </w:tcPr>
          <w:p w14:paraId="5F724F69" w14:textId="4A0DB8F9" w:rsidR="005B1193" w:rsidRPr="000E586C" w:rsidRDefault="005B1193" w:rsidP="005B1193">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01.11</w:t>
            </w:r>
          </w:p>
        </w:tc>
      </w:tr>
      <w:tr w:rsidR="005B1193" w:rsidRPr="000E586C" w14:paraId="57457A0F" w14:textId="77777777" w:rsidTr="003C0682">
        <w:trPr>
          <w:trHeight w:val="20"/>
        </w:trPr>
        <w:tc>
          <w:tcPr>
            <w:tcW w:w="2920" w:type="dxa"/>
            <w:gridSpan w:val="4"/>
            <w:tcBorders>
              <w:top w:val="nil"/>
              <w:left w:val="nil"/>
              <w:bottom w:val="nil"/>
              <w:right w:val="nil"/>
            </w:tcBorders>
          </w:tcPr>
          <w:p w14:paraId="7A2A2D2E"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Середня кількість працівників</w:t>
            </w:r>
            <w:r w:rsidRPr="000E586C">
              <w:rPr>
                <w:rFonts w:ascii="Arial" w:hAnsi="Arial" w:cs="Arial"/>
                <w:sz w:val="16"/>
                <w:szCs w:val="16"/>
                <w:vertAlign w:val="superscript"/>
                <w:lang w:val="uk-UA"/>
              </w:rPr>
              <w:t>1</w:t>
            </w:r>
            <w:r w:rsidRPr="000E586C">
              <w:rPr>
                <w:rFonts w:ascii="Arial" w:hAnsi="Arial" w:cs="Arial"/>
                <w:sz w:val="16"/>
                <w:szCs w:val="16"/>
                <w:lang w:val="uk-UA"/>
              </w:rPr>
              <w:t> </w:t>
            </w:r>
          </w:p>
        </w:tc>
        <w:tc>
          <w:tcPr>
            <w:tcW w:w="5892" w:type="dxa"/>
            <w:gridSpan w:val="3"/>
            <w:tcBorders>
              <w:top w:val="nil"/>
              <w:left w:val="nil"/>
              <w:bottom w:val="single" w:sz="4" w:space="0" w:color="auto"/>
              <w:right w:val="nil"/>
            </w:tcBorders>
          </w:tcPr>
          <w:p w14:paraId="3F14312D" w14:textId="07F870AD"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w:t>
            </w:r>
            <w:r w:rsidR="000A016F" w:rsidRPr="000E586C">
              <w:rPr>
                <w:rFonts w:ascii="Arial" w:hAnsi="Arial" w:cs="Arial"/>
                <w:sz w:val="16"/>
                <w:szCs w:val="16"/>
                <w:lang w:val="uk-UA"/>
              </w:rPr>
              <w:t>13</w:t>
            </w:r>
          </w:p>
        </w:tc>
        <w:tc>
          <w:tcPr>
            <w:tcW w:w="1431" w:type="dxa"/>
            <w:gridSpan w:val="5"/>
            <w:tcBorders>
              <w:top w:val="single" w:sz="4" w:space="0" w:color="auto"/>
              <w:left w:val="nil"/>
              <w:bottom w:val="nil"/>
              <w:right w:val="nil"/>
            </w:tcBorders>
          </w:tcPr>
          <w:p w14:paraId="04AF61BE" w14:textId="77777777" w:rsidR="005B1193" w:rsidRPr="000E586C" w:rsidRDefault="005B1193" w:rsidP="005B1193">
            <w:pPr>
              <w:spacing w:before="100" w:beforeAutospacing="1" w:after="100" w:afterAutospacing="1"/>
              <w:rPr>
                <w:rFonts w:ascii="Arial" w:hAnsi="Arial" w:cs="Arial"/>
                <w:sz w:val="16"/>
                <w:szCs w:val="16"/>
                <w:lang w:val="uk-UA"/>
              </w:rPr>
            </w:pPr>
          </w:p>
        </w:tc>
      </w:tr>
      <w:tr w:rsidR="005B1193" w:rsidRPr="000E586C" w14:paraId="764BDCBE" w14:textId="77777777" w:rsidTr="003C0682">
        <w:trPr>
          <w:trHeight w:val="20"/>
        </w:trPr>
        <w:tc>
          <w:tcPr>
            <w:tcW w:w="1797" w:type="dxa"/>
            <w:gridSpan w:val="2"/>
            <w:tcBorders>
              <w:top w:val="nil"/>
              <w:left w:val="nil"/>
              <w:bottom w:val="nil"/>
              <w:right w:val="nil"/>
            </w:tcBorders>
          </w:tcPr>
          <w:p w14:paraId="1F686898"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Адреса, телефон</w:t>
            </w:r>
          </w:p>
        </w:tc>
        <w:tc>
          <w:tcPr>
            <w:tcW w:w="7322" w:type="dxa"/>
            <w:gridSpan w:val="6"/>
            <w:tcBorders>
              <w:top w:val="nil"/>
              <w:left w:val="nil"/>
              <w:bottom w:val="single" w:sz="4" w:space="0" w:color="auto"/>
              <w:right w:val="nil"/>
            </w:tcBorders>
            <w:vAlign w:val="bottom"/>
          </w:tcPr>
          <w:p w14:paraId="03814C37" w14:textId="0E02355D" w:rsidR="005B1193" w:rsidRPr="000E586C" w:rsidRDefault="00F05342"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Т. Шевченка, буд. 97, корпус А, ПРИЛУЦЬКИЙ РАЙОН, ЧЕРНІГІВСЬКА обл., 16730, Україна    24143</w:t>
            </w:r>
          </w:p>
        </w:tc>
        <w:tc>
          <w:tcPr>
            <w:tcW w:w="1124" w:type="dxa"/>
            <w:gridSpan w:val="4"/>
            <w:tcBorders>
              <w:top w:val="nil"/>
              <w:left w:val="nil"/>
              <w:bottom w:val="nil"/>
              <w:right w:val="nil"/>
            </w:tcBorders>
          </w:tcPr>
          <w:p w14:paraId="125587EA" w14:textId="0764F3B6" w:rsidR="005B1193" w:rsidRPr="000E586C" w:rsidRDefault="005B1193" w:rsidP="005B1193">
            <w:pPr>
              <w:spacing w:before="100" w:beforeAutospacing="1" w:after="100" w:afterAutospacing="1"/>
              <w:rPr>
                <w:rFonts w:ascii="Arial" w:hAnsi="Arial" w:cs="Arial"/>
                <w:sz w:val="16"/>
                <w:szCs w:val="16"/>
                <w:lang w:val="uk-UA"/>
              </w:rPr>
            </w:pPr>
          </w:p>
        </w:tc>
      </w:tr>
      <w:tr w:rsidR="005B1193" w:rsidRPr="000E586C" w14:paraId="27BC37F5" w14:textId="77777777" w:rsidTr="003C0682">
        <w:trPr>
          <w:trHeight w:val="20"/>
        </w:trPr>
        <w:tc>
          <w:tcPr>
            <w:tcW w:w="10243" w:type="dxa"/>
            <w:gridSpan w:val="12"/>
            <w:tcBorders>
              <w:top w:val="nil"/>
              <w:left w:val="nil"/>
              <w:bottom w:val="nil"/>
              <w:right w:val="nil"/>
            </w:tcBorders>
          </w:tcPr>
          <w:p w14:paraId="576062D4"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Одиниця виміру: тис. грн. без десяткового знаку (окрім розділу IV Звіту про фінансові результати (Звіту про сукупний  дохід) (форма №2), грошові показники якого наводяться в гривнях з копійками)</w:t>
            </w:r>
          </w:p>
        </w:tc>
      </w:tr>
      <w:tr w:rsidR="005B1193" w:rsidRPr="000E586C" w14:paraId="05AEE924" w14:textId="77777777" w:rsidTr="003C0682">
        <w:trPr>
          <w:trHeight w:val="20"/>
        </w:trPr>
        <w:tc>
          <w:tcPr>
            <w:tcW w:w="10243" w:type="dxa"/>
            <w:gridSpan w:val="12"/>
            <w:tcBorders>
              <w:top w:val="nil"/>
              <w:left w:val="nil"/>
              <w:bottom w:val="nil"/>
              <w:right w:val="nil"/>
            </w:tcBorders>
          </w:tcPr>
          <w:p w14:paraId="7ABB7CC7"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 xml:space="preserve"> Складено (зробити позначку «v» у відповідній клітинці):</w:t>
            </w:r>
          </w:p>
        </w:tc>
      </w:tr>
      <w:tr w:rsidR="005B1193" w:rsidRPr="000E586C" w14:paraId="29B2B2C4" w14:textId="77777777" w:rsidTr="003C0682">
        <w:trPr>
          <w:trHeight w:val="20"/>
        </w:trPr>
        <w:tc>
          <w:tcPr>
            <w:tcW w:w="9512" w:type="dxa"/>
            <w:gridSpan w:val="10"/>
            <w:tcBorders>
              <w:top w:val="nil"/>
              <w:left w:val="nil"/>
              <w:bottom w:val="nil"/>
              <w:right w:val="single" w:sz="4" w:space="0" w:color="auto"/>
            </w:tcBorders>
          </w:tcPr>
          <w:p w14:paraId="2232AD85"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за положеннями (стандартами) бухгалтерського обліку</w:t>
            </w:r>
          </w:p>
        </w:tc>
        <w:tc>
          <w:tcPr>
            <w:tcW w:w="731" w:type="dxa"/>
            <w:gridSpan w:val="2"/>
            <w:tcBorders>
              <w:top w:val="single" w:sz="4" w:space="0" w:color="auto"/>
              <w:left w:val="single" w:sz="4" w:space="0" w:color="auto"/>
              <w:bottom w:val="single" w:sz="4" w:space="0" w:color="auto"/>
              <w:right w:val="single" w:sz="4" w:space="0" w:color="auto"/>
            </w:tcBorders>
          </w:tcPr>
          <w:p w14:paraId="0D379DF0" w14:textId="191FA187" w:rsidR="005B1193" w:rsidRPr="000E586C" w:rsidRDefault="005B1193" w:rsidP="005B1193">
            <w:pPr>
              <w:spacing w:before="100" w:beforeAutospacing="1" w:after="100" w:afterAutospacing="1"/>
              <w:ind w:left="-20"/>
              <w:jc w:val="center"/>
              <w:rPr>
                <w:rFonts w:ascii="Arial" w:hAnsi="Arial" w:cs="Arial"/>
                <w:sz w:val="16"/>
                <w:szCs w:val="16"/>
                <w:lang w:val="uk-UA"/>
              </w:rPr>
            </w:pPr>
            <w:r w:rsidRPr="000E586C">
              <w:rPr>
                <w:rFonts w:ascii="Arial" w:hAnsi="Arial" w:cs="Arial"/>
                <w:sz w:val="16"/>
                <w:szCs w:val="16"/>
                <w:lang w:val="uk-UA"/>
              </w:rPr>
              <w:t>V</w:t>
            </w:r>
          </w:p>
        </w:tc>
      </w:tr>
      <w:tr w:rsidR="005B1193" w:rsidRPr="000E586C" w14:paraId="2891CB7D" w14:textId="77777777" w:rsidTr="003C0682">
        <w:trPr>
          <w:trHeight w:val="20"/>
        </w:trPr>
        <w:tc>
          <w:tcPr>
            <w:tcW w:w="9512" w:type="dxa"/>
            <w:gridSpan w:val="10"/>
            <w:tcBorders>
              <w:top w:val="nil"/>
              <w:left w:val="nil"/>
              <w:bottom w:val="nil"/>
              <w:right w:val="single" w:sz="4" w:space="0" w:color="auto"/>
            </w:tcBorders>
          </w:tcPr>
          <w:p w14:paraId="4780D3FB" w14:textId="77777777" w:rsidR="005B1193" w:rsidRPr="000E586C" w:rsidRDefault="005B1193" w:rsidP="005B119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за міжнародними стандартами фінансової звітності</w:t>
            </w:r>
          </w:p>
        </w:tc>
        <w:tc>
          <w:tcPr>
            <w:tcW w:w="731" w:type="dxa"/>
            <w:gridSpan w:val="2"/>
            <w:tcBorders>
              <w:top w:val="single" w:sz="4" w:space="0" w:color="auto"/>
              <w:left w:val="single" w:sz="4" w:space="0" w:color="auto"/>
              <w:bottom w:val="single" w:sz="4" w:space="0" w:color="auto"/>
              <w:right w:val="single" w:sz="4" w:space="0" w:color="auto"/>
            </w:tcBorders>
          </w:tcPr>
          <w:p w14:paraId="345128AA" w14:textId="07B97661" w:rsidR="005B1193" w:rsidRPr="000E586C" w:rsidRDefault="005B1193" w:rsidP="005B1193">
            <w:pPr>
              <w:spacing w:before="100" w:beforeAutospacing="1" w:after="100" w:afterAutospacing="1"/>
              <w:ind w:left="-20"/>
              <w:jc w:val="center"/>
              <w:rPr>
                <w:rFonts w:ascii="Arial" w:hAnsi="Arial" w:cs="Arial"/>
                <w:sz w:val="16"/>
                <w:szCs w:val="16"/>
                <w:lang w:val="uk-UA"/>
              </w:rPr>
            </w:pPr>
          </w:p>
        </w:tc>
      </w:tr>
    </w:tbl>
    <w:p w14:paraId="7C384A0E" w14:textId="77777777" w:rsidR="0015168F" w:rsidRPr="000E586C" w:rsidRDefault="0015168F" w:rsidP="00101A9E">
      <w:pPr>
        <w:pStyle w:val="10"/>
      </w:pPr>
      <w:bookmarkStart w:id="23" w:name="_Toc131470324"/>
      <w:r w:rsidRPr="000E586C">
        <w:t>Баланс (Звіт про фінансовий стан)</w:t>
      </w:r>
      <w:bookmarkEnd w:id="23"/>
    </w:p>
    <w:p w14:paraId="167DFE83" w14:textId="1E5F6B24" w:rsidR="0015168F" w:rsidRPr="000E586C" w:rsidRDefault="0015168F" w:rsidP="00754E0B">
      <w:pPr>
        <w:jc w:val="center"/>
        <w:rPr>
          <w:rFonts w:ascii="Arial" w:hAnsi="Arial" w:cs="Arial"/>
          <w:b/>
          <w:sz w:val="18"/>
          <w:szCs w:val="18"/>
          <w:lang w:val="uk-UA"/>
        </w:rPr>
      </w:pPr>
      <w:bookmarkStart w:id="24" w:name="_Toc370168232"/>
      <w:bookmarkStart w:id="25" w:name="_Toc379382594"/>
      <w:bookmarkStart w:id="26" w:name="_Toc382367655"/>
      <w:r w:rsidRPr="000E586C">
        <w:rPr>
          <w:rFonts w:ascii="Arial" w:hAnsi="Arial" w:cs="Arial"/>
          <w:b/>
          <w:sz w:val="18"/>
          <w:szCs w:val="18"/>
          <w:lang w:val="uk-UA"/>
        </w:rPr>
        <w:t xml:space="preserve">на 31 грудня </w:t>
      </w:r>
      <w:r w:rsidR="00C13CAD" w:rsidRPr="000E586C">
        <w:rPr>
          <w:rFonts w:ascii="Arial" w:hAnsi="Arial" w:cs="Arial"/>
          <w:b/>
          <w:sz w:val="18"/>
          <w:szCs w:val="18"/>
          <w:lang w:val="uk-UA"/>
        </w:rPr>
        <w:t>202</w:t>
      </w:r>
      <w:r w:rsidR="00CA4012" w:rsidRPr="000E586C">
        <w:rPr>
          <w:rFonts w:ascii="Arial" w:hAnsi="Arial" w:cs="Arial"/>
          <w:b/>
          <w:sz w:val="18"/>
          <w:szCs w:val="18"/>
          <w:lang w:val="uk-UA"/>
        </w:rPr>
        <w:t>3</w:t>
      </w:r>
      <w:r w:rsidRPr="000E586C">
        <w:rPr>
          <w:rFonts w:ascii="Arial" w:hAnsi="Arial" w:cs="Arial"/>
          <w:b/>
          <w:sz w:val="18"/>
          <w:szCs w:val="18"/>
          <w:lang w:val="uk-UA"/>
        </w:rPr>
        <w:t xml:space="preserve"> р.</w:t>
      </w:r>
      <w:bookmarkEnd w:id="24"/>
      <w:bookmarkEnd w:id="25"/>
      <w:bookmarkEnd w:id="26"/>
    </w:p>
    <w:tbl>
      <w:tblPr>
        <w:tblW w:w="10178"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
        <w:gridCol w:w="6314"/>
        <w:gridCol w:w="604"/>
        <w:gridCol w:w="55"/>
        <w:gridCol w:w="1609"/>
        <w:gridCol w:w="279"/>
        <w:gridCol w:w="1311"/>
      </w:tblGrid>
      <w:tr w:rsidR="0015168F" w:rsidRPr="000E586C" w14:paraId="4F2BC933" w14:textId="77777777" w:rsidTr="00D03449">
        <w:trPr>
          <w:gridBefore w:val="1"/>
          <w:wBefore w:w="6" w:type="dxa"/>
        </w:trPr>
        <w:tc>
          <w:tcPr>
            <w:tcW w:w="6918" w:type="dxa"/>
            <w:gridSpan w:val="2"/>
            <w:tcBorders>
              <w:top w:val="nil"/>
              <w:left w:val="nil"/>
              <w:bottom w:val="nil"/>
              <w:right w:val="nil"/>
            </w:tcBorders>
          </w:tcPr>
          <w:p w14:paraId="7A99B224" w14:textId="77777777" w:rsidR="0015168F" w:rsidRPr="000E586C" w:rsidRDefault="00711C10" w:rsidP="00711C10">
            <w:pPr>
              <w:spacing w:before="100" w:beforeAutospacing="1" w:after="100" w:afterAutospacing="1"/>
              <w:jc w:val="center"/>
              <w:rPr>
                <w:rFonts w:ascii="Arial" w:hAnsi="Arial" w:cs="Arial"/>
                <w:sz w:val="18"/>
                <w:szCs w:val="18"/>
                <w:lang w:val="uk-UA"/>
              </w:rPr>
            </w:pPr>
            <w:r w:rsidRPr="000E586C">
              <w:rPr>
                <w:rFonts w:ascii="Arial" w:hAnsi="Arial" w:cs="Arial"/>
                <w:b/>
                <w:sz w:val="18"/>
                <w:szCs w:val="18"/>
                <w:lang w:val="uk-UA"/>
              </w:rPr>
              <w:t xml:space="preserve">                                                                              </w:t>
            </w:r>
            <w:r w:rsidR="0015168F" w:rsidRPr="000E586C">
              <w:rPr>
                <w:rFonts w:ascii="Arial" w:hAnsi="Arial" w:cs="Arial"/>
                <w:sz w:val="18"/>
                <w:szCs w:val="18"/>
                <w:lang w:val="uk-UA"/>
              </w:rPr>
              <w:t>Форма № 1</w:t>
            </w:r>
          </w:p>
        </w:tc>
        <w:tc>
          <w:tcPr>
            <w:tcW w:w="1943" w:type="dxa"/>
            <w:gridSpan w:val="3"/>
            <w:tcBorders>
              <w:top w:val="nil"/>
              <w:left w:val="nil"/>
              <w:bottom w:val="nil"/>
              <w:right w:val="single" w:sz="4" w:space="0" w:color="000000"/>
            </w:tcBorders>
          </w:tcPr>
          <w:p w14:paraId="75540503" w14:textId="77777777" w:rsidR="0015168F" w:rsidRPr="000E586C" w:rsidRDefault="0015168F" w:rsidP="00EE5879">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Код за ДКУД</w:t>
            </w:r>
          </w:p>
        </w:tc>
        <w:tc>
          <w:tcPr>
            <w:tcW w:w="1311" w:type="dxa"/>
            <w:tcBorders>
              <w:left w:val="single" w:sz="4" w:space="0" w:color="000000"/>
            </w:tcBorders>
          </w:tcPr>
          <w:p w14:paraId="335140B2" w14:textId="77777777" w:rsidR="0015168F" w:rsidRPr="000E586C" w:rsidRDefault="00D843D0" w:rsidP="008B7369">
            <w:pPr>
              <w:spacing w:before="100" w:beforeAutospacing="1" w:after="100" w:afterAutospacing="1"/>
              <w:ind w:left="-74"/>
              <w:jc w:val="center"/>
              <w:rPr>
                <w:rFonts w:ascii="Arial" w:hAnsi="Arial" w:cs="Arial"/>
                <w:b/>
                <w:sz w:val="16"/>
                <w:szCs w:val="16"/>
                <w:lang w:val="uk-UA"/>
              </w:rPr>
            </w:pPr>
            <w:r w:rsidRPr="000E586C">
              <w:rPr>
                <w:rFonts w:ascii="Arial" w:hAnsi="Arial" w:cs="Arial"/>
                <w:b/>
                <w:sz w:val="16"/>
                <w:szCs w:val="16"/>
                <w:lang w:val="uk-UA"/>
              </w:rPr>
              <w:t>1801001</w:t>
            </w:r>
          </w:p>
        </w:tc>
      </w:tr>
      <w:tr w:rsidR="00D03449" w:rsidRPr="000E586C" w14:paraId="7573848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8" w:space="0" w:color="auto"/>
              <w:left w:val="single" w:sz="8" w:space="0" w:color="auto"/>
              <w:bottom w:val="single" w:sz="8" w:space="0" w:color="auto"/>
              <w:right w:val="single" w:sz="8" w:space="0" w:color="auto"/>
            </w:tcBorders>
            <w:vAlign w:val="center"/>
          </w:tcPr>
          <w:p w14:paraId="1BC9FB83"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АКТИВ</w:t>
            </w:r>
          </w:p>
        </w:tc>
        <w:tc>
          <w:tcPr>
            <w:tcW w:w="659" w:type="dxa"/>
            <w:gridSpan w:val="2"/>
            <w:tcBorders>
              <w:top w:val="single" w:sz="8" w:space="0" w:color="auto"/>
              <w:left w:val="single" w:sz="8" w:space="0" w:color="auto"/>
              <w:bottom w:val="single" w:sz="8" w:space="0" w:color="auto"/>
              <w:right w:val="single" w:sz="8" w:space="0" w:color="auto"/>
            </w:tcBorders>
            <w:vAlign w:val="center"/>
          </w:tcPr>
          <w:p w14:paraId="2EC2A0FE"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Код рядка</w:t>
            </w:r>
          </w:p>
        </w:tc>
        <w:tc>
          <w:tcPr>
            <w:tcW w:w="1609" w:type="dxa"/>
            <w:tcBorders>
              <w:top w:val="single" w:sz="8" w:space="0" w:color="auto"/>
              <w:left w:val="single" w:sz="8" w:space="0" w:color="auto"/>
              <w:bottom w:val="single" w:sz="8" w:space="0" w:color="auto"/>
              <w:right w:val="single" w:sz="8" w:space="0" w:color="auto"/>
            </w:tcBorders>
            <w:vAlign w:val="center"/>
          </w:tcPr>
          <w:p w14:paraId="7BA6EB6D" w14:textId="77777777" w:rsidR="00D03449" w:rsidRPr="000E586C" w:rsidRDefault="00D03449" w:rsidP="00D03449">
            <w:pPr>
              <w:pStyle w:val="aff1"/>
              <w:spacing w:before="0" w:beforeAutospacing="0" w:after="0" w:afterAutospacing="0"/>
              <w:jc w:val="center"/>
              <w:rPr>
                <w:rFonts w:ascii="Arial" w:hAnsi="Arial" w:cs="Arial"/>
                <w:b/>
                <w:sz w:val="18"/>
                <w:szCs w:val="18"/>
                <w:vertAlign w:val="superscript"/>
                <w:lang w:val="uk-UA"/>
              </w:rPr>
            </w:pPr>
            <w:r w:rsidRPr="000E586C">
              <w:rPr>
                <w:rFonts w:ascii="Arial" w:hAnsi="Arial" w:cs="Arial"/>
                <w:b/>
                <w:color w:val="000000"/>
                <w:sz w:val="18"/>
                <w:szCs w:val="18"/>
                <w:lang w:val="uk-UA"/>
              </w:rPr>
              <w:t xml:space="preserve">На початок звітного періоду </w:t>
            </w:r>
          </w:p>
        </w:tc>
        <w:tc>
          <w:tcPr>
            <w:tcW w:w="1590" w:type="dxa"/>
            <w:gridSpan w:val="2"/>
            <w:tcBorders>
              <w:top w:val="single" w:sz="8" w:space="0" w:color="auto"/>
              <w:left w:val="single" w:sz="8" w:space="0" w:color="auto"/>
              <w:bottom w:val="single" w:sz="8" w:space="0" w:color="auto"/>
              <w:right w:val="single" w:sz="8" w:space="0" w:color="auto"/>
            </w:tcBorders>
            <w:vAlign w:val="center"/>
          </w:tcPr>
          <w:p w14:paraId="4DA2B12A"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vertAlign w:val="superscript"/>
                <w:lang w:val="uk-UA"/>
              </w:rPr>
            </w:pPr>
            <w:r w:rsidRPr="000E586C">
              <w:rPr>
                <w:rFonts w:ascii="Arial" w:hAnsi="Arial" w:cs="Arial"/>
                <w:b/>
                <w:color w:val="000000"/>
                <w:sz w:val="18"/>
                <w:szCs w:val="18"/>
                <w:lang w:val="uk-UA"/>
              </w:rPr>
              <w:t xml:space="preserve">На кінець звітного періоду </w:t>
            </w:r>
          </w:p>
        </w:tc>
      </w:tr>
      <w:tr w:rsidR="00D03449" w:rsidRPr="000E586C" w14:paraId="478FA706"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8" w:space="0" w:color="auto"/>
              <w:left w:val="single" w:sz="8" w:space="0" w:color="auto"/>
              <w:bottom w:val="single" w:sz="8" w:space="0" w:color="auto"/>
              <w:right w:val="single" w:sz="8" w:space="0" w:color="auto"/>
            </w:tcBorders>
            <w:vAlign w:val="center"/>
          </w:tcPr>
          <w:p w14:paraId="6BB01AF0"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1 </w:t>
            </w:r>
          </w:p>
        </w:tc>
        <w:tc>
          <w:tcPr>
            <w:tcW w:w="659" w:type="dxa"/>
            <w:gridSpan w:val="2"/>
            <w:tcBorders>
              <w:top w:val="single" w:sz="8" w:space="0" w:color="auto"/>
              <w:left w:val="single" w:sz="8" w:space="0" w:color="auto"/>
              <w:bottom w:val="single" w:sz="8" w:space="0" w:color="auto"/>
              <w:right w:val="single" w:sz="8" w:space="0" w:color="auto"/>
            </w:tcBorders>
            <w:vAlign w:val="center"/>
          </w:tcPr>
          <w:p w14:paraId="5E06589B"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2</w:t>
            </w:r>
          </w:p>
        </w:tc>
        <w:tc>
          <w:tcPr>
            <w:tcW w:w="1609" w:type="dxa"/>
            <w:tcBorders>
              <w:top w:val="single" w:sz="8" w:space="0" w:color="auto"/>
              <w:left w:val="single" w:sz="8" w:space="0" w:color="auto"/>
              <w:bottom w:val="single" w:sz="8" w:space="0" w:color="auto"/>
              <w:right w:val="single" w:sz="8" w:space="0" w:color="auto"/>
            </w:tcBorders>
            <w:vAlign w:val="center"/>
          </w:tcPr>
          <w:p w14:paraId="3482100B"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3 </w:t>
            </w:r>
          </w:p>
        </w:tc>
        <w:tc>
          <w:tcPr>
            <w:tcW w:w="1590" w:type="dxa"/>
            <w:gridSpan w:val="2"/>
            <w:tcBorders>
              <w:top w:val="single" w:sz="8" w:space="0" w:color="auto"/>
              <w:left w:val="single" w:sz="8" w:space="0" w:color="auto"/>
              <w:bottom w:val="single" w:sz="8" w:space="0" w:color="auto"/>
              <w:right w:val="single" w:sz="8" w:space="0" w:color="auto"/>
            </w:tcBorders>
          </w:tcPr>
          <w:p w14:paraId="7CAE58C0"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4</w:t>
            </w:r>
          </w:p>
        </w:tc>
      </w:tr>
      <w:tr w:rsidR="000E586C" w:rsidRPr="000E586C" w14:paraId="799019A9"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8" w:space="0" w:color="auto"/>
              <w:left w:val="outset" w:sz="6" w:space="0" w:color="auto"/>
              <w:right w:val="outset" w:sz="6" w:space="0" w:color="auto"/>
            </w:tcBorders>
            <w:vAlign w:val="center"/>
          </w:tcPr>
          <w:p w14:paraId="6D0772F5"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b/>
                <w:bCs/>
                <w:color w:val="000000"/>
                <w:sz w:val="18"/>
                <w:szCs w:val="18"/>
                <w:lang w:val="uk-UA"/>
              </w:rPr>
              <w:t>I. Необоротні активи</w:t>
            </w:r>
            <w:r w:rsidRPr="000E586C">
              <w:rPr>
                <w:rFonts w:ascii="Arial" w:hAnsi="Arial" w:cs="Arial"/>
                <w:color w:val="000000"/>
                <w:sz w:val="18"/>
                <w:szCs w:val="18"/>
                <w:lang w:val="uk-UA"/>
              </w:rPr>
              <w:t> </w:t>
            </w:r>
          </w:p>
          <w:p w14:paraId="51D222C7"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Нематеріальні активи</w:t>
            </w:r>
          </w:p>
        </w:tc>
        <w:tc>
          <w:tcPr>
            <w:tcW w:w="659" w:type="dxa"/>
            <w:gridSpan w:val="2"/>
            <w:tcBorders>
              <w:top w:val="single" w:sz="8" w:space="0" w:color="auto"/>
              <w:left w:val="outset" w:sz="6" w:space="0" w:color="auto"/>
              <w:right w:val="outset" w:sz="6" w:space="0" w:color="auto"/>
            </w:tcBorders>
            <w:vAlign w:val="bottom"/>
          </w:tcPr>
          <w:p w14:paraId="058D1D37"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1000</w:t>
            </w:r>
          </w:p>
        </w:tc>
        <w:tc>
          <w:tcPr>
            <w:tcW w:w="1609" w:type="dxa"/>
            <w:tcBorders>
              <w:top w:val="single" w:sz="8" w:space="0" w:color="auto"/>
              <w:left w:val="outset" w:sz="6" w:space="0" w:color="auto"/>
              <w:right w:val="outset" w:sz="6" w:space="0" w:color="auto"/>
            </w:tcBorders>
            <w:vAlign w:val="bottom"/>
          </w:tcPr>
          <w:p w14:paraId="0941DAF0" w14:textId="77777777" w:rsidR="000E586C" w:rsidRPr="000E586C" w:rsidRDefault="000E586C" w:rsidP="000E586C">
            <w:pPr>
              <w:jc w:val="center"/>
              <w:rPr>
                <w:rStyle w:val="affffc"/>
                <w:rFonts w:eastAsiaTheme="minorHAnsi"/>
                <w:b w:val="0"/>
                <w:bCs w:val="0"/>
              </w:rPr>
            </w:pPr>
          </w:p>
          <w:p w14:paraId="392ADDE5" w14:textId="3E78EA00"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single" w:sz="8" w:space="0" w:color="auto"/>
              <w:left w:val="outset" w:sz="6" w:space="0" w:color="auto"/>
              <w:right w:val="outset" w:sz="6" w:space="0" w:color="auto"/>
            </w:tcBorders>
            <w:vAlign w:val="bottom"/>
          </w:tcPr>
          <w:p w14:paraId="1A6AE664" w14:textId="77777777" w:rsidR="000E586C" w:rsidRPr="000E586C" w:rsidRDefault="000E586C" w:rsidP="000E586C">
            <w:pPr>
              <w:jc w:val="center"/>
              <w:rPr>
                <w:rStyle w:val="affffc"/>
                <w:rFonts w:eastAsiaTheme="minorHAnsi"/>
                <w:b w:val="0"/>
                <w:bCs w:val="0"/>
              </w:rPr>
            </w:pPr>
          </w:p>
          <w:p w14:paraId="64B11C1B" w14:textId="12154766"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1F907AF4"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center"/>
          </w:tcPr>
          <w:p w14:paraId="28357124" w14:textId="77777777" w:rsidR="000E586C" w:rsidRPr="000E586C" w:rsidRDefault="000E586C" w:rsidP="000E586C">
            <w:pPr>
              <w:pStyle w:val="aff1"/>
              <w:spacing w:before="0" w:beforeAutospacing="0" w:after="0" w:afterAutospacing="0"/>
              <w:rPr>
                <w:rFonts w:ascii="Arial" w:hAnsi="Arial" w:cs="Arial"/>
                <w:b/>
                <w:bCs/>
                <w:color w:val="000000"/>
                <w:sz w:val="18"/>
                <w:szCs w:val="18"/>
                <w:lang w:val="uk-UA"/>
              </w:rPr>
            </w:pPr>
            <w:r w:rsidRPr="000E586C">
              <w:rPr>
                <w:rFonts w:ascii="Arial" w:hAnsi="Arial" w:cs="Arial"/>
                <w:color w:val="000000"/>
                <w:sz w:val="18"/>
                <w:szCs w:val="18"/>
                <w:lang w:val="uk-UA"/>
              </w:rPr>
              <w:t xml:space="preserve">    первісна вартість </w:t>
            </w:r>
          </w:p>
        </w:tc>
        <w:tc>
          <w:tcPr>
            <w:tcW w:w="659" w:type="dxa"/>
            <w:gridSpan w:val="2"/>
            <w:tcBorders>
              <w:top w:val="outset" w:sz="6" w:space="0" w:color="auto"/>
              <w:left w:val="outset" w:sz="6" w:space="0" w:color="auto"/>
              <w:right w:val="outset" w:sz="6" w:space="0" w:color="auto"/>
            </w:tcBorders>
            <w:vAlign w:val="bottom"/>
          </w:tcPr>
          <w:p w14:paraId="25423896"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1001</w:t>
            </w:r>
          </w:p>
        </w:tc>
        <w:tc>
          <w:tcPr>
            <w:tcW w:w="1609" w:type="dxa"/>
            <w:tcBorders>
              <w:top w:val="outset" w:sz="6" w:space="0" w:color="auto"/>
              <w:left w:val="outset" w:sz="6" w:space="0" w:color="auto"/>
              <w:right w:val="outset" w:sz="6" w:space="0" w:color="auto"/>
            </w:tcBorders>
            <w:vAlign w:val="bottom"/>
          </w:tcPr>
          <w:p w14:paraId="7881A968" w14:textId="3F6EF0E4"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214CEF99" w14:textId="5560C8F4"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61447648"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center"/>
          </w:tcPr>
          <w:p w14:paraId="04C9A93A" w14:textId="77777777" w:rsidR="000E586C" w:rsidRPr="000E586C" w:rsidRDefault="000E586C" w:rsidP="000E586C">
            <w:pPr>
              <w:pStyle w:val="aff1"/>
              <w:widowControl w:val="0"/>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    накопичена амортизація </w:t>
            </w:r>
          </w:p>
        </w:tc>
        <w:tc>
          <w:tcPr>
            <w:tcW w:w="659" w:type="dxa"/>
            <w:gridSpan w:val="2"/>
            <w:tcBorders>
              <w:top w:val="outset" w:sz="6" w:space="0" w:color="auto"/>
              <w:left w:val="outset" w:sz="6" w:space="0" w:color="auto"/>
              <w:right w:val="outset" w:sz="6" w:space="0" w:color="auto"/>
            </w:tcBorders>
            <w:vAlign w:val="bottom"/>
          </w:tcPr>
          <w:p w14:paraId="476DCD98" w14:textId="77777777" w:rsidR="000E586C" w:rsidRPr="000E586C" w:rsidRDefault="000E586C" w:rsidP="000E586C">
            <w:pPr>
              <w:pStyle w:val="aff1"/>
              <w:widowControl w:val="0"/>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1002</w:t>
            </w:r>
          </w:p>
        </w:tc>
        <w:tc>
          <w:tcPr>
            <w:tcW w:w="1609" w:type="dxa"/>
            <w:tcBorders>
              <w:top w:val="outset" w:sz="6" w:space="0" w:color="auto"/>
              <w:left w:val="outset" w:sz="6" w:space="0" w:color="auto"/>
              <w:right w:val="outset" w:sz="6" w:space="0" w:color="auto"/>
            </w:tcBorders>
            <w:vAlign w:val="bottom"/>
          </w:tcPr>
          <w:p w14:paraId="5A750A8C" w14:textId="37DE9B2B"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57227DE4" w14:textId="7D0A1B9E"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48675B" w:rsidRPr="000E586C" w14:paraId="256BFE6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1A7A9BEC"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Незавершені капітальні інвестиції</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CBC788F"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1005</w:t>
            </w:r>
          </w:p>
        </w:tc>
        <w:tc>
          <w:tcPr>
            <w:tcW w:w="1609" w:type="dxa"/>
            <w:tcBorders>
              <w:top w:val="outset" w:sz="6" w:space="0" w:color="auto"/>
              <w:left w:val="outset" w:sz="6" w:space="0" w:color="auto"/>
              <w:bottom w:val="outset" w:sz="6" w:space="0" w:color="auto"/>
              <w:right w:val="outset" w:sz="6" w:space="0" w:color="auto"/>
            </w:tcBorders>
            <w:vAlign w:val="bottom"/>
          </w:tcPr>
          <w:p w14:paraId="1569FF43" w14:textId="29AA5058"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19 369</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E7263D1" w14:textId="6DD1F53F"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77 576</w:t>
            </w:r>
          </w:p>
        </w:tc>
      </w:tr>
      <w:tr w:rsidR="0048675B" w:rsidRPr="000E586C" w14:paraId="277B52D6"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B0C6999"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Основні засоби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63BEFCA"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1010</w:t>
            </w:r>
          </w:p>
        </w:tc>
        <w:tc>
          <w:tcPr>
            <w:tcW w:w="1609" w:type="dxa"/>
            <w:tcBorders>
              <w:top w:val="outset" w:sz="6" w:space="0" w:color="auto"/>
              <w:left w:val="outset" w:sz="6" w:space="0" w:color="auto"/>
              <w:bottom w:val="outset" w:sz="6" w:space="0" w:color="auto"/>
              <w:right w:val="outset" w:sz="6" w:space="0" w:color="auto"/>
            </w:tcBorders>
            <w:vAlign w:val="bottom"/>
          </w:tcPr>
          <w:p w14:paraId="246B1717" w14:textId="6FF1A338" w:rsidR="0048675B" w:rsidRPr="000E586C" w:rsidRDefault="0048675B" w:rsidP="0048675B">
            <w:pPr>
              <w:jc w:val="center"/>
              <w:rPr>
                <w:rFonts w:ascii="Arial" w:hAnsi="Arial" w:cs="Arial"/>
                <w:b/>
                <w:bCs/>
                <w:color w:val="000000"/>
                <w:sz w:val="18"/>
                <w:szCs w:val="18"/>
                <w:lang w:val="uk-UA"/>
              </w:rPr>
            </w:pPr>
            <w:r w:rsidRPr="000E586C">
              <w:rPr>
                <w:rFonts w:ascii="Arial" w:hAnsi="Arial" w:cs="Arial"/>
                <w:color w:val="000000"/>
                <w:sz w:val="18"/>
                <w:szCs w:val="18"/>
                <w:lang w:val="uk-UA"/>
              </w:rPr>
              <w:t>1</w:t>
            </w:r>
            <w:r w:rsidRPr="000E586C">
              <w:rPr>
                <w:rFonts w:ascii="Arial" w:hAnsi="Arial" w:cs="Arial"/>
                <w:sz w:val="18"/>
                <w:szCs w:val="18"/>
                <w:lang w:val="uk-UA"/>
              </w:rPr>
              <w:t>11 262</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B6186C0" w14:textId="2ABA6607"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113 601</w:t>
            </w:r>
          </w:p>
        </w:tc>
      </w:tr>
      <w:tr w:rsidR="0048675B" w:rsidRPr="000E586C" w14:paraId="5715F93F"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125A27A"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первісна вартість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BD6E7C7"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1011</w:t>
            </w:r>
          </w:p>
        </w:tc>
        <w:tc>
          <w:tcPr>
            <w:tcW w:w="1609" w:type="dxa"/>
            <w:tcBorders>
              <w:top w:val="outset" w:sz="6" w:space="0" w:color="auto"/>
              <w:left w:val="outset" w:sz="6" w:space="0" w:color="auto"/>
              <w:bottom w:val="outset" w:sz="6" w:space="0" w:color="auto"/>
              <w:right w:val="outset" w:sz="6" w:space="0" w:color="auto"/>
            </w:tcBorders>
            <w:vAlign w:val="bottom"/>
          </w:tcPr>
          <w:p w14:paraId="5E86A5BE" w14:textId="059B5DF0"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2</w:t>
            </w:r>
            <w:r w:rsidRPr="000E586C">
              <w:rPr>
                <w:rFonts w:ascii="Arial" w:hAnsi="Arial" w:cs="Arial"/>
                <w:sz w:val="18"/>
                <w:szCs w:val="18"/>
                <w:lang w:val="uk-UA"/>
              </w:rPr>
              <w:t>47 313</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6E914BCD" w14:textId="4BE8E300"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268 820</w:t>
            </w:r>
          </w:p>
        </w:tc>
      </w:tr>
      <w:tr w:rsidR="0048675B" w:rsidRPr="000E586C" w14:paraId="5548054F"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0107D6CF"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знос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24C86C69"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1012</w:t>
            </w:r>
          </w:p>
        </w:tc>
        <w:tc>
          <w:tcPr>
            <w:tcW w:w="1609" w:type="dxa"/>
            <w:tcBorders>
              <w:top w:val="outset" w:sz="6" w:space="0" w:color="auto"/>
              <w:left w:val="outset" w:sz="6" w:space="0" w:color="auto"/>
              <w:bottom w:val="outset" w:sz="6" w:space="0" w:color="auto"/>
              <w:right w:val="outset" w:sz="6" w:space="0" w:color="auto"/>
            </w:tcBorders>
            <w:vAlign w:val="bottom"/>
          </w:tcPr>
          <w:p w14:paraId="37F3CE3D" w14:textId="334D6B94"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(136 051)</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F3BD430" w14:textId="40594347"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(155 219)</w:t>
            </w:r>
          </w:p>
        </w:tc>
      </w:tr>
      <w:tr w:rsidR="000E586C" w:rsidRPr="000E586C" w14:paraId="086E5B0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70099AA"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Інвестиційна нерухомість</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7D13F329"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1015</w:t>
            </w:r>
          </w:p>
        </w:tc>
        <w:tc>
          <w:tcPr>
            <w:tcW w:w="1609" w:type="dxa"/>
            <w:tcBorders>
              <w:top w:val="outset" w:sz="6" w:space="0" w:color="auto"/>
              <w:left w:val="outset" w:sz="6" w:space="0" w:color="auto"/>
              <w:bottom w:val="outset" w:sz="6" w:space="0" w:color="auto"/>
              <w:right w:val="outset" w:sz="6" w:space="0" w:color="auto"/>
            </w:tcBorders>
            <w:vAlign w:val="bottom"/>
          </w:tcPr>
          <w:p w14:paraId="01645506" w14:textId="6AA1E8AA"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011E74AA" w14:textId="138A43AF"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r>
      <w:tr w:rsidR="000E586C" w:rsidRPr="000E586C" w14:paraId="0397993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0CA7D708"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первісна вартість інвестиційної нерухомості</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DF0F5D1"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Fonts w:ascii="Arial" w:hAnsi="Arial" w:cs="Arial"/>
                <w:color w:val="000000"/>
                <w:sz w:val="18"/>
                <w:szCs w:val="18"/>
                <w:lang w:val="uk-UA"/>
              </w:rPr>
              <w:t>1016</w:t>
            </w:r>
          </w:p>
        </w:tc>
        <w:tc>
          <w:tcPr>
            <w:tcW w:w="1609" w:type="dxa"/>
            <w:tcBorders>
              <w:top w:val="outset" w:sz="6" w:space="0" w:color="auto"/>
              <w:left w:val="outset" w:sz="6" w:space="0" w:color="auto"/>
              <w:bottom w:val="outset" w:sz="6" w:space="0" w:color="auto"/>
              <w:right w:val="outset" w:sz="6" w:space="0" w:color="auto"/>
            </w:tcBorders>
            <w:vAlign w:val="bottom"/>
          </w:tcPr>
          <w:p w14:paraId="40131E3D" w14:textId="0632BB6F"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87BE1F0" w14:textId="3A533AE9"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703E868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9DCC0F1"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знос інвестиційної нерухомості</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4E2DD14"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Fonts w:ascii="Arial" w:hAnsi="Arial" w:cs="Arial"/>
                <w:color w:val="000000"/>
                <w:sz w:val="18"/>
                <w:szCs w:val="18"/>
                <w:lang w:val="uk-UA"/>
              </w:rPr>
              <w:t>1017</w:t>
            </w:r>
          </w:p>
        </w:tc>
        <w:tc>
          <w:tcPr>
            <w:tcW w:w="1609" w:type="dxa"/>
            <w:tcBorders>
              <w:top w:val="outset" w:sz="6" w:space="0" w:color="auto"/>
              <w:left w:val="outset" w:sz="6" w:space="0" w:color="auto"/>
              <w:bottom w:val="outset" w:sz="6" w:space="0" w:color="auto"/>
              <w:right w:val="outset" w:sz="6" w:space="0" w:color="auto"/>
            </w:tcBorders>
            <w:vAlign w:val="bottom"/>
          </w:tcPr>
          <w:p w14:paraId="1E4827F4" w14:textId="2504ED47"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1316D64" w14:textId="13971D6C"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48675B" w:rsidRPr="000E586C" w14:paraId="5E409F1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29BC6DF2"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Довгострокові біологічні активи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CD2A2AC"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1020</w:t>
            </w:r>
          </w:p>
        </w:tc>
        <w:tc>
          <w:tcPr>
            <w:tcW w:w="1609" w:type="dxa"/>
            <w:tcBorders>
              <w:top w:val="outset" w:sz="6" w:space="0" w:color="auto"/>
              <w:left w:val="outset" w:sz="6" w:space="0" w:color="auto"/>
              <w:bottom w:val="outset" w:sz="6" w:space="0" w:color="auto"/>
              <w:right w:val="outset" w:sz="6" w:space="0" w:color="auto"/>
            </w:tcBorders>
            <w:vAlign w:val="bottom"/>
          </w:tcPr>
          <w:p w14:paraId="77B77E71" w14:textId="738613E1"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17 174</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57AACB6" w14:textId="4780AB7A"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18 984</w:t>
            </w:r>
          </w:p>
        </w:tc>
      </w:tr>
      <w:tr w:rsidR="0048675B" w:rsidRPr="000E586C" w14:paraId="1647A6C9"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024923E"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Первісна вартість довгострокових біологічних активів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460B40A5"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1021</w:t>
            </w:r>
          </w:p>
        </w:tc>
        <w:tc>
          <w:tcPr>
            <w:tcW w:w="1609" w:type="dxa"/>
            <w:tcBorders>
              <w:top w:val="outset" w:sz="6" w:space="0" w:color="auto"/>
              <w:left w:val="outset" w:sz="6" w:space="0" w:color="auto"/>
              <w:bottom w:val="outset" w:sz="6" w:space="0" w:color="auto"/>
              <w:right w:val="outset" w:sz="6" w:space="0" w:color="auto"/>
            </w:tcBorders>
            <w:vAlign w:val="bottom"/>
          </w:tcPr>
          <w:p w14:paraId="38BBD7FA" w14:textId="44049EE3"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17 174</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9596A17" w14:textId="3EB98DC6"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18 984</w:t>
            </w:r>
          </w:p>
        </w:tc>
      </w:tr>
      <w:tr w:rsidR="000E586C" w:rsidRPr="000E586C" w14:paraId="4F211881"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5D629DC"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Накопичена амортизація довгострокових біологічних активів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410C9A5"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1022</w:t>
            </w:r>
          </w:p>
        </w:tc>
        <w:tc>
          <w:tcPr>
            <w:tcW w:w="1609" w:type="dxa"/>
            <w:tcBorders>
              <w:top w:val="outset" w:sz="6" w:space="0" w:color="auto"/>
              <w:left w:val="outset" w:sz="6" w:space="0" w:color="auto"/>
              <w:bottom w:val="outset" w:sz="6" w:space="0" w:color="auto"/>
              <w:right w:val="outset" w:sz="6" w:space="0" w:color="auto"/>
            </w:tcBorders>
            <w:vAlign w:val="bottom"/>
          </w:tcPr>
          <w:p w14:paraId="631487EB" w14:textId="2167C0E0"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5AF3F6E" w14:textId="39D08E67"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0AC9A1B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3B5F9E2"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Довгострокові фінансові інвестиції:</w:t>
            </w:r>
          </w:p>
          <w:p w14:paraId="374037F5"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які обліковуються за методом участі в капіталі інших підприємств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5AF7836" w14:textId="77777777" w:rsidR="000E586C" w:rsidRPr="000E586C" w:rsidRDefault="000E586C" w:rsidP="000E586C">
            <w:pPr>
              <w:pStyle w:val="aff1"/>
              <w:jc w:val="center"/>
              <w:rPr>
                <w:rFonts w:ascii="Arial" w:hAnsi="Arial" w:cs="Arial"/>
                <w:color w:val="000000"/>
                <w:sz w:val="18"/>
                <w:szCs w:val="18"/>
                <w:lang w:val="uk-UA"/>
              </w:rPr>
            </w:pPr>
            <w:r w:rsidRPr="000E586C">
              <w:rPr>
                <w:rStyle w:val="affffc"/>
                <w:rFonts w:eastAsiaTheme="minorHAnsi"/>
                <w:b w:val="0"/>
                <w:bCs w:val="0"/>
              </w:rPr>
              <w:t>1030</w:t>
            </w:r>
          </w:p>
        </w:tc>
        <w:tc>
          <w:tcPr>
            <w:tcW w:w="1609" w:type="dxa"/>
            <w:tcBorders>
              <w:top w:val="outset" w:sz="6" w:space="0" w:color="auto"/>
              <w:left w:val="outset" w:sz="6" w:space="0" w:color="auto"/>
              <w:bottom w:val="outset" w:sz="6" w:space="0" w:color="auto"/>
              <w:right w:val="outset" w:sz="6" w:space="0" w:color="auto"/>
            </w:tcBorders>
            <w:vAlign w:val="bottom"/>
          </w:tcPr>
          <w:p w14:paraId="27A39107" w14:textId="6C5B3E7A"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48FF721D" w14:textId="10F3CBEE"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2674C83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44CF75D"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фінансові інвестиції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47BA927C"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1035</w:t>
            </w:r>
          </w:p>
        </w:tc>
        <w:tc>
          <w:tcPr>
            <w:tcW w:w="1609" w:type="dxa"/>
            <w:tcBorders>
              <w:top w:val="outset" w:sz="6" w:space="0" w:color="auto"/>
              <w:left w:val="outset" w:sz="6" w:space="0" w:color="auto"/>
              <w:bottom w:val="outset" w:sz="6" w:space="0" w:color="auto"/>
              <w:right w:val="outset" w:sz="6" w:space="0" w:color="auto"/>
            </w:tcBorders>
            <w:vAlign w:val="bottom"/>
          </w:tcPr>
          <w:p w14:paraId="5B9287DF" w14:textId="4819F028"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F735446" w14:textId="73E31A03"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01013DA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9329896"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Довгострокова дебіторська заборгованість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51496D2"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1040</w:t>
            </w:r>
          </w:p>
        </w:tc>
        <w:tc>
          <w:tcPr>
            <w:tcW w:w="1609" w:type="dxa"/>
            <w:tcBorders>
              <w:top w:val="outset" w:sz="6" w:space="0" w:color="auto"/>
              <w:left w:val="outset" w:sz="6" w:space="0" w:color="auto"/>
              <w:bottom w:val="outset" w:sz="6" w:space="0" w:color="auto"/>
              <w:right w:val="outset" w:sz="6" w:space="0" w:color="auto"/>
            </w:tcBorders>
            <w:vAlign w:val="bottom"/>
          </w:tcPr>
          <w:p w14:paraId="11EAD873" w14:textId="105D0D01"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797E654D" w14:textId="6A69D9E7"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r>
      <w:tr w:rsidR="000E586C" w:rsidRPr="000E586C" w14:paraId="4CF357B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bottom"/>
          </w:tcPr>
          <w:p w14:paraId="27A6DAC1"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Відстрочені податкові активи </w:t>
            </w:r>
          </w:p>
        </w:tc>
        <w:tc>
          <w:tcPr>
            <w:tcW w:w="659" w:type="dxa"/>
            <w:gridSpan w:val="2"/>
            <w:tcBorders>
              <w:top w:val="outset" w:sz="6" w:space="0" w:color="auto"/>
              <w:left w:val="outset" w:sz="6" w:space="0" w:color="auto"/>
              <w:right w:val="outset" w:sz="6" w:space="0" w:color="auto"/>
            </w:tcBorders>
            <w:vAlign w:val="bottom"/>
          </w:tcPr>
          <w:p w14:paraId="4722E299"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1045</w:t>
            </w:r>
          </w:p>
        </w:tc>
        <w:tc>
          <w:tcPr>
            <w:tcW w:w="1609" w:type="dxa"/>
            <w:tcBorders>
              <w:top w:val="outset" w:sz="6" w:space="0" w:color="auto"/>
              <w:left w:val="outset" w:sz="6" w:space="0" w:color="auto"/>
              <w:right w:val="outset" w:sz="6" w:space="0" w:color="auto"/>
            </w:tcBorders>
            <w:vAlign w:val="bottom"/>
          </w:tcPr>
          <w:p w14:paraId="205BEDAD" w14:textId="17C9DBDB"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01B9B8CE" w14:textId="79D953A6"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r>
      <w:tr w:rsidR="000E586C" w:rsidRPr="000E586C" w14:paraId="409B7E8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bottom"/>
          </w:tcPr>
          <w:p w14:paraId="2E7970D0"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Гудвіл</w:t>
            </w:r>
          </w:p>
        </w:tc>
        <w:tc>
          <w:tcPr>
            <w:tcW w:w="659" w:type="dxa"/>
            <w:gridSpan w:val="2"/>
            <w:tcBorders>
              <w:top w:val="outset" w:sz="6" w:space="0" w:color="auto"/>
              <w:left w:val="outset" w:sz="6" w:space="0" w:color="auto"/>
              <w:right w:val="outset" w:sz="6" w:space="0" w:color="auto"/>
            </w:tcBorders>
            <w:vAlign w:val="bottom"/>
          </w:tcPr>
          <w:p w14:paraId="03E997CF"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1050</w:t>
            </w:r>
          </w:p>
        </w:tc>
        <w:tc>
          <w:tcPr>
            <w:tcW w:w="1609" w:type="dxa"/>
            <w:tcBorders>
              <w:top w:val="outset" w:sz="6" w:space="0" w:color="auto"/>
              <w:left w:val="outset" w:sz="6" w:space="0" w:color="auto"/>
              <w:right w:val="outset" w:sz="6" w:space="0" w:color="auto"/>
            </w:tcBorders>
            <w:vAlign w:val="bottom"/>
          </w:tcPr>
          <w:p w14:paraId="3371952D" w14:textId="562B074F"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2774A2EF" w14:textId="216AF441"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078D3010"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bottom"/>
          </w:tcPr>
          <w:p w14:paraId="28518A09"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Відстрочені </w:t>
            </w:r>
            <w:proofErr w:type="spellStart"/>
            <w:r w:rsidRPr="000E586C">
              <w:rPr>
                <w:rFonts w:ascii="Arial" w:hAnsi="Arial" w:cs="Arial"/>
                <w:color w:val="000000"/>
                <w:sz w:val="18"/>
                <w:szCs w:val="18"/>
                <w:lang w:val="uk-UA"/>
              </w:rPr>
              <w:t>аквізиційні</w:t>
            </w:r>
            <w:proofErr w:type="spellEnd"/>
            <w:r w:rsidRPr="000E586C">
              <w:rPr>
                <w:rFonts w:ascii="Arial" w:hAnsi="Arial" w:cs="Arial"/>
                <w:color w:val="000000"/>
                <w:sz w:val="18"/>
                <w:szCs w:val="18"/>
                <w:lang w:val="uk-UA"/>
              </w:rPr>
              <w:t xml:space="preserve"> витрати</w:t>
            </w:r>
          </w:p>
        </w:tc>
        <w:tc>
          <w:tcPr>
            <w:tcW w:w="659" w:type="dxa"/>
            <w:gridSpan w:val="2"/>
            <w:tcBorders>
              <w:top w:val="outset" w:sz="6" w:space="0" w:color="auto"/>
              <w:left w:val="outset" w:sz="6" w:space="0" w:color="auto"/>
              <w:right w:val="outset" w:sz="6" w:space="0" w:color="auto"/>
            </w:tcBorders>
            <w:vAlign w:val="bottom"/>
          </w:tcPr>
          <w:p w14:paraId="5B294D51"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1060</w:t>
            </w:r>
          </w:p>
        </w:tc>
        <w:tc>
          <w:tcPr>
            <w:tcW w:w="1609" w:type="dxa"/>
            <w:tcBorders>
              <w:top w:val="outset" w:sz="6" w:space="0" w:color="auto"/>
              <w:left w:val="outset" w:sz="6" w:space="0" w:color="auto"/>
              <w:right w:val="outset" w:sz="6" w:space="0" w:color="auto"/>
            </w:tcBorders>
            <w:vAlign w:val="bottom"/>
          </w:tcPr>
          <w:p w14:paraId="5A87F24B" w14:textId="45EA23BD"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2C67073B" w14:textId="1F29194A"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37D7900F"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bottom"/>
          </w:tcPr>
          <w:p w14:paraId="4E79902E"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Залишок коштів у </w:t>
            </w:r>
            <w:proofErr w:type="spellStart"/>
            <w:r w:rsidRPr="000E586C">
              <w:rPr>
                <w:rFonts w:ascii="Arial" w:hAnsi="Arial" w:cs="Arial"/>
                <w:color w:val="000000"/>
                <w:sz w:val="18"/>
                <w:szCs w:val="18"/>
                <w:lang w:val="uk-UA"/>
              </w:rPr>
              <w:t>централізаованих</w:t>
            </w:r>
            <w:proofErr w:type="spellEnd"/>
            <w:r w:rsidRPr="000E586C">
              <w:rPr>
                <w:rFonts w:ascii="Arial" w:hAnsi="Arial" w:cs="Arial"/>
                <w:color w:val="000000"/>
                <w:sz w:val="18"/>
                <w:szCs w:val="18"/>
                <w:lang w:val="uk-UA"/>
              </w:rPr>
              <w:t xml:space="preserve"> страхових резервних фондах</w:t>
            </w:r>
          </w:p>
        </w:tc>
        <w:tc>
          <w:tcPr>
            <w:tcW w:w="659" w:type="dxa"/>
            <w:gridSpan w:val="2"/>
            <w:tcBorders>
              <w:top w:val="outset" w:sz="6" w:space="0" w:color="auto"/>
              <w:left w:val="outset" w:sz="6" w:space="0" w:color="auto"/>
              <w:right w:val="outset" w:sz="6" w:space="0" w:color="auto"/>
            </w:tcBorders>
            <w:vAlign w:val="bottom"/>
          </w:tcPr>
          <w:p w14:paraId="289D21A9"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1065</w:t>
            </w:r>
          </w:p>
        </w:tc>
        <w:tc>
          <w:tcPr>
            <w:tcW w:w="1609" w:type="dxa"/>
            <w:tcBorders>
              <w:top w:val="outset" w:sz="6" w:space="0" w:color="auto"/>
              <w:left w:val="outset" w:sz="6" w:space="0" w:color="auto"/>
              <w:right w:val="outset" w:sz="6" w:space="0" w:color="auto"/>
            </w:tcBorders>
            <w:vAlign w:val="bottom"/>
          </w:tcPr>
          <w:p w14:paraId="2F2107EB" w14:textId="748888D0"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right w:val="outset" w:sz="6" w:space="0" w:color="auto"/>
            </w:tcBorders>
            <w:vAlign w:val="bottom"/>
          </w:tcPr>
          <w:p w14:paraId="21398CB4" w14:textId="06BBDDCA"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63A5C98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3BE71E7"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необоротні активи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C249EAF"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1090</w:t>
            </w:r>
          </w:p>
        </w:tc>
        <w:tc>
          <w:tcPr>
            <w:tcW w:w="1609" w:type="dxa"/>
            <w:tcBorders>
              <w:top w:val="outset" w:sz="6" w:space="0" w:color="auto"/>
              <w:left w:val="outset" w:sz="6" w:space="0" w:color="auto"/>
              <w:bottom w:val="outset" w:sz="6" w:space="0" w:color="auto"/>
              <w:right w:val="outset" w:sz="6" w:space="0" w:color="auto"/>
            </w:tcBorders>
            <w:vAlign w:val="bottom"/>
          </w:tcPr>
          <w:p w14:paraId="43E86B67" w14:textId="4C91739B"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466D215D" w14:textId="391B2868" w:rsidR="000E586C" w:rsidRPr="000E586C" w:rsidRDefault="000E586C" w:rsidP="000E586C">
            <w:pPr>
              <w:jc w:val="center"/>
              <w:rPr>
                <w:rFonts w:ascii="Arial" w:hAnsi="Arial" w:cs="Arial"/>
                <w:sz w:val="18"/>
                <w:szCs w:val="18"/>
                <w:lang w:val="uk-UA"/>
              </w:rPr>
            </w:pPr>
            <w:r w:rsidRPr="000E586C">
              <w:rPr>
                <w:rStyle w:val="affffc"/>
                <w:rFonts w:eastAsiaTheme="minorHAnsi"/>
                <w:b w:val="0"/>
                <w:bCs w:val="0"/>
              </w:rPr>
              <w:t>-</w:t>
            </w:r>
          </w:p>
        </w:tc>
      </w:tr>
      <w:tr w:rsidR="0048675B" w:rsidRPr="000E586C" w14:paraId="0406887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A31D4C0"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b/>
                <w:bCs/>
                <w:color w:val="000000"/>
                <w:sz w:val="18"/>
                <w:szCs w:val="18"/>
                <w:lang w:val="uk-UA"/>
              </w:rPr>
              <w:t>Усього за розділом I</w:t>
            </w:r>
            <w:r w:rsidRPr="000E586C">
              <w:rPr>
                <w:rFonts w:ascii="Arial" w:hAnsi="Arial" w:cs="Arial"/>
                <w:i/>
                <w:iCs/>
                <w:color w:val="000000"/>
                <w:sz w:val="18"/>
                <w:szCs w:val="18"/>
                <w:lang w:val="uk-UA"/>
              </w:rPr>
              <w:t>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4BBC23D" w14:textId="77777777" w:rsidR="0048675B" w:rsidRPr="000E586C" w:rsidRDefault="0048675B" w:rsidP="0048675B">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sz w:val="18"/>
                <w:szCs w:val="18"/>
                <w:lang w:val="uk-UA"/>
              </w:rPr>
              <w:t>1095</w:t>
            </w:r>
          </w:p>
        </w:tc>
        <w:tc>
          <w:tcPr>
            <w:tcW w:w="1609" w:type="dxa"/>
            <w:tcBorders>
              <w:top w:val="outset" w:sz="6" w:space="0" w:color="auto"/>
              <w:left w:val="outset" w:sz="6" w:space="0" w:color="auto"/>
              <w:bottom w:val="outset" w:sz="6" w:space="0" w:color="auto"/>
              <w:right w:val="outset" w:sz="6" w:space="0" w:color="auto"/>
            </w:tcBorders>
            <w:vAlign w:val="bottom"/>
          </w:tcPr>
          <w:p w14:paraId="021754A3" w14:textId="21CC951F" w:rsidR="0048675B" w:rsidRPr="000E586C" w:rsidRDefault="0048675B" w:rsidP="0048675B">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147 805</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416A6B6" w14:textId="6BED19FD" w:rsidR="0048675B" w:rsidRPr="000E586C" w:rsidRDefault="0048675B" w:rsidP="0048675B">
            <w:pPr>
              <w:jc w:val="center"/>
              <w:rPr>
                <w:rFonts w:ascii="Arial" w:hAnsi="Arial" w:cs="Arial"/>
                <w:b/>
                <w:bCs/>
                <w:color w:val="000000"/>
                <w:sz w:val="18"/>
                <w:szCs w:val="18"/>
                <w:lang w:val="uk-UA"/>
              </w:rPr>
            </w:pPr>
            <w:r w:rsidRPr="000E586C">
              <w:rPr>
                <w:rFonts w:ascii="Arial" w:hAnsi="Arial" w:cs="Arial"/>
                <w:b/>
                <w:bCs/>
                <w:sz w:val="18"/>
                <w:szCs w:val="18"/>
                <w:lang w:val="uk-UA"/>
              </w:rPr>
              <w:t>210 161</w:t>
            </w:r>
          </w:p>
        </w:tc>
      </w:tr>
      <w:tr w:rsidR="0048675B" w:rsidRPr="000E586C" w14:paraId="2B67C821"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right w:val="outset" w:sz="6" w:space="0" w:color="auto"/>
            </w:tcBorders>
            <w:vAlign w:val="center"/>
          </w:tcPr>
          <w:p w14:paraId="09AECAE7"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b/>
                <w:bCs/>
                <w:color w:val="000000"/>
                <w:sz w:val="18"/>
                <w:szCs w:val="18"/>
                <w:lang w:val="uk-UA"/>
              </w:rPr>
              <w:t>II. Оборотні активи</w:t>
            </w:r>
            <w:r w:rsidRPr="000E586C">
              <w:rPr>
                <w:rFonts w:ascii="Arial" w:hAnsi="Arial" w:cs="Arial"/>
                <w:color w:val="000000"/>
                <w:sz w:val="18"/>
                <w:szCs w:val="18"/>
                <w:lang w:val="uk-UA"/>
              </w:rPr>
              <w:t> </w:t>
            </w:r>
          </w:p>
          <w:p w14:paraId="11AAA8D5"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Запаси </w:t>
            </w:r>
          </w:p>
        </w:tc>
        <w:tc>
          <w:tcPr>
            <w:tcW w:w="659" w:type="dxa"/>
            <w:gridSpan w:val="2"/>
            <w:tcBorders>
              <w:top w:val="outset" w:sz="6" w:space="0" w:color="auto"/>
              <w:left w:val="outset" w:sz="6" w:space="0" w:color="auto"/>
              <w:right w:val="outset" w:sz="6" w:space="0" w:color="auto"/>
            </w:tcBorders>
            <w:vAlign w:val="bottom"/>
          </w:tcPr>
          <w:p w14:paraId="5B1BAD99"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1100</w:t>
            </w:r>
          </w:p>
        </w:tc>
        <w:tc>
          <w:tcPr>
            <w:tcW w:w="1609" w:type="dxa"/>
            <w:tcBorders>
              <w:top w:val="outset" w:sz="6" w:space="0" w:color="auto"/>
              <w:left w:val="outset" w:sz="6" w:space="0" w:color="auto"/>
              <w:right w:val="outset" w:sz="6" w:space="0" w:color="auto"/>
            </w:tcBorders>
            <w:vAlign w:val="bottom"/>
          </w:tcPr>
          <w:p w14:paraId="4FDFA597" w14:textId="45A06860" w:rsidR="0048675B" w:rsidRPr="000E586C" w:rsidRDefault="0048675B" w:rsidP="0048675B">
            <w:pPr>
              <w:jc w:val="center"/>
              <w:rPr>
                <w:rFonts w:ascii="Arial" w:hAnsi="Arial" w:cs="Arial"/>
                <w:iCs/>
                <w:color w:val="000000"/>
                <w:sz w:val="18"/>
                <w:szCs w:val="18"/>
                <w:lang w:val="uk-UA"/>
              </w:rPr>
            </w:pPr>
            <w:r w:rsidRPr="000E586C">
              <w:rPr>
                <w:rFonts w:ascii="Arial" w:hAnsi="Arial" w:cs="Arial"/>
                <w:iCs/>
                <w:color w:val="000000"/>
                <w:sz w:val="18"/>
                <w:szCs w:val="18"/>
                <w:lang w:val="uk-UA"/>
              </w:rPr>
              <w:t>159 148</w:t>
            </w:r>
          </w:p>
        </w:tc>
        <w:tc>
          <w:tcPr>
            <w:tcW w:w="1590" w:type="dxa"/>
            <w:gridSpan w:val="2"/>
            <w:tcBorders>
              <w:top w:val="outset" w:sz="6" w:space="0" w:color="auto"/>
              <w:left w:val="outset" w:sz="6" w:space="0" w:color="auto"/>
              <w:right w:val="outset" w:sz="6" w:space="0" w:color="auto"/>
            </w:tcBorders>
            <w:vAlign w:val="bottom"/>
          </w:tcPr>
          <w:p w14:paraId="51E077FB" w14:textId="0D96E53E" w:rsidR="0048675B" w:rsidRPr="000E586C" w:rsidRDefault="0048675B" w:rsidP="0048675B">
            <w:pPr>
              <w:jc w:val="center"/>
              <w:rPr>
                <w:rFonts w:ascii="Arial" w:hAnsi="Arial" w:cs="Arial"/>
                <w:iCs/>
                <w:color w:val="000000"/>
                <w:sz w:val="18"/>
                <w:szCs w:val="18"/>
                <w:lang w:val="uk-UA"/>
              </w:rPr>
            </w:pPr>
            <w:r w:rsidRPr="000E586C">
              <w:rPr>
                <w:rFonts w:ascii="Arial" w:hAnsi="Arial" w:cs="Arial"/>
                <w:sz w:val="18"/>
                <w:szCs w:val="18"/>
                <w:lang w:val="uk-UA"/>
              </w:rPr>
              <w:t>158 679</w:t>
            </w:r>
          </w:p>
        </w:tc>
      </w:tr>
      <w:tr w:rsidR="0048675B" w:rsidRPr="000E586C" w14:paraId="270625D6"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7755BB3"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Виробничі запаси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7C4BC754"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1101</w:t>
            </w:r>
          </w:p>
        </w:tc>
        <w:tc>
          <w:tcPr>
            <w:tcW w:w="1609" w:type="dxa"/>
            <w:tcBorders>
              <w:top w:val="outset" w:sz="6" w:space="0" w:color="auto"/>
              <w:left w:val="outset" w:sz="6" w:space="0" w:color="auto"/>
              <w:bottom w:val="outset" w:sz="6" w:space="0" w:color="auto"/>
              <w:right w:val="outset" w:sz="6" w:space="0" w:color="auto"/>
            </w:tcBorders>
            <w:vAlign w:val="bottom"/>
          </w:tcPr>
          <w:p w14:paraId="022AD18A" w14:textId="2C250F62"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 xml:space="preserve">34 546 </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FB53D86" w14:textId="70E535BD"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57 756</w:t>
            </w:r>
          </w:p>
        </w:tc>
      </w:tr>
      <w:tr w:rsidR="0048675B" w:rsidRPr="000E586C" w14:paraId="2FD9988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1E6394B"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Незавершене виробництво</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830AEB6"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1102</w:t>
            </w:r>
          </w:p>
        </w:tc>
        <w:tc>
          <w:tcPr>
            <w:tcW w:w="1609" w:type="dxa"/>
            <w:tcBorders>
              <w:top w:val="outset" w:sz="6" w:space="0" w:color="auto"/>
              <w:left w:val="outset" w:sz="6" w:space="0" w:color="auto"/>
              <w:bottom w:val="outset" w:sz="6" w:space="0" w:color="auto"/>
              <w:right w:val="outset" w:sz="6" w:space="0" w:color="auto"/>
            </w:tcBorders>
            <w:vAlign w:val="bottom"/>
          </w:tcPr>
          <w:p w14:paraId="2EAB6C5C" w14:textId="3C677D5A"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53 719</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0168E303" w14:textId="244B9909"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38 618</w:t>
            </w:r>
          </w:p>
        </w:tc>
      </w:tr>
      <w:tr w:rsidR="0048675B" w:rsidRPr="000E586C" w14:paraId="7372AFB0"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9BDFE03"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Готова продукція</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8C6A58D"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1103</w:t>
            </w:r>
          </w:p>
        </w:tc>
        <w:tc>
          <w:tcPr>
            <w:tcW w:w="1609" w:type="dxa"/>
            <w:tcBorders>
              <w:top w:val="outset" w:sz="6" w:space="0" w:color="auto"/>
              <w:left w:val="outset" w:sz="6" w:space="0" w:color="auto"/>
              <w:bottom w:val="outset" w:sz="6" w:space="0" w:color="auto"/>
              <w:right w:val="outset" w:sz="6" w:space="0" w:color="auto"/>
            </w:tcBorders>
            <w:vAlign w:val="bottom"/>
          </w:tcPr>
          <w:p w14:paraId="17C9D5F6" w14:textId="706EA590"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70 883</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521F9A3" w14:textId="033AAE0A" w:rsidR="0048675B" w:rsidRPr="000E586C" w:rsidRDefault="0048675B" w:rsidP="0048675B">
            <w:pPr>
              <w:jc w:val="center"/>
              <w:rPr>
                <w:rFonts w:ascii="Arial" w:hAnsi="Arial" w:cs="Arial"/>
                <w:sz w:val="18"/>
                <w:szCs w:val="18"/>
                <w:lang w:val="uk-UA"/>
              </w:rPr>
            </w:pPr>
            <w:r w:rsidRPr="000E586C">
              <w:rPr>
                <w:rFonts w:ascii="Arial" w:hAnsi="Arial" w:cs="Arial"/>
                <w:sz w:val="18"/>
                <w:szCs w:val="18"/>
                <w:lang w:val="uk-UA"/>
              </w:rPr>
              <w:t>62 305</w:t>
            </w:r>
          </w:p>
        </w:tc>
      </w:tr>
      <w:tr w:rsidR="0048675B" w:rsidRPr="000E586C" w14:paraId="3995869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11CAEC1A" w14:textId="56A00348"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Товари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0D049FC" w14:textId="77777777" w:rsidR="0048675B" w:rsidRPr="000E586C" w:rsidRDefault="0048675B" w:rsidP="0048675B">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1104</w:t>
            </w:r>
          </w:p>
        </w:tc>
        <w:tc>
          <w:tcPr>
            <w:tcW w:w="1609" w:type="dxa"/>
            <w:tcBorders>
              <w:top w:val="outset" w:sz="6" w:space="0" w:color="auto"/>
              <w:left w:val="outset" w:sz="6" w:space="0" w:color="auto"/>
              <w:bottom w:val="outset" w:sz="6" w:space="0" w:color="auto"/>
              <w:right w:val="outset" w:sz="6" w:space="0" w:color="auto"/>
            </w:tcBorders>
            <w:vAlign w:val="bottom"/>
          </w:tcPr>
          <w:p w14:paraId="41B3064A" w14:textId="2B3360DF" w:rsidR="0048675B" w:rsidRPr="000E586C" w:rsidRDefault="0048675B" w:rsidP="0048675B">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0C051223" w14:textId="78786745" w:rsidR="0048675B" w:rsidRPr="000E586C" w:rsidRDefault="0048675B" w:rsidP="0048675B">
            <w:pPr>
              <w:jc w:val="center"/>
              <w:rPr>
                <w:rStyle w:val="affffc"/>
                <w:rFonts w:eastAsiaTheme="minorHAnsi"/>
                <w:b w:val="0"/>
                <w:bCs w:val="0"/>
              </w:rPr>
            </w:pPr>
            <w:r w:rsidRPr="000E586C">
              <w:rPr>
                <w:rFonts w:ascii="Arial" w:hAnsi="Arial" w:cs="Arial"/>
                <w:sz w:val="18"/>
                <w:szCs w:val="18"/>
                <w:lang w:val="uk-UA"/>
              </w:rPr>
              <w:t>-</w:t>
            </w:r>
          </w:p>
        </w:tc>
      </w:tr>
      <w:tr w:rsidR="0048675B" w:rsidRPr="000E586C" w14:paraId="1DC83E5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859C37F"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Поточні біологічні активи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6ADBB26"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1110</w:t>
            </w:r>
          </w:p>
        </w:tc>
        <w:tc>
          <w:tcPr>
            <w:tcW w:w="1609" w:type="dxa"/>
            <w:tcBorders>
              <w:top w:val="outset" w:sz="6" w:space="0" w:color="auto"/>
              <w:left w:val="outset" w:sz="6" w:space="0" w:color="auto"/>
              <w:bottom w:val="outset" w:sz="6" w:space="0" w:color="auto"/>
              <w:right w:val="outset" w:sz="6" w:space="0" w:color="auto"/>
            </w:tcBorders>
            <w:vAlign w:val="bottom"/>
          </w:tcPr>
          <w:p w14:paraId="31F17CBE" w14:textId="5253307A"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18 030</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84B59FF" w14:textId="3E1ECA36"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21 989</w:t>
            </w:r>
          </w:p>
        </w:tc>
      </w:tr>
      <w:tr w:rsidR="000E586C" w:rsidRPr="000E586C" w14:paraId="6CCF11C9"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260D4E81"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Депозити перестрахування</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78960BC"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1115</w:t>
            </w:r>
          </w:p>
        </w:tc>
        <w:tc>
          <w:tcPr>
            <w:tcW w:w="1609" w:type="dxa"/>
            <w:tcBorders>
              <w:top w:val="outset" w:sz="6" w:space="0" w:color="auto"/>
              <w:left w:val="outset" w:sz="6" w:space="0" w:color="auto"/>
              <w:bottom w:val="outset" w:sz="6" w:space="0" w:color="auto"/>
              <w:right w:val="outset" w:sz="6" w:space="0" w:color="auto"/>
            </w:tcBorders>
            <w:vAlign w:val="bottom"/>
          </w:tcPr>
          <w:p w14:paraId="1C50FD24" w14:textId="76061455"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6A0C16AE" w14:textId="27329BA3"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57308ADF"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EEA4088"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Векселі одержані</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BBA8CA1"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1120</w:t>
            </w:r>
          </w:p>
        </w:tc>
        <w:tc>
          <w:tcPr>
            <w:tcW w:w="1609" w:type="dxa"/>
            <w:tcBorders>
              <w:top w:val="outset" w:sz="6" w:space="0" w:color="auto"/>
              <w:left w:val="outset" w:sz="6" w:space="0" w:color="auto"/>
              <w:bottom w:val="outset" w:sz="6" w:space="0" w:color="auto"/>
              <w:right w:val="outset" w:sz="6" w:space="0" w:color="auto"/>
            </w:tcBorders>
            <w:vAlign w:val="bottom"/>
          </w:tcPr>
          <w:p w14:paraId="1EB1D38F" w14:textId="5A7143D2"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70DCAF9" w14:textId="5B898A70"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48675B" w:rsidRPr="000E586C" w14:paraId="60F3841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C4C73BC"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Дебіторська заборгованість за продукцію, товари, роботи, послуги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C00F4A0"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1125</w:t>
            </w:r>
          </w:p>
        </w:tc>
        <w:tc>
          <w:tcPr>
            <w:tcW w:w="1609" w:type="dxa"/>
            <w:tcBorders>
              <w:top w:val="outset" w:sz="6" w:space="0" w:color="auto"/>
              <w:left w:val="outset" w:sz="6" w:space="0" w:color="auto"/>
              <w:bottom w:val="outset" w:sz="6" w:space="0" w:color="auto"/>
              <w:right w:val="outset" w:sz="6" w:space="0" w:color="auto"/>
            </w:tcBorders>
            <w:vAlign w:val="bottom"/>
          </w:tcPr>
          <w:p w14:paraId="6BB56561" w14:textId="2F262CDB"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10 129</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8FF307A" w14:textId="74A8326E" w:rsidR="0048675B" w:rsidRPr="00837F1D" w:rsidRDefault="00034065" w:rsidP="0048675B">
            <w:pPr>
              <w:jc w:val="center"/>
              <w:rPr>
                <w:rFonts w:ascii="Arial" w:hAnsi="Arial" w:cs="Arial"/>
                <w:color w:val="000000"/>
                <w:sz w:val="18"/>
                <w:szCs w:val="18"/>
                <w:lang w:val="uk-UA"/>
              </w:rPr>
            </w:pPr>
            <w:r w:rsidRPr="00837F1D">
              <w:rPr>
                <w:rFonts w:ascii="Arial" w:hAnsi="Arial" w:cs="Arial"/>
                <w:sz w:val="18"/>
                <w:szCs w:val="18"/>
                <w:lang w:val="uk-UA"/>
              </w:rPr>
              <w:t>13 740</w:t>
            </w:r>
          </w:p>
        </w:tc>
      </w:tr>
      <w:tr w:rsidR="0048675B" w:rsidRPr="000E586C" w14:paraId="45B9D16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91E98E0"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Дебіторська заборгованість за розрахунками:</w:t>
            </w:r>
          </w:p>
          <w:p w14:paraId="25DBD09F" w14:textId="77777777" w:rsidR="0048675B" w:rsidRPr="000E586C" w:rsidRDefault="0048675B" w:rsidP="0048675B">
            <w:pPr>
              <w:pStyle w:val="aff1"/>
              <w:spacing w:before="0" w:beforeAutospacing="0" w:after="0" w:afterAutospacing="0"/>
              <w:ind w:firstLine="210"/>
              <w:rPr>
                <w:rFonts w:ascii="Arial" w:hAnsi="Arial" w:cs="Arial"/>
                <w:color w:val="000000"/>
                <w:sz w:val="18"/>
                <w:szCs w:val="18"/>
                <w:lang w:val="uk-UA"/>
              </w:rPr>
            </w:pPr>
            <w:r w:rsidRPr="000E586C">
              <w:rPr>
                <w:rFonts w:ascii="Arial" w:hAnsi="Arial" w:cs="Arial"/>
                <w:color w:val="000000"/>
                <w:sz w:val="18"/>
                <w:szCs w:val="18"/>
                <w:lang w:val="uk-UA"/>
              </w:rPr>
              <w:t>за виданими авансами</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7CDF385A"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1130</w:t>
            </w:r>
          </w:p>
        </w:tc>
        <w:tc>
          <w:tcPr>
            <w:tcW w:w="1609" w:type="dxa"/>
            <w:tcBorders>
              <w:top w:val="outset" w:sz="6" w:space="0" w:color="auto"/>
              <w:left w:val="outset" w:sz="6" w:space="0" w:color="auto"/>
              <w:bottom w:val="outset" w:sz="6" w:space="0" w:color="auto"/>
              <w:right w:val="outset" w:sz="6" w:space="0" w:color="auto"/>
            </w:tcBorders>
            <w:vAlign w:val="bottom"/>
          </w:tcPr>
          <w:p w14:paraId="1A81D7AC" w14:textId="48EBACD7"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43 975</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023BA872" w14:textId="1B2B0943" w:rsidR="0048675B" w:rsidRPr="00837F1D" w:rsidRDefault="00034065" w:rsidP="0048675B">
            <w:pPr>
              <w:jc w:val="center"/>
              <w:rPr>
                <w:rFonts w:ascii="Arial" w:hAnsi="Arial" w:cs="Arial"/>
                <w:color w:val="000000"/>
                <w:sz w:val="18"/>
                <w:szCs w:val="18"/>
                <w:lang w:val="uk-UA"/>
              </w:rPr>
            </w:pPr>
            <w:r w:rsidRPr="00837F1D">
              <w:rPr>
                <w:rFonts w:ascii="Arial" w:hAnsi="Arial" w:cs="Arial"/>
                <w:sz w:val="18"/>
                <w:szCs w:val="18"/>
                <w:lang w:val="uk-UA"/>
              </w:rPr>
              <w:t>20 157</w:t>
            </w:r>
          </w:p>
        </w:tc>
      </w:tr>
      <w:tr w:rsidR="0048675B" w:rsidRPr="000E586C" w14:paraId="2E11CAA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04A3AB9A" w14:textId="77777777" w:rsidR="0048675B" w:rsidRPr="000E586C" w:rsidRDefault="0048675B" w:rsidP="0048675B">
            <w:pPr>
              <w:pStyle w:val="aff1"/>
              <w:spacing w:before="0" w:beforeAutospacing="0" w:after="0" w:afterAutospacing="0"/>
              <w:ind w:left="210"/>
              <w:rPr>
                <w:rFonts w:ascii="Arial" w:hAnsi="Arial" w:cs="Arial"/>
                <w:color w:val="000000"/>
                <w:sz w:val="18"/>
                <w:szCs w:val="18"/>
                <w:lang w:val="uk-UA"/>
              </w:rPr>
            </w:pPr>
            <w:r w:rsidRPr="000E586C">
              <w:rPr>
                <w:rFonts w:ascii="Arial" w:hAnsi="Arial" w:cs="Arial"/>
                <w:color w:val="000000"/>
                <w:sz w:val="18"/>
                <w:szCs w:val="18"/>
                <w:lang w:val="uk-UA"/>
              </w:rPr>
              <w:t>з бюджетом</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5FAE021"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1135</w:t>
            </w:r>
          </w:p>
        </w:tc>
        <w:tc>
          <w:tcPr>
            <w:tcW w:w="1609" w:type="dxa"/>
            <w:tcBorders>
              <w:top w:val="outset" w:sz="6" w:space="0" w:color="auto"/>
              <w:left w:val="outset" w:sz="6" w:space="0" w:color="auto"/>
              <w:bottom w:val="outset" w:sz="6" w:space="0" w:color="auto"/>
              <w:right w:val="outset" w:sz="6" w:space="0" w:color="auto"/>
            </w:tcBorders>
            <w:vAlign w:val="bottom"/>
          </w:tcPr>
          <w:p w14:paraId="547519C5" w14:textId="3D83F571"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4 016</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B6A74DB" w14:textId="01EF2983"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2 625</w:t>
            </w:r>
          </w:p>
        </w:tc>
      </w:tr>
      <w:tr w:rsidR="000E586C" w:rsidRPr="000E586C" w14:paraId="00DE3B1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B9935DF" w14:textId="77777777" w:rsidR="000E586C" w:rsidRPr="000E586C" w:rsidRDefault="000E586C" w:rsidP="000E586C">
            <w:pPr>
              <w:pStyle w:val="aff1"/>
              <w:spacing w:before="0" w:beforeAutospacing="0" w:after="0" w:afterAutospacing="0"/>
              <w:ind w:left="210"/>
              <w:rPr>
                <w:rFonts w:ascii="Arial" w:hAnsi="Arial" w:cs="Arial"/>
                <w:color w:val="000000"/>
                <w:sz w:val="18"/>
                <w:szCs w:val="18"/>
                <w:lang w:val="uk-UA"/>
              </w:rPr>
            </w:pPr>
            <w:r w:rsidRPr="000E586C">
              <w:rPr>
                <w:rFonts w:ascii="Arial" w:hAnsi="Arial" w:cs="Arial"/>
                <w:color w:val="000000"/>
                <w:sz w:val="18"/>
                <w:szCs w:val="18"/>
                <w:lang w:val="uk-UA"/>
              </w:rPr>
              <w:t xml:space="preserve">   у тому числі з податку на прибуток</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FB4A2D9"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1136</w:t>
            </w:r>
          </w:p>
        </w:tc>
        <w:tc>
          <w:tcPr>
            <w:tcW w:w="1609" w:type="dxa"/>
            <w:tcBorders>
              <w:top w:val="outset" w:sz="6" w:space="0" w:color="auto"/>
              <w:left w:val="outset" w:sz="6" w:space="0" w:color="auto"/>
              <w:bottom w:val="outset" w:sz="6" w:space="0" w:color="auto"/>
              <w:right w:val="outset" w:sz="6" w:space="0" w:color="auto"/>
            </w:tcBorders>
            <w:vAlign w:val="bottom"/>
          </w:tcPr>
          <w:p w14:paraId="0FD83BF9" w14:textId="62587694"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75816A77" w14:textId="5AB29A3C"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1791C0C6"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688E7FF4" w14:textId="77777777" w:rsidR="000E586C" w:rsidRPr="000E586C" w:rsidRDefault="000E586C" w:rsidP="000E586C">
            <w:pPr>
              <w:pStyle w:val="aff1"/>
              <w:spacing w:before="0" w:beforeAutospacing="0" w:after="0" w:afterAutospacing="0"/>
              <w:ind w:left="210"/>
              <w:rPr>
                <w:rFonts w:ascii="Arial" w:hAnsi="Arial" w:cs="Arial"/>
                <w:color w:val="000000"/>
                <w:sz w:val="18"/>
                <w:szCs w:val="18"/>
                <w:lang w:val="uk-UA"/>
              </w:rPr>
            </w:pPr>
            <w:r w:rsidRPr="000E586C">
              <w:rPr>
                <w:rFonts w:ascii="Arial" w:hAnsi="Arial" w:cs="Arial"/>
                <w:color w:val="000000"/>
                <w:sz w:val="18"/>
                <w:szCs w:val="18"/>
                <w:lang w:val="uk-UA"/>
              </w:rPr>
              <w:t>Дебіторська заборгованість за розрахунками з нарахованих доходів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DCFAB3A"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1140</w:t>
            </w:r>
          </w:p>
        </w:tc>
        <w:tc>
          <w:tcPr>
            <w:tcW w:w="1609" w:type="dxa"/>
            <w:tcBorders>
              <w:top w:val="outset" w:sz="6" w:space="0" w:color="auto"/>
              <w:left w:val="outset" w:sz="6" w:space="0" w:color="auto"/>
              <w:bottom w:val="outset" w:sz="6" w:space="0" w:color="auto"/>
              <w:right w:val="outset" w:sz="6" w:space="0" w:color="auto"/>
            </w:tcBorders>
            <w:vAlign w:val="bottom"/>
          </w:tcPr>
          <w:p w14:paraId="62E8B17A" w14:textId="3D573C01"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3ED7442" w14:textId="10D3D0C2"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26243DC1"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D9D39A1" w14:textId="77777777" w:rsidR="000E586C" w:rsidRPr="000E586C" w:rsidRDefault="000E586C" w:rsidP="000E586C">
            <w:pPr>
              <w:pStyle w:val="aff1"/>
              <w:spacing w:before="0" w:beforeAutospacing="0" w:after="0" w:afterAutospacing="0"/>
              <w:ind w:left="210"/>
              <w:rPr>
                <w:rFonts w:ascii="Arial" w:hAnsi="Arial" w:cs="Arial"/>
                <w:color w:val="000000"/>
                <w:sz w:val="18"/>
                <w:szCs w:val="18"/>
                <w:lang w:val="uk-UA"/>
              </w:rPr>
            </w:pPr>
            <w:r w:rsidRPr="000E586C">
              <w:rPr>
                <w:rFonts w:ascii="Arial" w:hAnsi="Arial" w:cs="Arial"/>
                <w:color w:val="000000"/>
                <w:sz w:val="18"/>
                <w:szCs w:val="18"/>
                <w:lang w:val="uk-UA"/>
              </w:rPr>
              <w:t>Дебіторська заборгованість за розрахунками із внутрішніх розрахунків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23B8BD31"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1145</w:t>
            </w:r>
          </w:p>
        </w:tc>
        <w:tc>
          <w:tcPr>
            <w:tcW w:w="1609" w:type="dxa"/>
            <w:tcBorders>
              <w:top w:val="outset" w:sz="6" w:space="0" w:color="auto"/>
              <w:left w:val="outset" w:sz="6" w:space="0" w:color="auto"/>
              <w:bottom w:val="outset" w:sz="6" w:space="0" w:color="auto"/>
              <w:right w:val="outset" w:sz="6" w:space="0" w:color="auto"/>
            </w:tcBorders>
            <w:vAlign w:val="bottom"/>
          </w:tcPr>
          <w:p w14:paraId="013EC344" w14:textId="2F479334"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FD5BF99" w14:textId="73B98077"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48675B" w:rsidRPr="000E586C" w14:paraId="6A96B04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761ED01"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Інша поточна дебіторська заборгованість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62CE1BAC"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1155</w:t>
            </w:r>
          </w:p>
        </w:tc>
        <w:tc>
          <w:tcPr>
            <w:tcW w:w="1609" w:type="dxa"/>
            <w:tcBorders>
              <w:top w:val="outset" w:sz="6" w:space="0" w:color="auto"/>
              <w:left w:val="outset" w:sz="6" w:space="0" w:color="auto"/>
              <w:bottom w:val="outset" w:sz="6" w:space="0" w:color="auto"/>
              <w:right w:val="outset" w:sz="6" w:space="0" w:color="auto"/>
            </w:tcBorders>
            <w:vAlign w:val="bottom"/>
          </w:tcPr>
          <w:p w14:paraId="18088D4C" w14:textId="26664ED9"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7 346</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B216119" w14:textId="7EC3F885"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5 950</w:t>
            </w:r>
          </w:p>
        </w:tc>
      </w:tr>
      <w:tr w:rsidR="00CA4012" w:rsidRPr="000E586C" w14:paraId="29FA1D7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1F69154" w14:textId="77777777" w:rsidR="00CA4012" w:rsidRPr="000E586C" w:rsidRDefault="00CA4012" w:rsidP="00CA4012">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lastRenderedPageBreak/>
              <w:t>Поточні фінансові інвестиції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5B321A0E" w14:textId="77777777" w:rsidR="00CA4012" w:rsidRPr="000E586C" w:rsidRDefault="00CA4012" w:rsidP="00CA4012">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1160</w:t>
            </w:r>
          </w:p>
        </w:tc>
        <w:tc>
          <w:tcPr>
            <w:tcW w:w="1609" w:type="dxa"/>
            <w:tcBorders>
              <w:top w:val="outset" w:sz="6" w:space="0" w:color="auto"/>
              <w:left w:val="outset" w:sz="6" w:space="0" w:color="auto"/>
              <w:bottom w:val="outset" w:sz="6" w:space="0" w:color="auto"/>
              <w:right w:val="outset" w:sz="6" w:space="0" w:color="auto"/>
            </w:tcBorders>
            <w:vAlign w:val="bottom"/>
          </w:tcPr>
          <w:p w14:paraId="2C1E836C" w14:textId="13DE5A6C" w:rsidR="00CA4012" w:rsidRPr="000E586C" w:rsidRDefault="00CA4012" w:rsidP="00CA4012">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9A49523" w14:textId="64AF18B4" w:rsidR="00CA4012" w:rsidRPr="000E586C" w:rsidRDefault="000E586C" w:rsidP="00CA4012">
            <w:pPr>
              <w:jc w:val="center"/>
              <w:rPr>
                <w:rFonts w:ascii="Arial" w:hAnsi="Arial" w:cs="Arial"/>
                <w:color w:val="000000"/>
                <w:sz w:val="18"/>
                <w:szCs w:val="18"/>
                <w:lang w:val="uk-UA"/>
              </w:rPr>
            </w:pPr>
            <w:r w:rsidRPr="000E586C">
              <w:rPr>
                <w:rStyle w:val="affffc"/>
                <w:rFonts w:eastAsiaTheme="minorHAnsi"/>
                <w:b w:val="0"/>
                <w:bCs w:val="0"/>
              </w:rPr>
              <w:t>-</w:t>
            </w:r>
          </w:p>
        </w:tc>
      </w:tr>
      <w:tr w:rsidR="0048675B" w:rsidRPr="000E586C" w14:paraId="778C5754"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7B48DEC0"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Гроші та їх еквіваленти </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596765E"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1165</w:t>
            </w:r>
          </w:p>
        </w:tc>
        <w:tc>
          <w:tcPr>
            <w:tcW w:w="1609" w:type="dxa"/>
            <w:tcBorders>
              <w:top w:val="outset" w:sz="6" w:space="0" w:color="auto"/>
              <w:left w:val="outset" w:sz="6" w:space="0" w:color="auto"/>
              <w:bottom w:val="outset" w:sz="6" w:space="0" w:color="auto"/>
              <w:right w:val="outset" w:sz="6" w:space="0" w:color="auto"/>
            </w:tcBorders>
            <w:vAlign w:val="bottom"/>
          </w:tcPr>
          <w:p w14:paraId="6847CF7C" w14:textId="26F0D384"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35 236</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5EFB1FF" w14:textId="6729459D"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27 055</w:t>
            </w:r>
          </w:p>
        </w:tc>
      </w:tr>
      <w:tr w:rsidR="0048675B" w:rsidRPr="000E586C" w14:paraId="711EA89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DFF2D98"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Готівка</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218518A1"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1166</w:t>
            </w:r>
          </w:p>
        </w:tc>
        <w:tc>
          <w:tcPr>
            <w:tcW w:w="1609" w:type="dxa"/>
            <w:tcBorders>
              <w:top w:val="outset" w:sz="6" w:space="0" w:color="auto"/>
              <w:left w:val="outset" w:sz="6" w:space="0" w:color="auto"/>
              <w:bottom w:val="outset" w:sz="6" w:space="0" w:color="auto"/>
              <w:right w:val="outset" w:sz="6" w:space="0" w:color="auto"/>
            </w:tcBorders>
            <w:vAlign w:val="bottom"/>
          </w:tcPr>
          <w:p w14:paraId="0A0EAE5C" w14:textId="14AF6023"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1</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7043B90A" w14:textId="35608761"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w:t>
            </w:r>
          </w:p>
        </w:tc>
      </w:tr>
      <w:tr w:rsidR="0048675B" w:rsidRPr="000E586C" w14:paraId="4D3A3D9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037BC7F"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    Рахунки в банках</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5471ACC"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1167</w:t>
            </w:r>
          </w:p>
        </w:tc>
        <w:tc>
          <w:tcPr>
            <w:tcW w:w="1609" w:type="dxa"/>
            <w:tcBorders>
              <w:top w:val="outset" w:sz="6" w:space="0" w:color="auto"/>
              <w:left w:val="outset" w:sz="6" w:space="0" w:color="auto"/>
              <w:bottom w:val="outset" w:sz="6" w:space="0" w:color="auto"/>
              <w:right w:val="outset" w:sz="6" w:space="0" w:color="auto"/>
            </w:tcBorders>
            <w:vAlign w:val="bottom"/>
          </w:tcPr>
          <w:p w14:paraId="03DBC29B" w14:textId="70B30382"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35 235</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0C55428" w14:textId="53366AEE"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27 055</w:t>
            </w:r>
          </w:p>
        </w:tc>
      </w:tr>
      <w:tr w:rsidR="000E586C" w:rsidRPr="000E586C" w14:paraId="639DD268"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4E590F56"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bCs/>
                <w:color w:val="000000"/>
                <w:sz w:val="18"/>
                <w:szCs w:val="18"/>
                <w:lang w:val="uk-UA"/>
              </w:rPr>
              <w:t>Витрати майбутніх періодів</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49AE3567"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1170</w:t>
            </w:r>
          </w:p>
        </w:tc>
        <w:tc>
          <w:tcPr>
            <w:tcW w:w="1609" w:type="dxa"/>
            <w:tcBorders>
              <w:top w:val="outset" w:sz="6" w:space="0" w:color="auto"/>
              <w:left w:val="outset" w:sz="6" w:space="0" w:color="auto"/>
              <w:bottom w:val="outset" w:sz="6" w:space="0" w:color="auto"/>
              <w:right w:val="outset" w:sz="6" w:space="0" w:color="auto"/>
            </w:tcBorders>
            <w:vAlign w:val="bottom"/>
          </w:tcPr>
          <w:p w14:paraId="3B437E1F" w14:textId="26F6C57E" w:rsidR="000E586C" w:rsidRPr="000E586C" w:rsidRDefault="000E586C" w:rsidP="000E586C">
            <w:pPr>
              <w:jc w:val="center"/>
              <w:rPr>
                <w:rFonts w:ascii="Arial" w:hAnsi="Arial" w:cs="Arial"/>
                <w:b/>
                <w:bCs/>
                <w:color w:val="000000"/>
                <w:sz w:val="18"/>
                <w:szCs w:val="18"/>
                <w:lang w:val="uk-UA"/>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74A2C9A" w14:textId="2E0DBAB3" w:rsidR="000E586C" w:rsidRPr="000E586C" w:rsidRDefault="000E586C" w:rsidP="000E586C">
            <w:pPr>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4139754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389DBE0B"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Частка </w:t>
            </w:r>
            <w:proofErr w:type="spellStart"/>
            <w:r w:rsidRPr="000E586C">
              <w:rPr>
                <w:rFonts w:ascii="Arial" w:hAnsi="Arial" w:cs="Arial"/>
                <w:bCs/>
                <w:color w:val="000000"/>
                <w:sz w:val="18"/>
                <w:szCs w:val="18"/>
                <w:lang w:val="uk-UA"/>
              </w:rPr>
              <w:t>перестраховика</w:t>
            </w:r>
            <w:proofErr w:type="spellEnd"/>
            <w:r w:rsidRPr="000E586C">
              <w:rPr>
                <w:rFonts w:ascii="Arial" w:hAnsi="Arial" w:cs="Arial"/>
                <w:bCs/>
                <w:color w:val="000000"/>
                <w:sz w:val="18"/>
                <w:szCs w:val="18"/>
                <w:lang w:val="uk-UA"/>
              </w:rPr>
              <w:t xml:space="preserve"> у страхових резервах</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169072CE"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1180</w:t>
            </w:r>
          </w:p>
        </w:tc>
        <w:tc>
          <w:tcPr>
            <w:tcW w:w="1609" w:type="dxa"/>
            <w:tcBorders>
              <w:top w:val="outset" w:sz="6" w:space="0" w:color="auto"/>
              <w:left w:val="outset" w:sz="6" w:space="0" w:color="auto"/>
              <w:bottom w:val="outset" w:sz="6" w:space="0" w:color="auto"/>
              <w:right w:val="outset" w:sz="6" w:space="0" w:color="auto"/>
            </w:tcBorders>
            <w:vAlign w:val="bottom"/>
          </w:tcPr>
          <w:p w14:paraId="3E911543" w14:textId="690189DC"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EE98FAB" w14:textId="5FC041F0"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34C3DD6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454FCAF"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В тому числі в :</w:t>
            </w:r>
          </w:p>
          <w:p w14:paraId="5B6EA1E2"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резервах довгострокових зобов′язань</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3E4552EA"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1181</w:t>
            </w:r>
          </w:p>
        </w:tc>
        <w:tc>
          <w:tcPr>
            <w:tcW w:w="1609" w:type="dxa"/>
            <w:tcBorders>
              <w:top w:val="outset" w:sz="6" w:space="0" w:color="auto"/>
              <w:left w:val="outset" w:sz="6" w:space="0" w:color="auto"/>
              <w:bottom w:val="outset" w:sz="6" w:space="0" w:color="auto"/>
              <w:right w:val="outset" w:sz="6" w:space="0" w:color="auto"/>
            </w:tcBorders>
            <w:vAlign w:val="bottom"/>
          </w:tcPr>
          <w:p w14:paraId="048A9F7F" w14:textId="13FA9F55"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55157F5C" w14:textId="6DAE7704"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242C7720"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912020C"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Резервах збитків або резервах незалежних виплат</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22E57EB2"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1182</w:t>
            </w:r>
          </w:p>
        </w:tc>
        <w:tc>
          <w:tcPr>
            <w:tcW w:w="1609" w:type="dxa"/>
            <w:tcBorders>
              <w:top w:val="outset" w:sz="6" w:space="0" w:color="auto"/>
              <w:left w:val="outset" w:sz="6" w:space="0" w:color="auto"/>
              <w:bottom w:val="outset" w:sz="6" w:space="0" w:color="auto"/>
              <w:right w:val="outset" w:sz="6" w:space="0" w:color="auto"/>
            </w:tcBorders>
            <w:vAlign w:val="bottom"/>
          </w:tcPr>
          <w:p w14:paraId="593A4190" w14:textId="1438A3AE"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2AF2156B" w14:textId="5918C4B2"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43E3A43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58E2C484"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Резервах незароблених премій</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0E99D725"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1183</w:t>
            </w:r>
          </w:p>
        </w:tc>
        <w:tc>
          <w:tcPr>
            <w:tcW w:w="1609" w:type="dxa"/>
            <w:tcBorders>
              <w:top w:val="outset" w:sz="6" w:space="0" w:color="auto"/>
              <w:left w:val="outset" w:sz="6" w:space="0" w:color="auto"/>
              <w:bottom w:val="outset" w:sz="6" w:space="0" w:color="auto"/>
              <w:right w:val="outset" w:sz="6" w:space="0" w:color="auto"/>
            </w:tcBorders>
            <w:vAlign w:val="bottom"/>
          </w:tcPr>
          <w:p w14:paraId="3EDF5C17" w14:textId="077B9A19"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19DCBA4C" w14:textId="263EBE67"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0E586C" w:rsidRPr="000E586C" w14:paraId="0848A97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outset" w:sz="6" w:space="0" w:color="auto"/>
              <w:right w:val="outset" w:sz="6" w:space="0" w:color="auto"/>
            </w:tcBorders>
            <w:vAlign w:val="center"/>
          </w:tcPr>
          <w:p w14:paraId="0F1FAB13"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Інших страхових резервах</w:t>
            </w:r>
          </w:p>
        </w:tc>
        <w:tc>
          <w:tcPr>
            <w:tcW w:w="659" w:type="dxa"/>
            <w:gridSpan w:val="2"/>
            <w:tcBorders>
              <w:top w:val="outset" w:sz="6" w:space="0" w:color="auto"/>
              <w:left w:val="outset" w:sz="6" w:space="0" w:color="auto"/>
              <w:bottom w:val="outset" w:sz="6" w:space="0" w:color="auto"/>
              <w:right w:val="outset" w:sz="6" w:space="0" w:color="auto"/>
            </w:tcBorders>
            <w:vAlign w:val="bottom"/>
          </w:tcPr>
          <w:p w14:paraId="4CF2AA41"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1184</w:t>
            </w:r>
          </w:p>
        </w:tc>
        <w:tc>
          <w:tcPr>
            <w:tcW w:w="1609" w:type="dxa"/>
            <w:tcBorders>
              <w:top w:val="outset" w:sz="6" w:space="0" w:color="auto"/>
              <w:left w:val="outset" w:sz="6" w:space="0" w:color="auto"/>
              <w:bottom w:val="outset" w:sz="6" w:space="0" w:color="auto"/>
              <w:right w:val="outset" w:sz="6" w:space="0" w:color="auto"/>
            </w:tcBorders>
            <w:vAlign w:val="bottom"/>
          </w:tcPr>
          <w:p w14:paraId="147A5BDA" w14:textId="653BF0D9"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outset" w:sz="6" w:space="0" w:color="auto"/>
              <w:left w:val="outset" w:sz="6" w:space="0" w:color="auto"/>
              <w:bottom w:val="outset" w:sz="6" w:space="0" w:color="auto"/>
              <w:right w:val="outset" w:sz="6" w:space="0" w:color="auto"/>
            </w:tcBorders>
            <w:vAlign w:val="bottom"/>
          </w:tcPr>
          <w:p w14:paraId="352284AD" w14:textId="501B31CF" w:rsidR="000E586C" w:rsidRPr="000E586C" w:rsidRDefault="000E586C" w:rsidP="000E586C">
            <w:pPr>
              <w:jc w:val="center"/>
              <w:rPr>
                <w:rStyle w:val="affffc"/>
                <w:rFonts w:eastAsiaTheme="minorHAnsi"/>
                <w:b w:val="0"/>
                <w:bCs w:val="0"/>
              </w:rPr>
            </w:pPr>
            <w:r w:rsidRPr="000E586C">
              <w:rPr>
                <w:rStyle w:val="affffc"/>
                <w:rFonts w:eastAsiaTheme="minorHAnsi"/>
                <w:b w:val="0"/>
                <w:bCs w:val="0"/>
              </w:rPr>
              <w:t>-</w:t>
            </w:r>
          </w:p>
        </w:tc>
      </w:tr>
      <w:tr w:rsidR="0048675B" w:rsidRPr="000E586C" w14:paraId="7989ED88"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nil"/>
              <w:right w:val="outset" w:sz="6" w:space="0" w:color="auto"/>
            </w:tcBorders>
            <w:vAlign w:val="center"/>
          </w:tcPr>
          <w:p w14:paraId="6699A15A"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оборотні активи </w:t>
            </w:r>
          </w:p>
        </w:tc>
        <w:tc>
          <w:tcPr>
            <w:tcW w:w="659" w:type="dxa"/>
            <w:gridSpan w:val="2"/>
            <w:tcBorders>
              <w:top w:val="outset" w:sz="6" w:space="0" w:color="auto"/>
              <w:left w:val="outset" w:sz="6" w:space="0" w:color="auto"/>
              <w:bottom w:val="nil"/>
              <w:right w:val="outset" w:sz="6" w:space="0" w:color="auto"/>
            </w:tcBorders>
            <w:vAlign w:val="bottom"/>
          </w:tcPr>
          <w:p w14:paraId="2ECFEE36"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1190</w:t>
            </w:r>
          </w:p>
        </w:tc>
        <w:tc>
          <w:tcPr>
            <w:tcW w:w="1609" w:type="dxa"/>
            <w:tcBorders>
              <w:top w:val="outset" w:sz="6" w:space="0" w:color="auto"/>
              <w:left w:val="outset" w:sz="6" w:space="0" w:color="auto"/>
              <w:bottom w:val="nil"/>
              <w:right w:val="outset" w:sz="6" w:space="0" w:color="auto"/>
            </w:tcBorders>
            <w:vAlign w:val="bottom"/>
          </w:tcPr>
          <w:p w14:paraId="79F25266" w14:textId="045C1C92" w:rsidR="0048675B" w:rsidRPr="000E586C" w:rsidRDefault="0048675B" w:rsidP="0048675B">
            <w:pPr>
              <w:jc w:val="center"/>
              <w:rPr>
                <w:rFonts w:ascii="Arial" w:hAnsi="Arial" w:cs="Arial"/>
                <w:color w:val="000000"/>
                <w:sz w:val="18"/>
                <w:szCs w:val="18"/>
                <w:lang w:val="uk-UA"/>
              </w:rPr>
            </w:pPr>
            <w:r w:rsidRPr="000E586C">
              <w:rPr>
                <w:rFonts w:ascii="Arial" w:hAnsi="Arial" w:cs="Arial"/>
                <w:color w:val="000000"/>
                <w:sz w:val="18"/>
                <w:szCs w:val="18"/>
                <w:lang w:val="uk-UA"/>
              </w:rPr>
              <w:t>621</w:t>
            </w:r>
          </w:p>
        </w:tc>
        <w:tc>
          <w:tcPr>
            <w:tcW w:w="1590" w:type="dxa"/>
            <w:gridSpan w:val="2"/>
            <w:tcBorders>
              <w:top w:val="outset" w:sz="6" w:space="0" w:color="auto"/>
              <w:left w:val="outset" w:sz="6" w:space="0" w:color="auto"/>
              <w:bottom w:val="nil"/>
              <w:right w:val="outset" w:sz="6" w:space="0" w:color="auto"/>
            </w:tcBorders>
            <w:vAlign w:val="bottom"/>
          </w:tcPr>
          <w:p w14:paraId="60500984" w14:textId="4FAB4575" w:rsidR="0048675B" w:rsidRPr="000E586C" w:rsidRDefault="0048675B" w:rsidP="0048675B">
            <w:pPr>
              <w:jc w:val="center"/>
              <w:rPr>
                <w:rFonts w:ascii="Arial" w:hAnsi="Arial" w:cs="Arial"/>
                <w:color w:val="000000"/>
                <w:sz w:val="18"/>
                <w:szCs w:val="18"/>
                <w:lang w:val="uk-UA"/>
              </w:rPr>
            </w:pPr>
            <w:r w:rsidRPr="000E586C">
              <w:rPr>
                <w:rFonts w:ascii="Arial" w:hAnsi="Arial" w:cs="Arial"/>
                <w:sz w:val="18"/>
                <w:szCs w:val="18"/>
                <w:lang w:val="uk-UA"/>
              </w:rPr>
              <w:t>1 499</w:t>
            </w:r>
          </w:p>
        </w:tc>
      </w:tr>
      <w:tr w:rsidR="0048675B" w:rsidRPr="000E586C" w14:paraId="0476F84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nil"/>
              <w:right w:val="outset" w:sz="6" w:space="0" w:color="auto"/>
            </w:tcBorders>
            <w:vAlign w:val="center"/>
          </w:tcPr>
          <w:p w14:paraId="3B6A7FC7" w14:textId="77777777" w:rsidR="0048675B" w:rsidRPr="000E586C" w:rsidRDefault="0048675B" w:rsidP="0048675B">
            <w:pPr>
              <w:pStyle w:val="aff1"/>
              <w:spacing w:before="0" w:beforeAutospacing="0" w:after="0" w:afterAutospacing="0"/>
              <w:rPr>
                <w:rFonts w:ascii="Arial" w:hAnsi="Arial" w:cs="Arial"/>
                <w:color w:val="000000"/>
                <w:sz w:val="18"/>
                <w:szCs w:val="18"/>
                <w:lang w:val="uk-UA"/>
              </w:rPr>
            </w:pPr>
            <w:r w:rsidRPr="000E586C">
              <w:rPr>
                <w:rFonts w:ascii="Arial" w:hAnsi="Arial" w:cs="Arial"/>
                <w:b/>
                <w:bCs/>
                <w:color w:val="000000"/>
                <w:sz w:val="18"/>
                <w:szCs w:val="18"/>
                <w:lang w:val="uk-UA"/>
              </w:rPr>
              <w:t>Усього за розділом II</w:t>
            </w:r>
            <w:r w:rsidRPr="000E586C">
              <w:rPr>
                <w:rFonts w:ascii="Arial" w:hAnsi="Arial" w:cs="Arial"/>
                <w:color w:val="000000"/>
                <w:sz w:val="18"/>
                <w:szCs w:val="18"/>
                <w:lang w:val="uk-UA"/>
              </w:rPr>
              <w:t> </w:t>
            </w:r>
          </w:p>
        </w:tc>
        <w:tc>
          <w:tcPr>
            <w:tcW w:w="659" w:type="dxa"/>
            <w:gridSpan w:val="2"/>
            <w:tcBorders>
              <w:top w:val="outset" w:sz="6" w:space="0" w:color="auto"/>
              <w:left w:val="outset" w:sz="6" w:space="0" w:color="auto"/>
              <w:bottom w:val="nil"/>
              <w:right w:val="outset" w:sz="6" w:space="0" w:color="auto"/>
            </w:tcBorders>
            <w:vAlign w:val="bottom"/>
          </w:tcPr>
          <w:p w14:paraId="7FB4DB6B" w14:textId="77777777" w:rsidR="0048675B" w:rsidRPr="000E586C" w:rsidRDefault="0048675B" w:rsidP="0048675B">
            <w:pPr>
              <w:pStyle w:val="aff1"/>
              <w:spacing w:before="0" w:beforeAutospacing="0" w:after="0" w:afterAutospacing="0"/>
              <w:jc w:val="center"/>
              <w:rPr>
                <w:rFonts w:ascii="Arial" w:hAnsi="Arial" w:cs="Arial"/>
                <w:b/>
                <w:bCs/>
                <w:color w:val="000000"/>
                <w:sz w:val="18"/>
                <w:szCs w:val="18"/>
                <w:lang w:val="uk-UA"/>
              </w:rPr>
            </w:pPr>
            <w:r w:rsidRPr="000E586C">
              <w:rPr>
                <w:rStyle w:val="affffc"/>
                <w:rFonts w:eastAsiaTheme="minorHAnsi"/>
              </w:rPr>
              <w:t>1195</w:t>
            </w:r>
          </w:p>
        </w:tc>
        <w:tc>
          <w:tcPr>
            <w:tcW w:w="1609" w:type="dxa"/>
            <w:tcBorders>
              <w:top w:val="outset" w:sz="6" w:space="0" w:color="auto"/>
              <w:left w:val="outset" w:sz="6" w:space="0" w:color="auto"/>
              <w:bottom w:val="nil"/>
              <w:right w:val="outset" w:sz="6" w:space="0" w:color="auto"/>
            </w:tcBorders>
            <w:vAlign w:val="bottom"/>
          </w:tcPr>
          <w:p w14:paraId="585287D0" w14:textId="6BD40089" w:rsidR="0048675B" w:rsidRPr="000E586C" w:rsidRDefault="0048675B" w:rsidP="0048675B">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278 501</w:t>
            </w:r>
          </w:p>
        </w:tc>
        <w:tc>
          <w:tcPr>
            <w:tcW w:w="1590" w:type="dxa"/>
            <w:gridSpan w:val="2"/>
            <w:tcBorders>
              <w:top w:val="outset" w:sz="6" w:space="0" w:color="auto"/>
              <w:left w:val="outset" w:sz="6" w:space="0" w:color="auto"/>
              <w:bottom w:val="nil"/>
              <w:right w:val="outset" w:sz="6" w:space="0" w:color="auto"/>
            </w:tcBorders>
            <w:vAlign w:val="bottom"/>
          </w:tcPr>
          <w:p w14:paraId="71311EC9" w14:textId="78948BFE" w:rsidR="0048675B" w:rsidRPr="000E586C" w:rsidRDefault="0048675B" w:rsidP="0048675B">
            <w:pPr>
              <w:jc w:val="center"/>
              <w:rPr>
                <w:rFonts w:ascii="Arial" w:hAnsi="Arial" w:cs="Arial"/>
                <w:b/>
                <w:bCs/>
                <w:color w:val="000000"/>
                <w:sz w:val="18"/>
                <w:szCs w:val="18"/>
                <w:lang w:val="uk-UA"/>
              </w:rPr>
            </w:pPr>
            <w:r w:rsidRPr="000E586C">
              <w:rPr>
                <w:rFonts w:ascii="Arial" w:hAnsi="Arial" w:cs="Arial"/>
                <w:b/>
                <w:bCs/>
                <w:sz w:val="18"/>
                <w:szCs w:val="18"/>
                <w:lang w:val="uk-UA"/>
              </w:rPr>
              <w:t>251 694</w:t>
            </w:r>
          </w:p>
        </w:tc>
      </w:tr>
      <w:tr w:rsidR="0048675B" w:rsidRPr="000E586C" w14:paraId="0D461EB4"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outset" w:sz="6" w:space="0" w:color="auto"/>
              <w:left w:val="outset" w:sz="6" w:space="0" w:color="auto"/>
              <w:bottom w:val="single" w:sz="4" w:space="0" w:color="auto"/>
              <w:right w:val="outset" w:sz="6" w:space="0" w:color="auto"/>
            </w:tcBorders>
            <w:vAlign w:val="center"/>
          </w:tcPr>
          <w:p w14:paraId="631EE3E6" w14:textId="77777777" w:rsidR="0048675B" w:rsidRPr="000E586C" w:rsidRDefault="0048675B" w:rsidP="0048675B">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b/>
                <w:bCs/>
                <w:color w:val="000000"/>
                <w:sz w:val="18"/>
                <w:szCs w:val="18"/>
                <w:lang w:val="uk-UA"/>
              </w:rPr>
              <w:t xml:space="preserve">III. </w:t>
            </w:r>
            <w:r w:rsidRPr="000E586C">
              <w:rPr>
                <w:rFonts w:ascii="Arial" w:hAnsi="Arial" w:cs="Arial"/>
                <w:b/>
                <w:color w:val="000000"/>
                <w:sz w:val="18"/>
                <w:szCs w:val="18"/>
                <w:lang w:val="uk-UA"/>
              </w:rPr>
              <w:t>Необоротні активи, утримувані для продажу, та групи вибуття</w:t>
            </w:r>
          </w:p>
        </w:tc>
        <w:tc>
          <w:tcPr>
            <w:tcW w:w="659" w:type="dxa"/>
            <w:gridSpan w:val="2"/>
            <w:tcBorders>
              <w:top w:val="outset" w:sz="6" w:space="0" w:color="auto"/>
              <w:left w:val="outset" w:sz="6" w:space="0" w:color="auto"/>
              <w:bottom w:val="single" w:sz="4" w:space="0" w:color="auto"/>
              <w:right w:val="outset" w:sz="6" w:space="0" w:color="auto"/>
            </w:tcBorders>
            <w:vAlign w:val="bottom"/>
          </w:tcPr>
          <w:p w14:paraId="3319EC49" w14:textId="77777777" w:rsidR="0048675B" w:rsidRPr="000E586C" w:rsidRDefault="0048675B" w:rsidP="0048675B">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1200</w:t>
            </w:r>
          </w:p>
        </w:tc>
        <w:tc>
          <w:tcPr>
            <w:tcW w:w="1609" w:type="dxa"/>
            <w:tcBorders>
              <w:top w:val="outset" w:sz="6" w:space="0" w:color="auto"/>
              <w:left w:val="outset" w:sz="6" w:space="0" w:color="auto"/>
              <w:bottom w:val="single" w:sz="4" w:space="0" w:color="auto"/>
              <w:right w:val="outset" w:sz="6" w:space="0" w:color="auto"/>
            </w:tcBorders>
            <w:vAlign w:val="bottom"/>
          </w:tcPr>
          <w:p w14:paraId="048A7E6C" w14:textId="18F8E598" w:rsidR="0048675B" w:rsidRPr="000E586C" w:rsidRDefault="0048675B" w:rsidP="0048675B">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c>
          <w:tcPr>
            <w:tcW w:w="1590" w:type="dxa"/>
            <w:gridSpan w:val="2"/>
            <w:tcBorders>
              <w:top w:val="outset" w:sz="6" w:space="0" w:color="auto"/>
              <w:left w:val="outset" w:sz="6" w:space="0" w:color="auto"/>
              <w:bottom w:val="single" w:sz="4" w:space="0" w:color="auto"/>
              <w:right w:val="outset" w:sz="6" w:space="0" w:color="auto"/>
            </w:tcBorders>
            <w:vAlign w:val="bottom"/>
          </w:tcPr>
          <w:p w14:paraId="502096CD" w14:textId="75CB7E17" w:rsidR="0048675B" w:rsidRPr="000E586C" w:rsidRDefault="0048675B" w:rsidP="0048675B">
            <w:pPr>
              <w:jc w:val="center"/>
              <w:rPr>
                <w:rFonts w:ascii="Arial" w:hAnsi="Arial" w:cs="Arial"/>
                <w:b/>
                <w:bCs/>
                <w:color w:val="000000"/>
                <w:sz w:val="18"/>
                <w:szCs w:val="18"/>
                <w:lang w:val="uk-UA"/>
              </w:rPr>
            </w:pPr>
            <w:r w:rsidRPr="000E586C">
              <w:rPr>
                <w:rFonts w:ascii="Arial" w:hAnsi="Arial" w:cs="Arial"/>
                <w:b/>
                <w:bCs/>
                <w:sz w:val="18"/>
                <w:szCs w:val="18"/>
                <w:lang w:val="uk-UA"/>
              </w:rPr>
              <w:t>-</w:t>
            </w:r>
          </w:p>
        </w:tc>
      </w:tr>
      <w:tr w:rsidR="0048675B" w:rsidRPr="000E586C" w14:paraId="4E45FD1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61485E7" w14:textId="77777777" w:rsidR="0048675B" w:rsidRPr="000E586C" w:rsidRDefault="0048675B" w:rsidP="0048675B">
            <w:pPr>
              <w:pStyle w:val="aff1"/>
              <w:spacing w:before="0" w:beforeAutospacing="0" w:after="0" w:afterAutospacing="0" w:line="240" w:lineRule="exact"/>
              <w:rPr>
                <w:rFonts w:ascii="Arial" w:hAnsi="Arial" w:cs="Arial"/>
                <w:b/>
                <w:bCs/>
                <w:color w:val="000000"/>
                <w:sz w:val="18"/>
                <w:szCs w:val="18"/>
                <w:lang w:val="uk-UA"/>
              </w:rPr>
            </w:pPr>
            <w:r w:rsidRPr="000E586C">
              <w:rPr>
                <w:rFonts w:ascii="Arial" w:hAnsi="Arial" w:cs="Arial"/>
                <w:b/>
                <w:bCs/>
                <w:color w:val="000000"/>
                <w:sz w:val="18"/>
                <w:szCs w:val="18"/>
                <w:lang w:val="uk-UA"/>
              </w:rPr>
              <w:t>Баланс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6C61D6B1" w14:textId="77777777" w:rsidR="0048675B" w:rsidRPr="000E586C" w:rsidRDefault="0048675B" w:rsidP="0048675B">
            <w:pPr>
              <w:pStyle w:val="aff1"/>
              <w:spacing w:before="0" w:beforeAutospacing="0" w:after="0" w:afterAutospacing="0" w:line="240" w:lineRule="exact"/>
              <w:jc w:val="center"/>
              <w:rPr>
                <w:rFonts w:ascii="Arial" w:hAnsi="Arial" w:cs="Arial"/>
                <w:b/>
                <w:bCs/>
                <w:color w:val="000000"/>
                <w:sz w:val="18"/>
                <w:szCs w:val="18"/>
                <w:lang w:val="uk-UA"/>
              </w:rPr>
            </w:pPr>
            <w:r w:rsidRPr="000E586C">
              <w:rPr>
                <w:rStyle w:val="affffc"/>
                <w:rFonts w:eastAsiaTheme="minorHAnsi"/>
              </w:rPr>
              <w:t>1300</w:t>
            </w:r>
          </w:p>
        </w:tc>
        <w:tc>
          <w:tcPr>
            <w:tcW w:w="1609" w:type="dxa"/>
            <w:tcBorders>
              <w:top w:val="single" w:sz="4" w:space="0" w:color="auto"/>
              <w:left w:val="single" w:sz="4" w:space="0" w:color="auto"/>
              <w:bottom w:val="single" w:sz="4" w:space="0" w:color="auto"/>
              <w:right w:val="single" w:sz="4" w:space="0" w:color="auto"/>
            </w:tcBorders>
            <w:vAlign w:val="bottom"/>
          </w:tcPr>
          <w:p w14:paraId="00763419" w14:textId="72AC3CF2" w:rsidR="0048675B" w:rsidRPr="000E586C" w:rsidRDefault="0048675B" w:rsidP="0048675B">
            <w:pPr>
              <w:spacing w:line="240" w:lineRule="exact"/>
              <w:jc w:val="center"/>
              <w:rPr>
                <w:rFonts w:ascii="Arial" w:hAnsi="Arial" w:cs="Arial"/>
                <w:b/>
                <w:bCs/>
                <w:color w:val="000000"/>
                <w:sz w:val="18"/>
                <w:szCs w:val="18"/>
                <w:lang w:val="uk-UA" w:eastAsia="ru-RU"/>
              </w:rPr>
            </w:pPr>
            <w:r w:rsidRPr="000E586C">
              <w:rPr>
                <w:rFonts w:ascii="Arial" w:hAnsi="Arial" w:cs="Arial"/>
                <w:b/>
                <w:bCs/>
                <w:color w:val="000000"/>
                <w:sz w:val="18"/>
                <w:szCs w:val="18"/>
                <w:lang w:val="uk-UA" w:eastAsia="ru-RU"/>
              </w:rPr>
              <w:t>426 306</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1B956DB" w14:textId="1AB12B13" w:rsidR="0048675B" w:rsidRPr="000E586C" w:rsidRDefault="0048675B" w:rsidP="0048675B">
            <w:pPr>
              <w:spacing w:line="240" w:lineRule="exact"/>
              <w:jc w:val="center"/>
              <w:rPr>
                <w:rFonts w:ascii="Arial" w:hAnsi="Arial" w:cs="Arial"/>
                <w:b/>
                <w:bCs/>
                <w:color w:val="000000"/>
                <w:sz w:val="18"/>
                <w:szCs w:val="18"/>
                <w:lang w:val="uk-UA" w:eastAsia="ru-RU"/>
              </w:rPr>
            </w:pPr>
            <w:r w:rsidRPr="000E586C">
              <w:rPr>
                <w:rFonts w:ascii="Arial" w:hAnsi="Arial" w:cs="Arial"/>
                <w:b/>
                <w:bCs/>
                <w:sz w:val="18"/>
                <w:szCs w:val="18"/>
                <w:lang w:val="uk-UA"/>
              </w:rPr>
              <w:t>461 855</w:t>
            </w:r>
          </w:p>
        </w:tc>
      </w:tr>
      <w:tr w:rsidR="00D03449" w:rsidRPr="000E586C" w14:paraId="7A45CE2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170"/>
        </w:trPr>
        <w:tc>
          <w:tcPr>
            <w:tcW w:w="6320" w:type="dxa"/>
            <w:gridSpan w:val="2"/>
            <w:tcBorders>
              <w:top w:val="single" w:sz="4" w:space="0" w:color="auto"/>
              <w:left w:val="nil"/>
              <w:bottom w:val="nil"/>
              <w:right w:val="nil"/>
            </w:tcBorders>
            <w:vAlign w:val="center"/>
          </w:tcPr>
          <w:p w14:paraId="6E0BC92D" w14:textId="77777777" w:rsidR="00D03449" w:rsidRPr="000E586C" w:rsidRDefault="00D03449" w:rsidP="00D03449">
            <w:pPr>
              <w:pStyle w:val="aff1"/>
              <w:spacing w:before="0" w:beforeAutospacing="0" w:after="0" w:afterAutospacing="0"/>
              <w:rPr>
                <w:rFonts w:ascii="Arial" w:hAnsi="Arial" w:cs="Arial"/>
                <w:b/>
                <w:bCs/>
                <w:color w:val="000000"/>
                <w:sz w:val="18"/>
                <w:szCs w:val="18"/>
                <w:lang w:val="uk-UA"/>
              </w:rPr>
            </w:pPr>
          </w:p>
        </w:tc>
        <w:tc>
          <w:tcPr>
            <w:tcW w:w="659" w:type="dxa"/>
            <w:gridSpan w:val="2"/>
            <w:tcBorders>
              <w:top w:val="single" w:sz="4" w:space="0" w:color="auto"/>
              <w:left w:val="nil"/>
              <w:bottom w:val="nil"/>
              <w:right w:val="nil"/>
            </w:tcBorders>
            <w:vAlign w:val="center"/>
          </w:tcPr>
          <w:p w14:paraId="5531B16B" w14:textId="77777777" w:rsidR="00D03449" w:rsidRPr="000E586C" w:rsidRDefault="00D03449" w:rsidP="00D03449">
            <w:pPr>
              <w:pStyle w:val="aff1"/>
              <w:spacing w:before="0" w:beforeAutospacing="0" w:after="0" w:afterAutospacing="0"/>
              <w:jc w:val="center"/>
              <w:rPr>
                <w:rFonts w:ascii="Arial" w:hAnsi="Arial" w:cs="Arial"/>
                <w:b/>
                <w:bCs/>
                <w:color w:val="000000"/>
                <w:sz w:val="18"/>
                <w:szCs w:val="18"/>
                <w:lang w:val="uk-UA"/>
              </w:rPr>
            </w:pPr>
          </w:p>
        </w:tc>
        <w:tc>
          <w:tcPr>
            <w:tcW w:w="1609" w:type="dxa"/>
            <w:tcBorders>
              <w:top w:val="single" w:sz="4" w:space="0" w:color="auto"/>
              <w:left w:val="nil"/>
              <w:bottom w:val="nil"/>
              <w:right w:val="nil"/>
            </w:tcBorders>
          </w:tcPr>
          <w:p w14:paraId="6E702944" w14:textId="77777777" w:rsidR="00D03449" w:rsidRPr="000E586C" w:rsidRDefault="00D03449" w:rsidP="00D03449">
            <w:pPr>
              <w:jc w:val="right"/>
              <w:rPr>
                <w:rFonts w:ascii="Arial" w:hAnsi="Arial" w:cs="Arial"/>
                <w:b/>
                <w:bCs/>
                <w:color w:val="000000"/>
                <w:sz w:val="18"/>
                <w:szCs w:val="18"/>
                <w:lang w:val="uk-UA" w:eastAsia="ru-RU"/>
              </w:rPr>
            </w:pPr>
          </w:p>
        </w:tc>
        <w:tc>
          <w:tcPr>
            <w:tcW w:w="1590" w:type="dxa"/>
            <w:gridSpan w:val="2"/>
            <w:tcBorders>
              <w:top w:val="single" w:sz="4" w:space="0" w:color="auto"/>
              <w:left w:val="nil"/>
              <w:bottom w:val="nil"/>
              <w:right w:val="nil"/>
            </w:tcBorders>
          </w:tcPr>
          <w:p w14:paraId="5FEBF5E9" w14:textId="77777777" w:rsidR="00D03449" w:rsidRPr="000E586C" w:rsidRDefault="00D03449" w:rsidP="00D03449">
            <w:pPr>
              <w:jc w:val="right"/>
              <w:rPr>
                <w:rFonts w:ascii="Arial" w:hAnsi="Arial" w:cs="Arial"/>
                <w:b/>
                <w:bCs/>
                <w:color w:val="000000"/>
                <w:sz w:val="18"/>
                <w:szCs w:val="18"/>
                <w:lang w:val="uk-UA" w:eastAsia="ru-RU"/>
              </w:rPr>
            </w:pPr>
          </w:p>
        </w:tc>
      </w:tr>
      <w:tr w:rsidR="00D03449" w:rsidRPr="000E586C" w14:paraId="092CD20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630368B7" w14:textId="77777777" w:rsidR="00D03449" w:rsidRPr="000E586C" w:rsidRDefault="00D03449" w:rsidP="00D03449">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ПАСИВ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4D522B4"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Код</w:t>
            </w:r>
          </w:p>
          <w:p w14:paraId="4FA10E49"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рядка</w:t>
            </w:r>
          </w:p>
        </w:tc>
        <w:tc>
          <w:tcPr>
            <w:tcW w:w="1609" w:type="dxa"/>
            <w:tcBorders>
              <w:top w:val="single" w:sz="4" w:space="0" w:color="auto"/>
              <w:left w:val="single" w:sz="4" w:space="0" w:color="auto"/>
              <w:bottom w:val="single" w:sz="4" w:space="0" w:color="auto"/>
              <w:right w:val="single" w:sz="4" w:space="0" w:color="auto"/>
            </w:tcBorders>
            <w:vAlign w:val="center"/>
          </w:tcPr>
          <w:p w14:paraId="70ADD784" w14:textId="77777777" w:rsidR="00D03449" w:rsidRPr="000E586C" w:rsidRDefault="00D03449" w:rsidP="00D03449">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На початок звітного періоду</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831CA5A" w14:textId="77777777" w:rsidR="00D03449" w:rsidRPr="000E586C" w:rsidRDefault="00D03449" w:rsidP="00D03449">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На кінець звітного періоду</w:t>
            </w:r>
          </w:p>
        </w:tc>
      </w:tr>
      <w:tr w:rsidR="00D03449" w:rsidRPr="000E586C" w14:paraId="11364408"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7818579" w14:textId="77777777" w:rsidR="00D03449" w:rsidRPr="000E586C" w:rsidRDefault="00D03449" w:rsidP="00D03449">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1</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EEA3844"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2</w:t>
            </w:r>
          </w:p>
        </w:tc>
        <w:tc>
          <w:tcPr>
            <w:tcW w:w="1609" w:type="dxa"/>
            <w:tcBorders>
              <w:top w:val="single" w:sz="4" w:space="0" w:color="auto"/>
              <w:left w:val="single" w:sz="4" w:space="0" w:color="auto"/>
              <w:bottom w:val="single" w:sz="4" w:space="0" w:color="auto"/>
              <w:right w:val="single" w:sz="4" w:space="0" w:color="auto"/>
            </w:tcBorders>
            <w:vAlign w:val="bottom"/>
          </w:tcPr>
          <w:p w14:paraId="5A7D6337" w14:textId="77777777" w:rsidR="00D03449" w:rsidRPr="000E586C" w:rsidRDefault="00D03449" w:rsidP="00D03449">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3</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17541F02" w14:textId="77777777" w:rsidR="00D03449" w:rsidRPr="000E586C" w:rsidRDefault="00D03449" w:rsidP="00D03449">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4</w:t>
            </w:r>
          </w:p>
        </w:tc>
      </w:tr>
      <w:tr w:rsidR="0048675B" w:rsidRPr="000E586C" w14:paraId="14A21A0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69DC9223" w14:textId="77777777" w:rsidR="0048675B" w:rsidRPr="000E586C" w:rsidRDefault="0048675B" w:rsidP="0048675B">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I. Власний капітал</w:t>
            </w:r>
          </w:p>
          <w:p w14:paraId="4DDF4180" w14:textId="77777777" w:rsidR="0048675B" w:rsidRPr="000E586C" w:rsidRDefault="0048675B" w:rsidP="0048675B">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Зареєстрований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08E09DDA" w14:textId="77777777" w:rsidR="0048675B" w:rsidRPr="000E586C" w:rsidRDefault="0048675B" w:rsidP="0048675B">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1400</w:t>
            </w:r>
          </w:p>
        </w:tc>
        <w:tc>
          <w:tcPr>
            <w:tcW w:w="1609" w:type="dxa"/>
            <w:tcBorders>
              <w:top w:val="single" w:sz="4" w:space="0" w:color="auto"/>
              <w:left w:val="single" w:sz="4" w:space="0" w:color="auto"/>
              <w:bottom w:val="single" w:sz="4" w:space="0" w:color="auto"/>
              <w:right w:val="single" w:sz="4" w:space="0" w:color="auto"/>
            </w:tcBorders>
            <w:vAlign w:val="bottom"/>
          </w:tcPr>
          <w:p w14:paraId="2C145936" w14:textId="0C67AD12" w:rsidR="0048675B" w:rsidRPr="000E586C" w:rsidRDefault="0048675B" w:rsidP="0048675B">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3 820</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23AF3C1E" w14:textId="3F4D4786" w:rsidR="0048675B" w:rsidRPr="000E586C" w:rsidRDefault="0048675B" w:rsidP="0048675B">
            <w:pPr>
              <w:spacing w:line="240" w:lineRule="exact"/>
              <w:jc w:val="center"/>
              <w:rPr>
                <w:rFonts w:ascii="Arial" w:hAnsi="Arial" w:cs="Arial"/>
                <w:bCs/>
                <w:color w:val="000000"/>
                <w:sz w:val="18"/>
                <w:szCs w:val="18"/>
                <w:lang w:val="uk-UA"/>
              </w:rPr>
            </w:pPr>
            <w:r w:rsidRPr="000E586C">
              <w:rPr>
                <w:rFonts w:ascii="Arial" w:hAnsi="Arial" w:cs="Arial"/>
                <w:sz w:val="18"/>
                <w:szCs w:val="18"/>
                <w:lang w:val="uk-UA"/>
              </w:rPr>
              <w:t>3 820</w:t>
            </w:r>
          </w:p>
        </w:tc>
      </w:tr>
      <w:tr w:rsidR="000E586C" w:rsidRPr="000E586C" w14:paraId="0EC9645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9CD2AD4"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Внески до незареєстрованого статутного капіталу</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3EF0C7E7"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1401</w:t>
            </w:r>
          </w:p>
        </w:tc>
        <w:tc>
          <w:tcPr>
            <w:tcW w:w="1609" w:type="dxa"/>
            <w:tcBorders>
              <w:top w:val="single" w:sz="4" w:space="0" w:color="auto"/>
              <w:left w:val="single" w:sz="4" w:space="0" w:color="auto"/>
              <w:bottom w:val="single" w:sz="4" w:space="0" w:color="auto"/>
              <w:right w:val="single" w:sz="4" w:space="0" w:color="auto"/>
            </w:tcBorders>
            <w:vAlign w:val="bottom"/>
          </w:tcPr>
          <w:p w14:paraId="3631CE4C" w14:textId="1481A746"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2FC40A3C" w14:textId="3C37ECE2"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0E586C" w:rsidRPr="000E586C" w14:paraId="418D0B7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F1BD89D"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Капітал у дооцінках</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4A51EBE8"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1405</w:t>
            </w:r>
          </w:p>
        </w:tc>
        <w:tc>
          <w:tcPr>
            <w:tcW w:w="1609" w:type="dxa"/>
            <w:tcBorders>
              <w:top w:val="single" w:sz="4" w:space="0" w:color="auto"/>
              <w:left w:val="single" w:sz="4" w:space="0" w:color="auto"/>
              <w:bottom w:val="single" w:sz="4" w:space="0" w:color="auto"/>
              <w:right w:val="single" w:sz="4" w:space="0" w:color="auto"/>
            </w:tcBorders>
            <w:vAlign w:val="bottom"/>
          </w:tcPr>
          <w:p w14:paraId="43D3FA33" w14:textId="50853FCB"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363244FA" w14:textId="48877A3C"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0E586C" w:rsidRPr="000E586C" w14:paraId="6C8D29F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AFE2D4C"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Додатковий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641C9E9D"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1410</w:t>
            </w:r>
          </w:p>
        </w:tc>
        <w:tc>
          <w:tcPr>
            <w:tcW w:w="1609" w:type="dxa"/>
            <w:tcBorders>
              <w:top w:val="single" w:sz="4" w:space="0" w:color="auto"/>
              <w:left w:val="single" w:sz="4" w:space="0" w:color="auto"/>
              <w:bottom w:val="single" w:sz="4" w:space="0" w:color="auto"/>
              <w:right w:val="single" w:sz="4" w:space="0" w:color="auto"/>
            </w:tcBorders>
            <w:vAlign w:val="bottom"/>
          </w:tcPr>
          <w:p w14:paraId="38FDDD5A" w14:textId="7E5A9E3F"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E21AA3F" w14:textId="10692B5D"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0E586C" w:rsidRPr="000E586C" w14:paraId="15B2D42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E8F1AE0"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Емісійний дохід</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53070E37"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1411</w:t>
            </w:r>
          </w:p>
        </w:tc>
        <w:tc>
          <w:tcPr>
            <w:tcW w:w="1609" w:type="dxa"/>
            <w:tcBorders>
              <w:top w:val="single" w:sz="4" w:space="0" w:color="auto"/>
              <w:left w:val="single" w:sz="4" w:space="0" w:color="auto"/>
              <w:bottom w:val="single" w:sz="4" w:space="0" w:color="auto"/>
              <w:right w:val="single" w:sz="4" w:space="0" w:color="auto"/>
            </w:tcBorders>
            <w:vAlign w:val="bottom"/>
          </w:tcPr>
          <w:p w14:paraId="50B94426" w14:textId="46E5C6CA"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E783C6B" w14:textId="2DB140EA"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0E586C" w:rsidRPr="000E586C" w14:paraId="1024E01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8828D34"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Накопичені курсові різниці</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136FC8FA"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1412</w:t>
            </w:r>
          </w:p>
        </w:tc>
        <w:tc>
          <w:tcPr>
            <w:tcW w:w="1609" w:type="dxa"/>
            <w:tcBorders>
              <w:top w:val="single" w:sz="4" w:space="0" w:color="auto"/>
              <w:left w:val="single" w:sz="4" w:space="0" w:color="auto"/>
              <w:bottom w:val="single" w:sz="4" w:space="0" w:color="auto"/>
              <w:right w:val="single" w:sz="4" w:space="0" w:color="auto"/>
            </w:tcBorders>
            <w:vAlign w:val="bottom"/>
          </w:tcPr>
          <w:p w14:paraId="427DE46E" w14:textId="67CD96EE"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2B11FFB" w14:textId="04141858" w:rsidR="000E586C" w:rsidRPr="000E586C" w:rsidRDefault="000E586C" w:rsidP="000E586C">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w:t>
            </w:r>
          </w:p>
        </w:tc>
      </w:tr>
      <w:tr w:rsidR="0048675B" w:rsidRPr="000E586C" w14:paraId="4C27045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1B5883A" w14:textId="77777777" w:rsidR="0048675B" w:rsidRPr="000E586C" w:rsidRDefault="0048675B" w:rsidP="0048675B">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 Резервний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5C3809E9" w14:textId="77777777" w:rsidR="0048675B" w:rsidRPr="000E586C" w:rsidRDefault="0048675B" w:rsidP="0048675B">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1415</w:t>
            </w:r>
          </w:p>
        </w:tc>
        <w:tc>
          <w:tcPr>
            <w:tcW w:w="1609" w:type="dxa"/>
            <w:tcBorders>
              <w:top w:val="single" w:sz="4" w:space="0" w:color="auto"/>
              <w:left w:val="single" w:sz="4" w:space="0" w:color="auto"/>
              <w:bottom w:val="single" w:sz="4" w:space="0" w:color="auto"/>
              <w:right w:val="single" w:sz="4" w:space="0" w:color="auto"/>
            </w:tcBorders>
            <w:vAlign w:val="bottom"/>
          </w:tcPr>
          <w:p w14:paraId="6CE11EC3" w14:textId="63170305" w:rsidR="0048675B" w:rsidRPr="000E586C" w:rsidRDefault="0048675B" w:rsidP="0048675B">
            <w:pPr>
              <w:spacing w:line="240" w:lineRule="exact"/>
              <w:jc w:val="center"/>
              <w:rPr>
                <w:rFonts w:ascii="Arial" w:hAnsi="Arial" w:cs="Arial"/>
                <w:bCs/>
                <w:color w:val="000000"/>
                <w:sz w:val="18"/>
                <w:szCs w:val="18"/>
                <w:lang w:val="uk-UA"/>
              </w:rPr>
            </w:pPr>
            <w:r w:rsidRPr="000E586C">
              <w:rPr>
                <w:rFonts w:ascii="Arial" w:hAnsi="Arial" w:cs="Arial"/>
                <w:bCs/>
                <w:color w:val="000000"/>
                <w:sz w:val="18"/>
                <w:szCs w:val="18"/>
                <w:lang w:val="uk-UA"/>
              </w:rPr>
              <w:t>573</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136606FE" w14:textId="2AAB0452" w:rsidR="0048675B" w:rsidRPr="000E586C" w:rsidRDefault="0048675B" w:rsidP="0048675B">
            <w:pPr>
              <w:spacing w:line="240" w:lineRule="exact"/>
              <w:jc w:val="center"/>
              <w:rPr>
                <w:rFonts w:ascii="Arial" w:hAnsi="Arial" w:cs="Arial"/>
                <w:bCs/>
                <w:color w:val="000000"/>
                <w:sz w:val="18"/>
                <w:szCs w:val="18"/>
                <w:lang w:val="uk-UA"/>
              </w:rPr>
            </w:pPr>
            <w:r w:rsidRPr="000E586C">
              <w:rPr>
                <w:rFonts w:ascii="Arial" w:hAnsi="Arial" w:cs="Arial"/>
                <w:sz w:val="18"/>
                <w:szCs w:val="18"/>
                <w:lang w:val="uk-UA"/>
              </w:rPr>
              <w:t>573</w:t>
            </w:r>
          </w:p>
        </w:tc>
      </w:tr>
      <w:tr w:rsidR="0048675B" w:rsidRPr="000E586C" w14:paraId="2A83948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FDE045A" w14:textId="77777777" w:rsidR="0048675B" w:rsidRPr="000E586C" w:rsidRDefault="0048675B" w:rsidP="0048675B">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Нерозподілений прибуток (непокритий збиток)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5359B182" w14:textId="77777777" w:rsidR="0048675B" w:rsidRPr="000E586C" w:rsidRDefault="0048675B" w:rsidP="0048675B">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1420</w:t>
            </w:r>
          </w:p>
        </w:tc>
        <w:tc>
          <w:tcPr>
            <w:tcW w:w="1609" w:type="dxa"/>
            <w:tcBorders>
              <w:top w:val="single" w:sz="4" w:space="0" w:color="auto"/>
              <w:left w:val="single" w:sz="4" w:space="0" w:color="auto"/>
              <w:bottom w:val="single" w:sz="4" w:space="0" w:color="auto"/>
              <w:right w:val="single" w:sz="4" w:space="0" w:color="auto"/>
            </w:tcBorders>
            <w:vAlign w:val="bottom"/>
          </w:tcPr>
          <w:p w14:paraId="32FBA6A3" w14:textId="7E118C4D" w:rsidR="0048675B" w:rsidRPr="000E586C" w:rsidRDefault="0048675B" w:rsidP="0048675B">
            <w:pPr>
              <w:spacing w:line="240" w:lineRule="exact"/>
              <w:jc w:val="center"/>
              <w:rPr>
                <w:rFonts w:ascii="Arial" w:hAnsi="Arial" w:cs="Arial"/>
                <w:b/>
                <w:color w:val="000000"/>
                <w:sz w:val="18"/>
                <w:szCs w:val="18"/>
                <w:lang w:val="uk-UA"/>
              </w:rPr>
            </w:pPr>
            <w:r w:rsidRPr="000E586C">
              <w:rPr>
                <w:rFonts w:ascii="Arial" w:hAnsi="Arial" w:cs="Arial"/>
                <w:bCs/>
                <w:color w:val="000000"/>
                <w:sz w:val="18"/>
                <w:szCs w:val="18"/>
                <w:lang w:val="uk-UA"/>
              </w:rPr>
              <w:t>351 684</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B348FF5" w14:textId="7DD176CF" w:rsidR="0048675B" w:rsidRPr="000E586C" w:rsidRDefault="0048675B" w:rsidP="0048675B">
            <w:pPr>
              <w:spacing w:line="240" w:lineRule="exact"/>
              <w:jc w:val="center"/>
              <w:rPr>
                <w:rFonts w:ascii="Arial" w:hAnsi="Arial" w:cs="Arial"/>
                <w:bCs/>
                <w:color w:val="000000"/>
                <w:sz w:val="18"/>
                <w:szCs w:val="18"/>
                <w:lang w:val="uk-UA"/>
              </w:rPr>
            </w:pPr>
            <w:r w:rsidRPr="000E586C">
              <w:rPr>
                <w:rFonts w:ascii="Arial" w:hAnsi="Arial" w:cs="Arial"/>
                <w:sz w:val="18"/>
                <w:szCs w:val="18"/>
                <w:lang w:val="uk-UA"/>
              </w:rPr>
              <w:t>363 934</w:t>
            </w:r>
          </w:p>
        </w:tc>
      </w:tr>
      <w:tr w:rsidR="000E586C" w:rsidRPr="000E586C" w14:paraId="61187AC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4E6CA74"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Неоплачений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74F186D3"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1425</w:t>
            </w:r>
          </w:p>
        </w:tc>
        <w:tc>
          <w:tcPr>
            <w:tcW w:w="1609" w:type="dxa"/>
            <w:tcBorders>
              <w:top w:val="single" w:sz="4" w:space="0" w:color="auto"/>
              <w:left w:val="single" w:sz="4" w:space="0" w:color="auto"/>
              <w:bottom w:val="single" w:sz="4" w:space="0" w:color="auto"/>
              <w:right w:val="single" w:sz="4" w:space="0" w:color="auto"/>
            </w:tcBorders>
            <w:vAlign w:val="bottom"/>
          </w:tcPr>
          <w:p w14:paraId="70CE3FD1" w14:textId="783E44E4" w:rsidR="000E586C" w:rsidRPr="000E586C" w:rsidRDefault="000E586C" w:rsidP="000E586C">
            <w:pPr>
              <w:spacing w:line="240" w:lineRule="exact"/>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337315CF" w14:textId="3E514B64" w:rsidR="000E586C" w:rsidRPr="000E586C" w:rsidRDefault="000E586C" w:rsidP="000E586C">
            <w:pPr>
              <w:spacing w:line="240" w:lineRule="exact"/>
              <w:jc w:val="center"/>
              <w:rPr>
                <w:rFonts w:ascii="Arial" w:hAnsi="Arial" w:cs="Arial"/>
                <w:b/>
                <w:color w:val="000000"/>
                <w:sz w:val="18"/>
                <w:szCs w:val="18"/>
                <w:lang w:val="uk-UA"/>
              </w:rPr>
            </w:pPr>
            <w:r w:rsidRPr="000E586C">
              <w:rPr>
                <w:rStyle w:val="affffc"/>
                <w:rFonts w:eastAsiaTheme="minorHAnsi"/>
                <w:b w:val="0"/>
                <w:bCs w:val="0"/>
              </w:rPr>
              <w:t>-</w:t>
            </w:r>
          </w:p>
        </w:tc>
      </w:tr>
      <w:tr w:rsidR="000E586C" w:rsidRPr="000E586C" w14:paraId="075A031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32B9A5D" w14:textId="77777777" w:rsidR="000E586C" w:rsidRPr="000E586C" w:rsidRDefault="000E586C" w:rsidP="000E586C">
            <w:pPr>
              <w:pStyle w:val="aff1"/>
              <w:spacing w:before="0" w:beforeAutospacing="0" w:after="0" w:afterAutospacing="0" w:line="240" w:lineRule="exact"/>
              <w:rPr>
                <w:rFonts w:ascii="Arial" w:hAnsi="Arial" w:cs="Arial"/>
                <w:bCs/>
                <w:color w:val="000000"/>
                <w:sz w:val="18"/>
                <w:szCs w:val="18"/>
                <w:lang w:val="uk-UA"/>
              </w:rPr>
            </w:pPr>
            <w:r w:rsidRPr="000E586C">
              <w:rPr>
                <w:rFonts w:ascii="Arial" w:hAnsi="Arial" w:cs="Arial"/>
                <w:bCs/>
                <w:color w:val="000000"/>
                <w:sz w:val="18"/>
                <w:szCs w:val="18"/>
                <w:lang w:val="uk-UA"/>
              </w:rPr>
              <w:t>Вилучений капітал </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3ACD8261" w14:textId="77777777" w:rsidR="000E586C" w:rsidRPr="000E586C" w:rsidRDefault="000E586C" w:rsidP="000E586C">
            <w:pPr>
              <w:pStyle w:val="aff1"/>
              <w:spacing w:before="0" w:beforeAutospacing="0" w:after="0" w:afterAutospacing="0" w:line="240" w:lineRule="exact"/>
              <w:jc w:val="center"/>
              <w:rPr>
                <w:rFonts w:ascii="Arial" w:hAnsi="Arial" w:cs="Arial"/>
                <w:b/>
                <w:color w:val="000000"/>
                <w:sz w:val="18"/>
                <w:szCs w:val="18"/>
                <w:lang w:val="uk-UA"/>
              </w:rPr>
            </w:pPr>
            <w:r w:rsidRPr="000E586C">
              <w:rPr>
                <w:rStyle w:val="affffc"/>
                <w:rFonts w:eastAsiaTheme="minorHAnsi"/>
                <w:b w:val="0"/>
                <w:bCs w:val="0"/>
              </w:rPr>
              <w:t>1430</w:t>
            </w:r>
          </w:p>
        </w:tc>
        <w:tc>
          <w:tcPr>
            <w:tcW w:w="1609" w:type="dxa"/>
            <w:tcBorders>
              <w:top w:val="single" w:sz="4" w:space="0" w:color="auto"/>
              <w:left w:val="single" w:sz="4" w:space="0" w:color="auto"/>
              <w:bottom w:val="single" w:sz="4" w:space="0" w:color="auto"/>
              <w:right w:val="single" w:sz="4" w:space="0" w:color="auto"/>
            </w:tcBorders>
            <w:vAlign w:val="bottom"/>
          </w:tcPr>
          <w:p w14:paraId="790F9D9A" w14:textId="1531E69F" w:rsidR="000E586C" w:rsidRPr="000E586C" w:rsidRDefault="000E586C" w:rsidP="000E586C">
            <w:pPr>
              <w:spacing w:line="240" w:lineRule="exact"/>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71E1008" w14:textId="4FC61E28" w:rsidR="000E586C" w:rsidRPr="000E586C" w:rsidRDefault="000E586C" w:rsidP="000E586C">
            <w:pPr>
              <w:spacing w:line="240" w:lineRule="exact"/>
              <w:jc w:val="center"/>
              <w:rPr>
                <w:rFonts w:ascii="Arial" w:hAnsi="Arial" w:cs="Arial"/>
                <w:b/>
                <w:color w:val="000000"/>
                <w:sz w:val="18"/>
                <w:szCs w:val="18"/>
                <w:lang w:val="uk-UA"/>
              </w:rPr>
            </w:pPr>
            <w:r w:rsidRPr="000E586C">
              <w:rPr>
                <w:rStyle w:val="affffc"/>
                <w:rFonts w:eastAsiaTheme="minorHAnsi"/>
                <w:b w:val="0"/>
                <w:bCs w:val="0"/>
              </w:rPr>
              <w:t>-</w:t>
            </w:r>
          </w:p>
        </w:tc>
      </w:tr>
      <w:tr w:rsidR="000E586C" w:rsidRPr="000E586C" w14:paraId="7F0165E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3361AD9"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Інші резерви</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6DB0A9DB"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color w:val="000000"/>
                <w:sz w:val="18"/>
                <w:szCs w:val="18"/>
                <w:lang w:val="uk-UA"/>
              </w:rPr>
              <w:t>1435</w:t>
            </w:r>
          </w:p>
        </w:tc>
        <w:tc>
          <w:tcPr>
            <w:tcW w:w="1609" w:type="dxa"/>
            <w:tcBorders>
              <w:top w:val="single" w:sz="4" w:space="0" w:color="auto"/>
              <w:left w:val="single" w:sz="4" w:space="0" w:color="auto"/>
              <w:bottom w:val="single" w:sz="4" w:space="0" w:color="auto"/>
              <w:right w:val="single" w:sz="4" w:space="0" w:color="auto"/>
            </w:tcBorders>
            <w:vAlign w:val="bottom"/>
          </w:tcPr>
          <w:p w14:paraId="2D712B26" w14:textId="791B6E6C" w:rsidR="000E586C" w:rsidRPr="000E586C" w:rsidRDefault="000E586C" w:rsidP="000E586C">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9911C8E" w14:textId="09128D85" w:rsidR="000E586C" w:rsidRPr="000E586C" w:rsidRDefault="000E586C" w:rsidP="000E586C">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48675B" w:rsidRPr="000E586C" w14:paraId="1FB4DF6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3B015FA" w14:textId="77777777" w:rsidR="0048675B" w:rsidRPr="000E586C" w:rsidRDefault="0048675B" w:rsidP="0048675B">
            <w:pPr>
              <w:pStyle w:val="aff1"/>
              <w:spacing w:before="0" w:beforeAutospacing="0" w:after="0" w:afterAutospacing="0"/>
              <w:rPr>
                <w:rFonts w:ascii="Arial" w:hAnsi="Arial" w:cs="Arial"/>
                <w:bCs/>
                <w:color w:val="000000"/>
                <w:sz w:val="18"/>
                <w:szCs w:val="18"/>
                <w:lang w:val="uk-UA"/>
              </w:rPr>
            </w:pPr>
            <w:r w:rsidRPr="000E586C">
              <w:rPr>
                <w:rFonts w:ascii="Arial" w:hAnsi="Arial" w:cs="Arial"/>
                <w:b/>
                <w:bCs/>
                <w:color w:val="000000"/>
                <w:sz w:val="18"/>
                <w:szCs w:val="18"/>
                <w:lang w:val="uk-UA"/>
              </w:rPr>
              <w:t>Усього за розділом I</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454812C7" w14:textId="77777777" w:rsidR="0048675B" w:rsidRPr="000E586C" w:rsidRDefault="0048675B" w:rsidP="0048675B">
            <w:pPr>
              <w:pStyle w:val="aff1"/>
              <w:spacing w:before="0" w:beforeAutospacing="0" w:after="0" w:afterAutospacing="0"/>
              <w:jc w:val="center"/>
              <w:rPr>
                <w:rFonts w:ascii="Arial" w:hAnsi="Arial" w:cs="Arial"/>
                <w:b/>
                <w:bCs/>
                <w:color w:val="000000"/>
                <w:sz w:val="18"/>
                <w:szCs w:val="18"/>
                <w:lang w:val="uk-UA"/>
              </w:rPr>
            </w:pPr>
            <w:r w:rsidRPr="000E586C">
              <w:rPr>
                <w:rStyle w:val="affffc"/>
                <w:rFonts w:eastAsiaTheme="minorHAnsi"/>
              </w:rPr>
              <w:t>1495</w:t>
            </w:r>
          </w:p>
        </w:tc>
        <w:tc>
          <w:tcPr>
            <w:tcW w:w="1609" w:type="dxa"/>
            <w:tcBorders>
              <w:top w:val="single" w:sz="4" w:space="0" w:color="auto"/>
              <w:left w:val="single" w:sz="4" w:space="0" w:color="auto"/>
              <w:bottom w:val="single" w:sz="4" w:space="0" w:color="auto"/>
              <w:right w:val="single" w:sz="4" w:space="0" w:color="auto"/>
            </w:tcBorders>
            <w:vAlign w:val="bottom"/>
          </w:tcPr>
          <w:p w14:paraId="790538FA" w14:textId="3279AB1F" w:rsidR="0048675B" w:rsidRPr="000E586C" w:rsidRDefault="0048675B" w:rsidP="0048675B">
            <w:pPr>
              <w:spacing w:line="240" w:lineRule="exact"/>
              <w:jc w:val="center"/>
              <w:rPr>
                <w:rFonts w:ascii="Arial" w:hAnsi="Arial" w:cs="Arial"/>
                <w:b/>
                <w:bCs/>
                <w:color w:val="000000"/>
                <w:sz w:val="18"/>
                <w:szCs w:val="18"/>
                <w:lang w:val="uk-UA"/>
              </w:rPr>
            </w:pPr>
            <w:r w:rsidRPr="000E586C">
              <w:rPr>
                <w:rFonts w:ascii="Arial" w:hAnsi="Arial" w:cs="Arial"/>
                <w:b/>
                <w:bCs/>
                <w:color w:val="000000"/>
                <w:sz w:val="18"/>
                <w:szCs w:val="18"/>
                <w:lang w:val="uk-UA"/>
              </w:rPr>
              <w:t>356 077</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867C31C" w14:textId="5DD779D2" w:rsidR="0048675B" w:rsidRPr="000E586C" w:rsidRDefault="0048675B" w:rsidP="0048675B">
            <w:pPr>
              <w:spacing w:line="240" w:lineRule="exact"/>
              <w:jc w:val="center"/>
              <w:rPr>
                <w:rFonts w:ascii="Arial" w:hAnsi="Arial" w:cs="Arial"/>
                <w:b/>
                <w:bCs/>
                <w:color w:val="000000"/>
                <w:sz w:val="18"/>
                <w:szCs w:val="18"/>
                <w:lang w:val="uk-UA"/>
              </w:rPr>
            </w:pPr>
            <w:r w:rsidRPr="000E586C">
              <w:rPr>
                <w:rFonts w:ascii="Arial" w:hAnsi="Arial" w:cs="Arial"/>
                <w:b/>
                <w:bCs/>
                <w:sz w:val="18"/>
                <w:szCs w:val="18"/>
                <w:lang w:val="uk-UA"/>
              </w:rPr>
              <w:t>368 327</w:t>
            </w:r>
          </w:p>
        </w:tc>
      </w:tr>
      <w:tr w:rsidR="000E586C" w:rsidRPr="000E586C" w14:paraId="00E6EC5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8EBC1F7" w14:textId="77777777" w:rsidR="000E586C" w:rsidRPr="000E586C" w:rsidRDefault="000E586C" w:rsidP="000E586C">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II. Довгострокові зобов’язання і забезпечення</w:t>
            </w:r>
          </w:p>
          <w:p w14:paraId="077D267B" w14:textId="77777777" w:rsidR="000E586C" w:rsidRPr="000E586C" w:rsidRDefault="000E586C" w:rsidP="000E586C">
            <w:pPr>
              <w:pStyle w:val="aff1"/>
              <w:spacing w:before="0" w:beforeAutospacing="0" w:after="0" w:afterAutospacing="0"/>
              <w:rPr>
                <w:rFonts w:ascii="Arial" w:hAnsi="Arial" w:cs="Arial"/>
                <w:b/>
                <w:bCs/>
                <w:color w:val="000000"/>
                <w:sz w:val="18"/>
                <w:szCs w:val="18"/>
                <w:lang w:val="uk-UA"/>
              </w:rPr>
            </w:pPr>
            <w:r w:rsidRPr="000E586C">
              <w:rPr>
                <w:rFonts w:ascii="Arial" w:hAnsi="Arial" w:cs="Arial"/>
                <w:bCs/>
                <w:color w:val="000000"/>
                <w:sz w:val="18"/>
                <w:szCs w:val="18"/>
                <w:lang w:val="uk-UA"/>
              </w:rPr>
              <w:t>Відстрочені податкові зобов’язання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739F900"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1500</w:t>
            </w:r>
          </w:p>
        </w:tc>
        <w:tc>
          <w:tcPr>
            <w:tcW w:w="1609" w:type="dxa"/>
            <w:tcBorders>
              <w:top w:val="single" w:sz="4" w:space="0" w:color="auto"/>
              <w:left w:val="single" w:sz="4" w:space="0" w:color="auto"/>
              <w:bottom w:val="single" w:sz="4" w:space="0" w:color="auto"/>
              <w:right w:val="single" w:sz="4" w:space="0" w:color="auto"/>
            </w:tcBorders>
            <w:vAlign w:val="center"/>
          </w:tcPr>
          <w:p w14:paraId="3612574F" w14:textId="13373B2E" w:rsidR="000E586C" w:rsidRPr="000E586C" w:rsidRDefault="000E586C" w:rsidP="000E586C">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8AC3129" w14:textId="4B1A1AEF" w:rsidR="000E586C" w:rsidRPr="000E586C" w:rsidRDefault="000E586C" w:rsidP="000E586C">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0E586C" w:rsidRPr="000E586C" w14:paraId="618D0A1A" w14:textId="77777777" w:rsidTr="002F4E3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60524DD"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Пенсійні зобов′язання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7E63FDA9"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1505</w:t>
            </w:r>
          </w:p>
        </w:tc>
        <w:tc>
          <w:tcPr>
            <w:tcW w:w="1609" w:type="dxa"/>
            <w:tcBorders>
              <w:top w:val="single" w:sz="4" w:space="0" w:color="auto"/>
              <w:left w:val="single" w:sz="4" w:space="0" w:color="auto"/>
              <w:bottom w:val="single" w:sz="4" w:space="0" w:color="auto"/>
              <w:right w:val="single" w:sz="4" w:space="0" w:color="auto"/>
            </w:tcBorders>
            <w:vAlign w:val="center"/>
          </w:tcPr>
          <w:p w14:paraId="5D073DB8" w14:textId="3DD960A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9D7A976" w14:textId="58CEAB46"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48675B" w:rsidRPr="000E586C" w14:paraId="4A9E81C8" w14:textId="77777777" w:rsidTr="001F0AC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AC9798F" w14:textId="77777777" w:rsidR="0048675B" w:rsidRPr="000E586C" w:rsidRDefault="0048675B" w:rsidP="0048675B">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Довгострокові кредити банків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E49554B" w14:textId="77777777" w:rsidR="0048675B" w:rsidRPr="000E586C" w:rsidRDefault="0048675B" w:rsidP="0048675B">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1510</w:t>
            </w:r>
          </w:p>
        </w:tc>
        <w:tc>
          <w:tcPr>
            <w:tcW w:w="1609" w:type="dxa"/>
            <w:tcBorders>
              <w:top w:val="single" w:sz="4" w:space="0" w:color="auto"/>
              <w:left w:val="single" w:sz="4" w:space="0" w:color="auto"/>
              <w:bottom w:val="single" w:sz="4" w:space="0" w:color="auto"/>
              <w:right w:val="single" w:sz="4" w:space="0" w:color="auto"/>
            </w:tcBorders>
            <w:vAlign w:val="center"/>
          </w:tcPr>
          <w:p w14:paraId="7E59D8E9" w14:textId="409B44D3" w:rsidR="0048675B" w:rsidRPr="000E586C" w:rsidRDefault="0048675B" w:rsidP="0048675B">
            <w:pPr>
              <w:jc w:val="center"/>
              <w:rPr>
                <w:rFonts w:ascii="Arial" w:hAnsi="Arial" w:cs="Arial"/>
                <w:b/>
                <w:color w:val="000000"/>
                <w:sz w:val="18"/>
                <w:szCs w:val="18"/>
                <w:lang w:val="uk-UA"/>
              </w:rPr>
            </w:pPr>
            <w:r w:rsidRPr="000E586C">
              <w:rPr>
                <w:rFonts w:ascii="Arial" w:hAnsi="Arial" w:cs="Arial"/>
                <w:bCs/>
                <w:color w:val="000000"/>
                <w:sz w:val="18"/>
                <w:szCs w:val="18"/>
                <w:lang w:val="uk-UA"/>
              </w:rPr>
              <w:t>7 115</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7E36B76" w14:textId="0022A7E6" w:rsidR="0048675B" w:rsidRPr="000E586C" w:rsidRDefault="0048675B" w:rsidP="0048675B">
            <w:pPr>
              <w:jc w:val="center"/>
              <w:rPr>
                <w:rFonts w:ascii="Arial" w:hAnsi="Arial" w:cs="Arial"/>
                <w:bCs/>
                <w:color w:val="000000"/>
                <w:sz w:val="18"/>
                <w:szCs w:val="18"/>
                <w:lang w:val="uk-UA"/>
              </w:rPr>
            </w:pPr>
            <w:r w:rsidRPr="000E586C">
              <w:rPr>
                <w:rFonts w:ascii="Arial" w:hAnsi="Arial" w:cs="Arial"/>
                <w:sz w:val="18"/>
                <w:szCs w:val="18"/>
                <w:lang w:val="uk-UA"/>
              </w:rPr>
              <w:t>11 231</w:t>
            </w:r>
          </w:p>
        </w:tc>
      </w:tr>
      <w:tr w:rsidR="000E586C" w:rsidRPr="000E586C" w14:paraId="2333D71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DE5AF6C"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Інші довгострокові зобов’язання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F878CF0"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1515</w:t>
            </w:r>
          </w:p>
        </w:tc>
        <w:tc>
          <w:tcPr>
            <w:tcW w:w="1609" w:type="dxa"/>
            <w:tcBorders>
              <w:top w:val="single" w:sz="4" w:space="0" w:color="auto"/>
              <w:left w:val="single" w:sz="4" w:space="0" w:color="auto"/>
              <w:bottom w:val="single" w:sz="4" w:space="0" w:color="auto"/>
              <w:right w:val="single" w:sz="4" w:space="0" w:color="auto"/>
            </w:tcBorders>
            <w:vAlign w:val="center"/>
          </w:tcPr>
          <w:p w14:paraId="7E36B0B2" w14:textId="2A6798A1"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32590E2" w14:textId="48058748"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r>
      <w:tr w:rsidR="000E586C" w:rsidRPr="000E586C" w14:paraId="5CB7E41E"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6CF4E8C"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Довгострокові забезпечення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A050563"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1520</w:t>
            </w:r>
          </w:p>
        </w:tc>
        <w:tc>
          <w:tcPr>
            <w:tcW w:w="1609" w:type="dxa"/>
            <w:tcBorders>
              <w:top w:val="single" w:sz="4" w:space="0" w:color="auto"/>
              <w:left w:val="single" w:sz="4" w:space="0" w:color="auto"/>
              <w:bottom w:val="single" w:sz="4" w:space="0" w:color="auto"/>
              <w:right w:val="single" w:sz="4" w:space="0" w:color="auto"/>
            </w:tcBorders>
            <w:vAlign w:val="center"/>
          </w:tcPr>
          <w:p w14:paraId="1DAC671B" w14:textId="20FC4BAB"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79FC3CDD" w14:textId="1723BA16"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r>
      <w:tr w:rsidR="000E586C" w:rsidRPr="000E586C" w14:paraId="65174E6A"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5B73A3A"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Довгострокові забезпечення витрат персоналу</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3141890E"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1521</w:t>
            </w:r>
          </w:p>
        </w:tc>
        <w:tc>
          <w:tcPr>
            <w:tcW w:w="1609" w:type="dxa"/>
            <w:tcBorders>
              <w:top w:val="single" w:sz="4" w:space="0" w:color="auto"/>
              <w:left w:val="single" w:sz="4" w:space="0" w:color="auto"/>
              <w:bottom w:val="single" w:sz="4" w:space="0" w:color="auto"/>
              <w:right w:val="single" w:sz="4" w:space="0" w:color="auto"/>
            </w:tcBorders>
            <w:vAlign w:val="center"/>
          </w:tcPr>
          <w:p w14:paraId="3A33AA97" w14:textId="47B51F4C"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6B2427CA" w14:textId="50A6AB2B"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572B01E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A283736"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Цільове фінансування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03DAF261"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affffc"/>
                <w:rFonts w:eastAsiaTheme="minorHAnsi"/>
                <w:b w:val="0"/>
                <w:bCs w:val="0"/>
              </w:rPr>
              <w:t>1525</w:t>
            </w:r>
          </w:p>
        </w:tc>
        <w:tc>
          <w:tcPr>
            <w:tcW w:w="1609" w:type="dxa"/>
            <w:tcBorders>
              <w:top w:val="single" w:sz="4" w:space="0" w:color="auto"/>
              <w:left w:val="single" w:sz="4" w:space="0" w:color="auto"/>
              <w:bottom w:val="single" w:sz="4" w:space="0" w:color="auto"/>
              <w:right w:val="single" w:sz="4" w:space="0" w:color="auto"/>
            </w:tcBorders>
            <w:vAlign w:val="center"/>
          </w:tcPr>
          <w:p w14:paraId="01912BF7" w14:textId="3071C034"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950431A" w14:textId="25016DE9" w:rsidR="000E586C" w:rsidRPr="000E586C" w:rsidRDefault="000E586C" w:rsidP="000E586C">
            <w:pPr>
              <w:jc w:val="center"/>
              <w:rPr>
                <w:rFonts w:ascii="Arial" w:hAnsi="Arial" w:cs="Arial"/>
                <w:b/>
                <w:color w:val="000000"/>
                <w:sz w:val="18"/>
                <w:szCs w:val="18"/>
                <w:lang w:val="uk-UA"/>
              </w:rPr>
            </w:pPr>
            <w:r w:rsidRPr="000E586C">
              <w:rPr>
                <w:rStyle w:val="affffc"/>
                <w:rFonts w:eastAsiaTheme="minorHAnsi"/>
                <w:b w:val="0"/>
                <w:bCs w:val="0"/>
              </w:rPr>
              <w:t>-</w:t>
            </w:r>
          </w:p>
        </w:tc>
      </w:tr>
      <w:tr w:rsidR="000E586C" w:rsidRPr="000E586C" w14:paraId="6CB7B35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7F4EED5"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Благодійна допомога</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7A7B3B24"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1526</w:t>
            </w:r>
          </w:p>
        </w:tc>
        <w:tc>
          <w:tcPr>
            <w:tcW w:w="1609" w:type="dxa"/>
            <w:tcBorders>
              <w:top w:val="single" w:sz="4" w:space="0" w:color="auto"/>
              <w:left w:val="single" w:sz="4" w:space="0" w:color="auto"/>
              <w:bottom w:val="single" w:sz="4" w:space="0" w:color="auto"/>
              <w:right w:val="single" w:sz="4" w:space="0" w:color="auto"/>
            </w:tcBorders>
            <w:vAlign w:val="center"/>
          </w:tcPr>
          <w:p w14:paraId="6498C525" w14:textId="438F2872"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3CFFA07" w14:textId="42E23C9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34042CF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E68C1F0"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Страхові резерви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73E4F537"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1530</w:t>
            </w:r>
          </w:p>
        </w:tc>
        <w:tc>
          <w:tcPr>
            <w:tcW w:w="1609" w:type="dxa"/>
            <w:tcBorders>
              <w:top w:val="single" w:sz="4" w:space="0" w:color="auto"/>
              <w:left w:val="single" w:sz="4" w:space="0" w:color="auto"/>
              <w:bottom w:val="single" w:sz="4" w:space="0" w:color="auto"/>
              <w:right w:val="single" w:sz="4" w:space="0" w:color="auto"/>
            </w:tcBorders>
            <w:vAlign w:val="center"/>
          </w:tcPr>
          <w:p w14:paraId="31A047CD" w14:textId="7A0B6E08"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6CEF5105" w14:textId="7C3B487D"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1A204365"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F3D0AC5"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У тому числі:</w:t>
            </w:r>
          </w:p>
          <w:p w14:paraId="03D2ECA7"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 довгострокових зобов’язань</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4DCD8847"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1531</w:t>
            </w:r>
          </w:p>
        </w:tc>
        <w:tc>
          <w:tcPr>
            <w:tcW w:w="1609" w:type="dxa"/>
            <w:tcBorders>
              <w:top w:val="single" w:sz="4" w:space="0" w:color="auto"/>
              <w:left w:val="single" w:sz="4" w:space="0" w:color="auto"/>
              <w:bottom w:val="single" w:sz="4" w:space="0" w:color="auto"/>
              <w:right w:val="single" w:sz="4" w:space="0" w:color="auto"/>
            </w:tcBorders>
            <w:vAlign w:val="center"/>
          </w:tcPr>
          <w:p w14:paraId="60F1DBD1" w14:textId="609341FD"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98ABA77" w14:textId="0958E93C"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4D9F84E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62C63D33"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 збитків або резерв належних витрат</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A26C09D"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1532</w:t>
            </w:r>
          </w:p>
        </w:tc>
        <w:tc>
          <w:tcPr>
            <w:tcW w:w="1609" w:type="dxa"/>
            <w:tcBorders>
              <w:top w:val="single" w:sz="4" w:space="0" w:color="auto"/>
              <w:left w:val="single" w:sz="4" w:space="0" w:color="auto"/>
              <w:bottom w:val="single" w:sz="4" w:space="0" w:color="auto"/>
              <w:right w:val="single" w:sz="4" w:space="0" w:color="auto"/>
            </w:tcBorders>
            <w:vAlign w:val="center"/>
          </w:tcPr>
          <w:p w14:paraId="6BB8473C" w14:textId="10D983E6"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791C0D6" w14:textId="32F86629"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709CC81C"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BBB0788"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 незароблених премій</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11CD647"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1533</w:t>
            </w:r>
          </w:p>
        </w:tc>
        <w:tc>
          <w:tcPr>
            <w:tcW w:w="1609" w:type="dxa"/>
            <w:tcBorders>
              <w:top w:val="single" w:sz="4" w:space="0" w:color="auto"/>
              <w:left w:val="single" w:sz="4" w:space="0" w:color="auto"/>
              <w:bottom w:val="single" w:sz="4" w:space="0" w:color="auto"/>
              <w:right w:val="single" w:sz="4" w:space="0" w:color="auto"/>
            </w:tcBorders>
            <w:vAlign w:val="center"/>
          </w:tcPr>
          <w:p w14:paraId="5A5554F5" w14:textId="07BB6DF9"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6A91BD0" w14:textId="7E73F1AE"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74A0001B"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9B5DA4D"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 Інші страхові резерви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08486D3"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1534</w:t>
            </w:r>
          </w:p>
        </w:tc>
        <w:tc>
          <w:tcPr>
            <w:tcW w:w="1609" w:type="dxa"/>
            <w:tcBorders>
              <w:top w:val="single" w:sz="4" w:space="0" w:color="auto"/>
              <w:left w:val="single" w:sz="4" w:space="0" w:color="auto"/>
              <w:bottom w:val="single" w:sz="4" w:space="0" w:color="auto"/>
              <w:right w:val="single" w:sz="4" w:space="0" w:color="auto"/>
            </w:tcBorders>
            <w:vAlign w:val="center"/>
          </w:tcPr>
          <w:p w14:paraId="57353819" w14:textId="2C1EFDA1"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2FB6030E" w14:textId="410BA8A8"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3FDD44E0"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9310BB6"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Інвестиційні контракти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99B215B"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1535</w:t>
            </w:r>
          </w:p>
        </w:tc>
        <w:tc>
          <w:tcPr>
            <w:tcW w:w="1609" w:type="dxa"/>
            <w:tcBorders>
              <w:top w:val="single" w:sz="4" w:space="0" w:color="auto"/>
              <w:left w:val="single" w:sz="4" w:space="0" w:color="auto"/>
              <w:bottom w:val="single" w:sz="4" w:space="0" w:color="auto"/>
              <w:right w:val="single" w:sz="4" w:space="0" w:color="auto"/>
            </w:tcBorders>
            <w:vAlign w:val="center"/>
          </w:tcPr>
          <w:p w14:paraId="3F5B6A8A" w14:textId="3A355C8C"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112F8BD" w14:textId="7752060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7481AE09"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6A81387"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Призовий фонд</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901E6D4"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1540</w:t>
            </w:r>
          </w:p>
        </w:tc>
        <w:tc>
          <w:tcPr>
            <w:tcW w:w="1609" w:type="dxa"/>
            <w:tcBorders>
              <w:top w:val="single" w:sz="4" w:space="0" w:color="auto"/>
              <w:left w:val="single" w:sz="4" w:space="0" w:color="auto"/>
              <w:bottom w:val="single" w:sz="4" w:space="0" w:color="auto"/>
              <w:right w:val="single" w:sz="4" w:space="0" w:color="auto"/>
            </w:tcBorders>
            <w:vAlign w:val="center"/>
          </w:tcPr>
          <w:p w14:paraId="7901231C" w14:textId="35202E3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BACF00B" w14:textId="20BE21F2"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0D0340C7" w14:textId="77777777" w:rsidTr="00621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DFE7985"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Резерв на виплату депозиту</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688ACAD"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1545</w:t>
            </w:r>
          </w:p>
        </w:tc>
        <w:tc>
          <w:tcPr>
            <w:tcW w:w="1609" w:type="dxa"/>
            <w:tcBorders>
              <w:top w:val="single" w:sz="4" w:space="0" w:color="auto"/>
              <w:left w:val="single" w:sz="4" w:space="0" w:color="auto"/>
              <w:bottom w:val="single" w:sz="4" w:space="0" w:color="auto"/>
              <w:right w:val="single" w:sz="4" w:space="0" w:color="auto"/>
            </w:tcBorders>
            <w:vAlign w:val="center"/>
          </w:tcPr>
          <w:p w14:paraId="145515A8" w14:textId="5A6EC602"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F2C9956" w14:textId="7705C607" w:rsidR="000E586C" w:rsidRPr="000E586C" w:rsidRDefault="000E586C" w:rsidP="000E586C">
            <w:pPr>
              <w:jc w:val="center"/>
              <w:rPr>
                <w:rStyle w:val="affffc"/>
                <w:rFonts w:eastAsiaTheme="minorHAnsi"/>
                <w:b w:val="0"/>
                <w:bCs w:val="0"/>
              </w:rPr>
            </w:pPr>
            <w:r w:rsidRPr="000E586C">
              <w:rPr>
                <w:rFonts w:ascii="Arial" w:hAnsi="Arial" w:cs="Arial"/>
                <w:color w:val="000000"/>
                <w:sz w:val="18"/>
                <w:szCs w:val="18"/>
                <w:lang w:val="uk-UA"/>
              </w:rPr>
              <w:t>-</w:t>
            </w:r>
          </w:p>
        </w:tc>
      </w:tr>
      <w:tr w:rsidR="00F7762E" w:rsidRPr="000E586C" w14:paraId="24B5FF0F" w14:textId="77777777" w:rsidTr="005D772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0D8BF2D"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
                <w:bCs/>
                <w:color w:val="000000"/>
                <w:sz w:val="18"/>
                <w:szCs w:val="18"/>
                <w:lang w:val="uk-UA"/>
              </w:rPr>
              <w:t>Усього за розділом II</w:t>
            </w:r>
          </w:p>
        </w:tc>
        <w:tc>
          <w:tcPr>
            <w:tcW w:w="659" w:type="dxa"/>
            <w:gridSpan w:val="2"/>
            <w:tcBorders>
              <w:top w:val="single" w:sz="4" w:space="0" w:color="auto"/>
              <w:left w:val="single" w:sz="4" w:space="0" w:color="auto"/>
              <w:bottom w:val="single" w:sz="4" w:space="0" w:color="auto"/>
              <w:right w:val="single" w:sz="4" w:space="0" w:color="auto"/>
            </w:tcBorders>
          </w:tcPr>
          <w:p w14:paraId="262AF39F"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rPr>
              <w:t>1595</w:t>
            </w:r>
          </w:p>
        </w:tc>
        <w:tc>
          <w:tcPr>
            <w:tcW w:w="1609" w:type="dxa"/>
            <w:tcBorders>
              <w:top w:val="single" w:sz="4" w:space="0" w:color="auto"/>
              <w:left w:val="single" w:sz="4" w:space="0" w:color="auto"/>
              <w:bottom w:val="single" w:sz="4" w:space="0" w:color="auto"/>
              <w:right w:val="single" w:sz="4" w:space="0" w:color="auto"/>
            </w:tcBorders>
          </w:tcPr>
          <w:p w14:paraId="58D0DF2C" w14:textId="664769C0" w:rsidR="00F7762E" w:rsidRPr="000E586C" w:rsidRDefault="00F7762E" w:rsidP="00F7762E">
            <w:pPr>
              <w:jc w:val="center"/>
              <w:rPr>
                <w:rFonts w:ascii="Arial" w:hAnsi="Arial" w:cs="Arial"/>
                <w:color w:val="000000"/>
                <w:sz w:val="18"/>
                <w:szCs w:val="18"/>
                <w:lang w:val="uk-UA"/>
              </w:rPr>
            </w:pPr>
            <w:r w:rsidRPr="000E586C">
              <w:rPr>
                <w:rFonts w:ascii="Arial" w:hAnsi="Arial" w:cs="Arial"/>
                <w:b/>
                <w:bCs/>
                <w:color w:val="000000"/>
                <w:sz w:val="18"/>
                <w:szCs w:val="18"/>
                <w:lang w:val="uk-UA"/>
              </w:rPr>
              <w:t>7 115</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00E6E9A" w14:textId="38804B57" w:rsidR="00F7762E" w:rsidRPr="000E586C" w:rsidRDefault="00F7762E" w:rsidP="00F7762E">
            <w:pPr>
              <w:jc w:val="center"/>
              <w:rPr>
                <w:rFonts w:ascii="Arial" w:hAnsi="Arial" w:cs="Arial"/>
                <w:b/>
                <w:bCs/>
                <w:color w:val="000000"/>
                <w:sz w:val="18"/>
                <w:szCs w:val="18"/>
                <w:lang w:val="uk-UA"/>
              </w:rPr>
            </w:pPr>
            <w:r w:rsidRPr="000E586C">
              <w:rPr>
                <w:rFonts w:ascii="Arial" w:hAnsi="Arial" w:cs="Arial"/>
                <w:b/>
                <w:bCs/>
                <w:sz w:val="18"/>
                <w:szCs w:val="18"/>
                <w:lang w:val="uk-UA"/>
              </w:rPr>
              <w:t>11 231</w:t>
            </w:r>
          </w:p>
        </w:tc>
      </w:tr>
      <w:tr w:rsidR="00F7762E" w:rsidRPr="000E586C" w14:paraId="12E4364E" w14:textId="77777777" w:rsidTr="0032659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506B89D" w14:textId="77777777" w:rsidR="00F7762E" w:rsidRPr="000E586C" w:rsidRDefault="00F7762E" w:rsidP="00F7762E">
            <w:pPr>
              <w:pStyle w:val="aff1"/>
              <w:spacing w:before="0" w:beforeAutospacing="0" w:after="0" w:afterAutospacing="0"/>
              <w:jc w:val="center"/>
              <w:rPr>
                <w:rFonts w:ascii="Arial" w:hAnsi="Arial" w:cs="Arial"/>
                <w:b/>
                <w:bCs/>
                <w:color w:val="000000"/>
                <w:sz w:val="18"/>
                <w:szCs w:val="18"/>
                <w:lang w:val="uk-UA"/>
              </w:rPr>
            </w:pPr>
            <w:r w:rsidRPr="000E586C">
              <w:rPr>
                <w:rFonts w:ascii="Arial" w:hAnsi="Arial" w:cs="Arial"/>
                <w:b/>
                <w:bCs/>
                <w:color w:val="000000"/>
                <w:sz w:val="18"/>
                <w:szCs w:val="18"/>
                <w:lang w:val="uk-UA"/>
              </w:rPr>
              <w:t>IІІ. Поточні зобов’язання і забезпечення</w:t>
            </w:r>
          </w:p>
          <w:p w14:paraId="1DE55AE5" w14:textId="77777777" w:rsidR="00F7762E" w:rsidRPr="000E586C" w:rsidRDefault="00F7762E" w:rsidP="00F7762E">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Короткострокові кредити банків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02DCC069"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1600</w:t>
            </w:r>
          </w:p>
        </w:tc>
        <w:tc>
          <w:tcPr>
            <w:tcW w:w="1609" w:type="dxa"/>
            <w:tcBorders>
              <w:top w:val="single" w:sz="4" w:space="0" w:color="auto"/>
              <w:left w:val="single" w:sz="4" w:space="0" w:color="auto"/>
              <w:bottom w:val="single" w:sz="4" w:space="0" w:color="auto"/>
              <w:right w:val="single" w:sz="4" w:space="0" w:color="auto"/>
            </w:tcBorders>
            <w:vAlign w:val="center"/>
          </w:tcPr>
          <w:p w14:paraId="69CE3EFA" w14:textId="0760E4C7" w:rsidR="00F7762E" w:rsidRPr="000E586C" w:rsidRDefault="00F7762E" w:rsidP="00F7762E">
            <w:pPr>
              <w:jc w:val="center"/>
              <w:rPr>
                <w:rFonts w:ascii="Arial" w:hAnsi="Arial" w:cs="Arial"/>
                <w:color w:val="000000"/>
                <w:sz w:val="18"/>
                <w:szCs w:val="18"/>
                <w:lang w:val="uk-UA"/>
              </w:rPr>
            </w:pPr>
            <w:r w:rsidRPr="000E586C">
              <w:rPr>
                <w:rFonts w:ascii="Arial" w:hAnsi="Arial" w:cs="Arial"/>
                <w:color w:val="000000"/>
                <w:sz w:val="18"/>
                <w:szCs w:val="18"/>
                <w:lang w:val="uk-UA"/>
              </w:rPr>
              <w:t>36 698</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2852FDED" w14:textId="3CFE1001" w:rsidR="00F7762E" w:rsidRPr="000E586C" w:rsidRDefault="00F7762E" w:rsidP="00326598">
            <w:pPr>
              <w:jc w:val="center"/>
              <w:rPr>
                <w:rFonts w:ascii="Arial" w:hAnsi="Arial" w:cs="Arial"/>
                <w:color w:val="000000"/>
                <w:sz w:val="18"/>
                <w:szCs w:val="18"/>
                <w:lang w:val="uk-UA"/>
              </w:rPr>
            </w:pPr>
            <w:r w:rsidRPr="000E586C">
              <w:rPr>
                <w:rFonts w:ascii="Arial" w:hAnsi="Arial" w:cs="Arial"/>
                <w:sz w:val="18"/>
                <w:szCs w:val="18"/>
                <w:lang w:val="uk-UA"/>
              </w:rPr>
              <w:t>55 800</w:t>
            </w:r>
          </w:p>
        </w:tc>
      </w:tr>
      <w:tr w:rsidR="00F7762E" w:rsidRPr="000E586C" w14:paraId="5D3BDBF6" w14:textId="77777777" w:rsidTr="00B02D1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8041392"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Векселі видані</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F6F9B96" w14:textId="77777777" w:rsidR="00F7762E" w:rsidRPr="000E586C" w:rsidRDefault="00F7762E" w:rsidP="00F7762E">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1505</w:t>
            </w:r>
          </w:p>
        </w:tc>
        <w:tc>
          <w:tcPr>
            <w:tcW w:w="1609" w:type="dxa"/>
            <w:tcBorders>
              <w:top w:val="single" w:sz="4" w:space="0" w:color="auto"/>
              <w:left w:val="single" w:sz="4" w:space="0" w:color="auto"/>
              <w:bottom w:val="single" w:sz="4" w:space="0" w:color="auto"/>
              <w:right w:val="single" w:sz="4" w:space="0" w:color="auto"/>
            </w:tcBorders>
            <w:vAlign w:val="center"/>
          </w:tcPr>
          <w:p w14:paraId="67B09145" w14:textId="3879CF79" w:rsidR="00F7762E" w:rsidRPr="000E586C" w:rsidRDefault="00F7762E" w:rsidP="00F7762E">
            <w:pPr>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BC204B7" w14:textId="79B8C1E3" w:rsidR="00F7762E" w:rsidRPr="000E586C" w:rsidRDefault="00F7762E" w:rsidP="00F7762E">
            <w:pPr>
              <w:jc w:val="center"/>
              <w:rPr>
                <w:rStyle w:val="affffc"/>
                <w:rFonts w:eastAsiaTheme="minorHAnsi"/>
                <w:b w:val="0"/>
                <w:bCs w:val="0"/>
              </w:rPr>
            </w:pPr>
            <w:r w:rsidRPr="000E586C">
              <w:rPr>
                <w:rFonts w:ascii="Arial" w:hAnsi="Arial" w:cs="Arial"/>
                <w:sz w:val="18"/>
                <w:szCs w:val="18"/>
                <w:lang w:val="uk-UA"/>
              </w:rPr>
              <w:t>-</w:t>
            </w:r>
          </w:p>
        </w:tc>
      </w:tr>
      <w:tr w:rsidR="00F7762E" w:rsidRPr="000E586C" w14:paraId="5209DF9B" w14:textId="77777777" w:rsidTr="00A709B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C725364"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за:</w:t>
            </w:r>
          </w:p>
          <w:p w14:paraId="28F61A2B" w14:textId="77777777" w:rsidR="00F7762E" w:rsidRPr="000E586C" w:rsidRDefault="00F7762E" w:rsidP="00F7762E">
            <w:pPr>
              <w:pStyle w:val="aff1"/>
              <w:spacing w:before="0" w:beforeAutospacing="0" w:after="0" w:afterAutospacing="0"/>
              <w:rPr>
                <w:rFonts w:ascii="Arial" w:hAnsi="Arial" w:cs="Arial"/>
                <w:b/>
                <w:bCs/>
                <w:color w:val="000000"/>
                <w:sz w:val="18"/>
                <w:szCs w:val="18"/>
                <w:lang w:val="uk-UA"/>
              </w:rPr>
            </w:pPr>
            <w:r w:rsidRPr="000E586C">
              <w:rPr>
                <w:rFonts w:ascii="Arial" w:hAnsi="Arial" w:cs="Arial"/>
                <w:bCs/>
                <w:color w:val="000000"/>
                <w:sz w:val="18"/>
                <w:szCs w:val="18"/>
                <w:lang w:val="uk-UA"/>
              </w:rPr>
              <w:t>довгостроковими зобов’язаннями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04569A3F"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1610</w:t>
            </w:r>
          </w:p>
        </w:tc>
        <w:tc>
          <w:tcPr>
            <w:tcW w:w="1609" w:type="dxa"/>
            <w:tcBorders>
              <w:top w:val="single" w:sz="4" w:space="0" w:color="auto"/>
              <w:left w:val="single" w:sz="4" w:space="0" w:color="auto"/>
              <w:bottom w:val="single" w:sz="4" w:space="0" w:color="auto"/>
              <w:right w:val="single" w:sz="4" w:space="0" w:color="auto"/>
            </w:tcBorders>
            <w:vAlign w:val="center"/>
          </w:tcPr>
          <w:p w14:paraId="09682653" w14:textId="43450F61" w:rsidR="00F7762E" w:rsidRPr="000E586C" w:rsidRDefault="00F7762E" w:rsidP="00F7762E">
            <w:pPr>
              <w:jc w:val="center"/>
              <w:rPr>
                <w:rFonts w:ascii="Arial" w:hAnsi="Arial" w:cs="Arial"/>
                <w:color w:val="000000"/>
                <w:sz w:val="18"/>
                <w:szCs w:val="18"/>
                <w:lang w:val="uk-UA"/>
              </w:rPr>
            </w:pPr>
            <w:r w:rsidRPr="000E586C">
              <w:rPr>
                <w:rFonts w:ascii="Arial" w:hAnsi="Arial" w:cs="Arial"/>
                <w:color w:val="000000"/>
                <w:sz w:val="18"/>
                <w:szCs w:val="18"/>
                <w:lang w:val="uk-UA"/>
              </w:rPr>
              <w:t>4 007</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B9303E8" w14:textId="6FEEBC6B" w:rsidR="00F7762E" w:rsidRPr="000E586C" w:rsidRDefault="00F7762E" w:rsidP="00F7762E">
            <w:pPr>
              <w:jc w:val="center"/>
              <w:rPr>
                <w:rFonts w:ascii="Arial" w:hAnsi="Arial" w:cs="Arial"/>
                <w:color w:val="000000"/>
                <w:sz w:val="18"/>
                <w:szCs w:val="18"/>
                <w:lang w:val="uk-UA"/>
              </w:rPr>
            </w:pPr>
            <w:r w:rsidRPr="000E586C">
              <w:rPr>
                <w:rFonts w:ascii="Arial" w:hAnsi="Arial" w:cs="Arial"/>
                <w:sz w:val="18"/>
                <w:szCs w:val="18"/>
                <w:lang w:val="uk-UA"/>
              </w:rPr>
              <w:t>-</w:t>
            </w:r>
          </w:p>
        </w:tc>
      </w:tr>
      <w:tr w:rsidR="00F7762E" w:rsidRPr="000E586C" w14:paraId="532D4565" w14:textId="77777777" w:rsidTr="00A709B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FD40EC1" w14:textId="77777777" w:rsidR="00F7762E" w:rsidRPr="000E586C" w:rsidRDefault="00F7762E" w:rsidP="00F7762E">
            <w:pPr>
              <w:pStyle w:val="aff1"/>
              <w:spacing w:before="0" w:beforeAutospacing="0" w:after="0" w:afterAutospacing="0"/>
              <w:rPr>
                <w:rFonts w:ascii="Arial" w:hAnsi="Arial" w:cs="Arial"/>
                <w:b/>
                <w:bCs/>
                <w:color w:val="000000"/>
                <w:sz w:val="18"/>
                <w:szCs w:val="18"/>
                <w:lang w:val="uk-UA"/>
              </w:rPr>
            </w:pPr>
            <w:r w:rsidRPr="000E586C">
              <w:rPr>
                <w:rFonts w:ascii="Arial" w:hAnsi="Arial" w:cs="Arial"/>
                <w:bCs/>
                <w:color w:val="000000"/>
                <w:sz w:val="18"/>
                <w:szCs w:val="18"/>
                <w:lang w:val="uk-UA"/>
              </w:rPr>
              <w:t xml:space="preserve">товари, роботи, послуги  </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546ECF6"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1615</w:t>
            </w:r>
          </w:p>
        </w:tc>
        <w:tc>
          <w:tcPr>
            <w:tcW w:w="1609" w:type="dxa"/>
            <w:tcBorders>
              <w:top w:val="single" w:sz="4" w:space="0" w:color="auto"/>
              <w:left w:val="single" w:sz="4" w:space="0" w:color="auto"/>
              <w:bottom w:val="single" w:sz="4" w:space="0" w:color="auto"/>
              <w:right w:val="single" w:sz="4" w:space="0" w:color="auto"/>
            </w:tcBorders>
            <w:vAlign w:val="center"/>
          </w:tcPr>
          <w:p w14:paraId="6CFD73F4" w14:textId="029633BA" w:rsidR="00F7762E" w:rsidRPr="000E586C" w:rsidRDefault="00F7762E" w:rsidP="00F7762E">
            <w:pPr>
              <w:jc w:val="center"/>
              <w:rPr>
                <w:rFonts w:ascii="Arial" w:hAnsi="Arial" w:cs="Arial"/>
                <w:color w:val="000000"/>
                <w:sz w:val="18"/>
                <w:szCs w:val="18"/>
                <w:lang w:val="uk-UA"/>
              </w:rPr>
            </w:pPr>
            <w:r w:rsidRPr="000E586C">
              <w:rPr>
                <w:rFonts w:ascii="Arial" w:hAnsi="Arial" w:cs="Arial"/>
                <w:color w:val="000000"/>
                <w:sz w:val="18"/>
                <w:szCs w:val="18"/>
                <w:lang w:val="uk-UA"/>
              </w:rPr>
              <w:t>5 924</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25648A2" w14:textId="34BF3F3C" w:rsidR="00F7762E" w:rsidRPr="000E586C" w:rsidRDefault="00F7762E" w:rsidP="00F7762E">
            <w:pPr>
              <w:jc w:val="center"/>
              <w:rPr>
                <w:rFonts w:ascii="Arial" w:hAnsi="Arial" w:cs="Arial"/>
                <w:color w:val="000000"/>
                <w:sz w:val="18"/>
                <w:szCs w:val="18"/>
                <w:lang w:val="uk-UA"/>
              </w:rPr>
            </w:pPr>
            <w:r w:rsidRPr="000E586C">
              <w:rPr>
                <w:rFonts w:ascii="Arial" w:hAnsi="Arial" w:cs="Arial"/>
                <w:sz w:val="18"/>
                <w:szCs w:val="18"/>
                <w:lang w:val="uk-UA"/>
              </w:rPr>
              <w:t>4 318</w:t>
            </w:r>
          </w:p>
        </w:tc>
      </w:tr>
      <w:tr w:rsidR="00F7762E" w:rsidRPr="000E586C" w14:paraId="0764BD10" w14:textId="77777777" w:rsidTr="00A709B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ACC05AB"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розрахунками з бюджетом</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00219A8"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1620</w:t>
            </w:r>
          </w:p>
        </w:tc>
        <w:tc>
          <w:tcPr>
            <w:tcW w:w="1609" w:type="dxa"/>
            <w:tcBorders>
              <w:top w:val="single" w:sz="4" w:space="0" w:color="auto"/>
              <w:left w:val="single" w:sz="4" w:space="0" w:color="auto"/>
              <w:bottom w:val="single" w:sz="4" w:space="0" w:color="auto"/>
              <w:right w:val="single" w:sz="4" w:space="0" w:color="auto"/>
            </w:tcBorders>
            <w:vAlign w:val="center"/>
          </w:tcPr>
          <w:p w14:paraId="7B9F2622" w14:textId="76FC727D" w:rsidR="00F7762E" w:rsidRPr="000E586C" w:rsidRDefault="00F7762E" w:rsidP="00F7762E">
            <w:pPr>
              <w:jc w:val="center"/>
              <w:rPr>
                <w:rFonts w:ascii="Arial" w:hAnsi="Arial" w:cs="Arial"/>
                <w:color w:val="000000"/>
                <w:sz w:val="18"/>
                <w:szCs w:val="18"/>
                <w:lang w:val="uk-UA"/>
              </w:rPr>
            </w:pPr>
            <w:r w:rsidRPr="000E586C">
              <w:rPr>
                <w:rFonts w:ascii="Arial" w:hAnsi="Arial" w:cs="Arial"/>
                <w:color w:val="000000"/>
                <w:sz w:val="18"/>
                <w:szCs w:val="18"/>
                <w:lang w:val="uk-UA"/>
              </w:rPr>
              <w:t>625</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2386D9F8" w14:textId="27E9A150" w:rsidR="00F7762E" w:rsidRPr="000E586C" w:rsidRDefault="00F7762E" w:rsidP="00F7762E">
            <w:pPr>
              <w:jc w:val="center"/>
              <w:rPr>
                <w:rFonts w:ascii="Arial" w:hAnsi="Arial" w:cs="Arial"/>
                <w:color w:val="000000"/>
                <w:sz w:val="18"/>
                <w:szCs w:val="18"/>
                <w:lang w:val="uk-UA"/>
              </w:rPr>
            </w:pPr>
            <w:r w:rsidRPr="000E586C">
              <w:rPr>
                <w:rFonts w:ascii="Arial" w:hAnsi="Arial" w:cs="Arial"/>
                <w:sz w:val="18"/>
                <w:szCs w:val="18"/>
                <w:lang w:val="uk-UA"/>
              </w:rPr>
              <w:t>607</w:t>
            </w:r>
          </w:p>
        </w:tc>
      </w:tr>
      <w:tr w:rsidR="00F7762E" w:rsidRPr="000E586C" w14:paraId="31E11526" w14:textId="77777777" w:rsidTr="00DB0B3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EB5CA9B"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   у тому числі з податку на прибуток</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F2A7433"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1621</w:t>
            </w:r>
          </w:p>
        </w:tc>
        <w:tc>
          <w:tcPr>
            <w:tcW w:w="1609" w:type="dxa"/>
            <w:tcBorders>
              <w:top w:val="single" w:sz="4" w:space="0" w:color="auto"/>
              <w:left w:val="single" w:sz="4" w:space="0" w:color="auto"/>
              <w:bottom w:val="single" w:sz="4" w:space="0" w:color="auto"/>
              <w:right w:val="single" w:sz="4" w:space="0" w:color="auto"/>
            </w:tcBorders>
            <w:vAlign w:val="center"/>
          </w:tcPr>
          <w:p w14:paraId="7AB8A4D6" w14:textId="03AAA25C" w:rsidR="00F7762E" w:rsidRPr="000E586C" w:rsidRDefault="00F7762E" w:rsidP="00F7762E">
            <w:pPr>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18989D8E" w14:textId="462B4DEC" w:rsidR="00F7762E" w:rsidRPr="000E586C" w:rsidRDefault="00F7762E" w:rsidP="00F7762E">
            <w:pPr>
              <w:jc w:val="center"/>
              <w:rPr>
                <w:rFonts w:ascii="Arial" w:hAnsi="Arial" w:cs="Arial"/>
                <w:color w:val="000000"/>
                <w:sz w:val="18"/>
                <w:szCs w:val="18"/>
                <w:lang w:val="uk-UA"/>
              </w:rPr>
            </w:pPr>
            <w:r w:rsidRPr="000E586C">
              <w:rPr>
                <w:rFonts w:ascii="Arial" w:hAnsi="Arial" w:cs="Arial"/>
                <w:sz w:val="18"/>
                <w:szCs w:val="18"/>
                <w:lang w:val="uk-UA"/>
              </w:rPr>
              <w:t> </w:t>
            </w:r>
          </w:p>
        </w:tc>
      </w:tr>
      <w:tr w:rsidR="00F7762E" w:rsidRPr="000E586C" w14:paraId="179C0E7D" w14:textId="77777777" w:rsidTr="00DB0B3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2F50E00"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lastRenderedPageBreak/>
              <w:t>розрахунками зі страхування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E26DC82"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1625</w:t>
            </w:r>
          </w:p>
        </w:tc>
        <w:tc>
          <w:tcPr>
            <w:tcW w:w="1609" w:type="dxa"/>
            <w:tcBorders>
              <w:top w:val="single" w:sz="4" w:space="0" w:color="auto"/>
              <w:left w:val="single" w:sz="4" w:space="0" w:color="auto"/>
              <w:bottom w:val="single" w:sz="4" w:space="0" w:color="auto"/>
              <w:right w:val="single" w:sz="4" w:space="0" w:color="auto"/>
            </w:tcBorders>
            <w:vAlign w:val="center"/>
          </w:tcPr>
          <w:p w14:paraId="23E63E25" w14:textId="185F8309" w:rsidR="00F7762E" w:rsidRPr="000E586C" w:rsidRDefault="00F7762E" w:rsidP="00F7762E">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12</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2EADFE4" w14:textId="5C3DBF05" w:rsidR="00F7762E" w:rsidRPr="005C663A" w:rsidRDefault="00F7762E" w:rsidP="00F7762E">
            <w:pPr>
              <w:spacing w:line="240" w:lineRule="exact"/>
              <w:jc w:val="center"/>
              <w:rPr>
                <w:rFonts w:ascii="Arial" w:hAnsi="Arial" w:cs="Arial"/>
                <w:color w:val="000000"/>
                <w:sz w:val="18"/>
                <w:szCs w:val="18"/>
              </w:rPr>
            </w:pPr>
            <w:r w:rsidRPr="000E586C">
              <w:rPr>
                <w:rFonts w:ascii="Arial" w:hAnsi="Arial" w:cs="Arial"/>
                <w:sz w:val="18"/>
                <w:szCs w:val="18"/>
                <w:lang w:val="uk-UA"/>
              </w:rPr>
              <w:t>58</w:t>
            </w:r>
            <w:r w:rsidR="0014012F">
              <w:rPr>
                <w:rFonts w:ascii="Arial" w:hAnsi="Arial" w:cs="Arial"/>
                <w:sz w:val="18"/>
                <w:szCs w:val="18"/>
                <w:lang w:val="uk-UA"/>
              </w:rPr>
              <w:t>1</w:t>
            </w:r>
          </w:p>
        </w:tc>
      </w:tr>
      <w:tr w:rsidR="00F7762E" w:rsidRPr="000E586C" w14:paraId="2C046ACD" w14:textId="77777777" w:rsidTr="009C42F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8E49106"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розрахунками з оплати праці</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39C752F"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1630</w:t>
            </w:r>
          </w:p>
        </w:tc>
        <w:tc>
          <w:tcPr>
            <w:tcW w:w="1609" w:type="dxa"/>
            <w:tcBorders>
              <w:top w:val="single" w:sz="4" w:space="0" w:color="auto"/>
              <w:left w:val="single" w:sz="4" w:space="0" w:color="auto"/>
              <w:bottom w:val="single" w:sz="4" w:space="0" w:color="auto"/>
              <w:right w:val="single" w:sz="4" w:space="0" w:color="auto"/>
            </w:tcBorders>
            <w:vAlign w:val="center"/>
          </w:tcPr>
          <w:p w14:paraId="34487C65" w14:textId="693C427F" w:rsidR="00F7762E" w:rsidRPr="000E586C" w:rsidRDefault="00F7762E" w:rsidP="00F7762E">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1 494</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5BD8ECE1" w14:textId="1FAB768F" w:rsidR="00F7762E" w:rsidRPr="000E586C" w:rsidRDefault="00F7762E" w:rsidP="00F7762E">
            <w:pPr>
              <w:spacing w:line="240" w:lineRule="exact"/>
              <w:jc w:val="center"/>
              <w:rPr>
                <w:rFonts w:ascii="Arial" w:hAnsi="Arial" w:cs="Arial"/>
                <w:color w:val="000000"/>
                <w:sz w:val="18"/>
                <w:szCs w:val="18"/>
                <w:lang w:val="uk-UA"/>
              </w:rPr>
            </w:pPr>
            <w:r w:rsidRPr="000E586C">
              <w:rPr>
                <w:rFonts w:ascii="Arial" w:hAnsi="Arial" w:cs="Arial"/>
                <w:sz w:val="18"/>
                <w:szCs w:val="18"/>
                <w:lang w:val="uk-UA"/>
              </w:rPr>
              <w:t>1 235</w:t>
            </w:r>
          </w:p>
        </w:tc>
      </w:tr>
      <w:tr w:rsidR="00F7762E" w:rsidRPr="000E586C" w14:paraId="60B2649B" w14:textId="77777777" w:rsidTr="009C42F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0820600"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за одержаними авансами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72D0B6F"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1635</w:t>
            </w:r>
          </w:p>
        </w:tc>
        <w:tc>
          <w:tcPr>
            <w:tcW w:w="1609" w:type="dxa"/>
            <w:tcBorders>
              <w:top w:val="single" w:sz="4" w:space="0" w:color="auto"/>
              <w:left w:val="single" w:sz="4" w:space="0" w:color="auto"/>
              <w:bottom w:val="single" w:sz="4" w:space="0" w:color="auto"/>
              <w:right w:val="single" w:sz="4" w:space="0" w:color="auto"/>
            </w:tcBorders>
            <w:vAlign w:val="center"/>
          </w:tcPr>
          <w:p w14:paraId="761C8E91" w14:textId="0E561F0E" w:rsidR="00F7762E" w:rsidRPr="000E586C" w:rsidRDefault="00F7762E" w:rsidP="00F7762E">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17</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40964A6F" w14:textId="0FF02245" w:rsidR="00F7762E" w:rsidRPr="000E586C" w:rsidRDefault="00F7762E" w:rsidP="00F7762E">
            <w:pPr>
              <w:spacing w:line="240" w:lineRule="exact"/>
              <w:jc w:val="center"/>
              <w:rPr>
                <w:rFonts w:ascii="Arial" w:hAnsi="Arial" w:cs="Arial"/>
                <w:color w:val="000000"/>
                <w:sz w:val="18"/>
                <w:szCs w:val="18"/>
                <w:lang w:val="uk-UA"/>
              </w:rPr>
            </w:pPr>
            <w:r w:rsidRPr="000E586C">
              <w:rPr>
                <w:rFonts w:ascii="Arial" w:hAnsi="Arial" w:cs="Arial"/>
                <w:sz w:val="18"/>
                <w:szCs w:val="18"/>
                <w:lang w:val="uk-UA"/>
              </w:rPr>
              <w:t>997</w:t>
            </w:r>
          </w:p>
        </w:tc>
      </w:tr>
      <w:tr w:rsidR="000E586C" w:rsidRPr="000E586C" w14:paraId="5C8A73D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6CA77CF"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за розрахунками з учасниками</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10631073"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1640</w:t>
            </w:r>
          </w:p>
        </w:tc>
        <w:tc>
          <w:tcPr>
            <w:tcW w:w="1609" w:type="dxa"/>
            <w:tcBorders>
              <w:top w:val="single" w:sz="4" w:space="0" w:color="auto"/>
              <w:left w:val="single" w:sz="4" w:space="0" w:color="auto"/>
              <w:bottom w:val="single" w:sz="4" w:space="0" w:color="auto"/>
              <w:right w:val="single" w:sz="4" w:space="0" w:color="auto"/>
            </w:tcBorders>
            <w:vAlign w:val="center"/>
          </w:tcPr>
          <w:p w14:paraId="437AD3DC" w14:textId="177D0DCF" w:rsidR="000E586C" w:rsidRPr="000E586C" w:rsidRDefault="000E586C" w:rsidP="000E586C">
            <w:pPr>
              <w:spacing w:line="240" w:lineRule="exact"/>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A1E6EB8" w14:textId="7A0F7218" w:rsidR="000E586C" w:rsidRPr="000E586C" w:rsidRDefault="000E586C" w:rsidP="000E586C">
            <w:pPr>
              <w:spacing w:line="240" w:lineRule="exact"/>
              <w:jc w:val="center"/>
              <w:rPr>
                <w:rStyle w:val="affffc"/>
                <w:rFonts w:eastAsiaTheme="minorHAnsi"/>
                <w:b w:val="0"/>
                <w:bCs w:val="0"/>
              </w:rPr>
            </w:pPr>
            <w:r w:rsidRPr="000E586C">
              <w:rPr>
                <w:rFonts w:ascii="Arial" w:hAnsi="Arial" w:cs="Arial"/>
                <w:color w:val="000000"/>
                <w:sz w:val="18"/>
                <w:szCs w:val="18"/>
                <w:lang w:val="uk-UA"/>
              </w:rPr>
              <w:t>-</w:t>
            </w:r>
          </w:p>
        </w:tc>
      </w:tr>
      <w:tr w:rsidR="000E586C" w:rsidRPr="000E586C" w14:paraId="6F5DAE97"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68AE7A1"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із внутрішніх розрахунків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59E4F43D"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1645</w:t>
            </w:r>
          </w:p>
        </w:tc>
        <w:tc>
          <w:tcPr>
            <w:tcW w:w="1609" w:type="dxa"/>
            <w:tcBorders>
              <w:top w:val="single" w:sz="4" w:space="0" w:color="auto"/>
              <w:left w:val="single" w:sz="4" w:space="0" w:color="auto"/>
              <w:bottom w:val="single" w:sz="4" w:space="0" w:color="auto"/>
              <w:right w:val="single" w:sz="4" w:space="0" w:color="auto"/>
            </w:tcBorders>
            <w:vAlign w:val="center"/>
          </w:tcPr>
          <w:p w14:paraId="3F7A9F74" w14:textId="6FC198C4" w:rsidR="000E586C" w:rsidRPr="000E586C" w:rsidRDefault="000E586C" w:rsidP="000E586C">
            <w:pPr>
              <w:spacing w:line="240" w:lineRule="exact"/>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E43F011" w14:textId="3D98EA58" w:rsidR="000E586C" w:rsidRPr="000E586C" w:rsidRDefault="000E586C" w:rsidP="000E586C">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0E586C" w:rsidRPr="000E586C" w14:paraId="63C78A51"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7FFBEB4"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Поточна кредиторська заборгованість за страховою діяльністю</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943F64E"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1650</w:t>
            </w:r>
          </w:p>
        </w:tc>
        <w:tc>
          <w:tcPr>
            <w:tcW w:w="1609" w:type="dxa"/>
            <w:tcBorders>
              <w:top w:val="single" w:sz="4" w:space="0" w:color="auto"/>
              <w:left w:val="single" w:sz="4" w:space="0" w:color="auto"/>
              <w:bottom w:val="single" w:sz="4" w:space="0" w:color="auto"/>
              <w:right w:val="single" w:sz="4" w:space="0" w:color="auto"/>
            </w:tcBorders>
            <w:vAlign w:val="center"/>
          </w:tcPr>
          <w:p w14:paraId="2F4CCC01" w14:textId="54720987" w:rsidR="000E586C" w:rsidRPr="000E586C" w:rsidRDefault="000E586C" w:rsidP="000E586C">
            <w:pPr>
              <w:spacing w:line="240" w:lineRule="exact"/>
              <w:jc w:val="center"/>
              <w:rPr>
                <w:rStyle w:val="affffc"/>
                <w:rFonts w:eastAsiaTheme="minorHAnsi"/>
                <w:b w:val="0"/>
                <w:bCs w:val="0"/>
              </w:rPr>
            </w:pPr>
            <w:r w:rsidRPr="000E586C">
              <w:rPr>
                <w:rFonts w:ascii="Arial" w:hAnsi="Arial" w:cs="Arial"/>
                <w:color w:val="000000"/>
                <w:sz w:val="18"/>
                <w:szCs w:val="18"/>
                <w:lang w:val="uk-UA"/>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03B08A6" w14:textId="2E6313E7" w:rsidR="000E586C" w:rsidRPr="000E586C" w:rsidRDefault="000E586C" w:rsidP="000E586C">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7762E" w:rsidRPr="000E586C" w14:paraId="71A58AE6" w14:textId="77777777" w:rsidTr="00E4060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912203C" w14:textId="77777777" w:rsidR="00F7762E" w:rsidRPr="000E586C" w:rsidRDefault="00F7762E" w:rsidP="00F7762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Поточні забезпечення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476BA3B2" w14:textId="77777777" w:rsidR="00F7762E" w:rsidRPr="000E586C" w:rsidRDefault="00F7762E" w:rsidP="00F7762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1660</w:t>
            </w:r>
          </w:p>
        </w:tc>
        <w:tc>
          <w:tcPr>
            <w:tcW w:w="1609" w:type="dxa"/>
            <w:tcBorders>
              <w:top w:val="single" w:sz="4" w:space="0" w:color="auto"/>
              <w:left w:val="single" w:sz="4" w:space="0" w:color="auto"/>
              <w:bottom w:val="single" w:sz="4" w:space="0" w:color="auto"/>
              <w:right w:val="single" w:sz="4" w:space="0" w:color="auto"/>
            </w:tcBorders>
            <w:vAlign w:val="center"/>
          </w:tcPr>
          <w:p w14:paraId="0773ADEC" w14:textId="184CD741" w:rsidR="00F7762E" w:rsidRPr="000E586C" w:rsidRDefault="00F7762E" w:rsidP="00F7762E">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5 358</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BE3EA6E" w14:textId="405432EE" w:rsidR="00F7762E" w:rsidRPr="000E586C" w:rsidRDefault="00F7762E" w:rsidP="00F7762E">
            <w:pPr>
              <w:spacing w:line="240" w:lineRule="exact"/>
              <w:jc w:val="center"/>
              <w:rPr>
                <w:rFonts w:ascii="Arial" w:hAnsi="Arial" w:cs="Arial"/>
                <w:color w:val="000000"/>
                <w:sz w:val="18"/>
                <w:szCs w:val="18"/>
                <w:lang w:val="uk-UA"/>
              </w:rPr>
            </w:pPr>
            <w:r w:rsidRPr="000E586C">
              <w:rPr>
                <w:rFonts w:ascii="Arial" w:hAnsi="Arial" w:cs="Arial"/>
                <w:sz w:val="18"/>
                <w:szCs w:val="18"/>
                <w:lang w:val="uk-UA"/>
              </w:rPr>
              <w:t>10 809</w:t>
            </w:r>
          </w:p>
        </w:tc>
      </w:tr>
      <w:tr w:rsidR="000E586C" w:rsidRPr="000E586C" w14:paraId="12E37965" w14:textId="77777777" w:rsidTr="00107DD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6CE8D04"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Доходи майбутніх періодів</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6D04CF35"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1665</w:t>
            </w:r>
          </w:p>
        </w:tc>
        <w:tc>
          <w:tcPr>
            <w:tcW w:w="1609" w:type="dxa"/>
            <w:tcBorders>
              <w:top w:val="single" w:sz="4" w:space="0" w:color="auto"/>
              <w:left w:val="single" w:sz="4" w:space="0" w:color="auto"/>
              <w:bottom w:val="single" w:sz="4" w:space="0" w:color="auto"/>
              <w:right w:val="single" w:sz="4" w:space="0" w:color="auto"/>
            </w:tcBorders>
            <w:vAlign w:val="center"/>
          </w:tcPr>
          <w:p w14:paraId="6C8E0EBA" w14:textId="000FD464" w:rsidR="000E586C" w:rsidRPr="000E586C" w:rsidRDefault="000E586C" w:rsidP="000E586C">
            <w:pPr>
              <w:spacing w:line="240" w:lineRule="exact"/>
              <w:jc w:val="center"/>
              <w:rPr>
                <w:rFonts w:ascii="Arial" w:hAnsi="Arial" w:cs="Arial"/>
                <w:color w:val="000000"/>
                <w:sz w:val="18"/>
                <w:szCs w:val="18"/>
                <w:lang w:val="uk-UA"/>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20D7D3C2" w14:textId="4609B701" w:rsidR="000E586C" w:rsidRPr="000E586C" w:rsidRDefault="000E586C" w:rsidP="000E586C">
            <w:pPr>
              <w:spacing w:line="240" w:lineRule="exact"/>
              <w:jc w:val="center"/>
              <w:rPr>
                <w:rFonts w:ascii="Arial" w:hAnsi="Arial" w:cs="Arial"/>
                <w:color w:val="000000"/>
                <w:sz w:val="18"/>
                <w:szCs w:val="18"/>
                <w:lang w:val="uk-UA"/>
              </w:rPr>
            </w:pPr>
            <w:r w:rsidRPr="000E586C">
              <w:rPr>
                <w:rStyle w:val="affffc"/>
                <w:rFonts w:eastAsiaTheme="minorHAnsi"/>
                <w:b w:val="0"/>
                <w:bCs w:val="0"/>
              </w:rPr>
              <w:t>-</w:t>
            </w:r>
          </w:p>
        </w:tc>
      </w:tr>
      <w:tr w:rsidR="000E586C" w:rsidRPr="000E586C" w14:paraId="5212655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BB4C8D8"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 xml:space="preserve">Відстрочені комісійні доходи від </w:t>
            </w:r>
            <w:proofErr w:type="spellStart"/>
            <w:r w:rsidRPr="000E586C">
              <w:rPr>
                <w:rFonts w:ascii="Arial" w:hAnsi="Arial" w:cs="Arial"/>
                <w:bCs/>
                <w:color w:val="000000"/>
                <w:sz w:val="18"/>
                <w:szCs w:val="18"/>
                <w:lang w:val="uk-UA"/>
              </w:rPr>
              <w:t>перестраховиків</w:t>
            </w:r>
            <w:proofErr w:type="spellEnd"/>
          </w:p>
        </w:tc>
        <w:tc>
          <w:tcPr>
            <w:tcW w:w="659" w:type="dxa"/>
            <w:gridSpan w:val="2"/>
            <w:tcBorders>
              <w:top w:val="single" w:sz="4" w:space="0" w:color="auto"/>
              <w:left w:val="single" w:sz="4" w:space="0" w:color="auto"/>
              <w:bottom w:val="single" w:sz="4" w:space="0" w:color="auto"/>
              <w:right w:val="single" w:sz="4" w:space="0" w:color="auto"/>
            </w:tcBorders>
            <w:vAlign w:val="center"/>
          </w:tcPr>
          <w:p w14:paraId="2189E64E" w14:textId="77777777" w:rsidR="000E586C" w:rsidRPr="000E586C" w:rsidRDefault="000E586C" w:rsidP="000E586C">
            <w:pPr>
              <w:pStyle w:val="aff1"/>
              <w:spacing w:before="0" w:beforeAutospacing="0" w:after="0" w:afterAutospacing="0"/>
              <w:jc w:val="center"/>
              <w:rPr>
                <w:rStyle w:val="affffc"/>
                <w:rFonts w:eastAsiaTheme="minorHAnsi"/>
                <w:b w:val="0"/>
                <w:bCs w:val="0"/>
              </w:rPr>
            </w:pPr>
            <w:r w:rsidRPr="000E586C">
              <w:rPr>
                <w:rStyle w:val="affffc"/>
                <w:rFonts w:eastAsiaTheme="minorHAnsi"/>
                <w:b w:val="0"/>
                <w:bCs w:val="0"/>
              </w:rPr>
              <w:t>1670</w:t>
            </w:r>
          </w:p>
        </w:tc>
        <w:tc>
          <w:tcPr>
            <w:tcW w:w="1609" w:type="dxa"/>
            <w:tcBorders>
              <w:top w:val="single" w:sz="4" w:space="0" w:color="auto"/>
              <w:left w:val="single" w:sz="4" w:space="0" w:color="auto"/>
              <w:bottom w:val="single" w:sz="4" w:space="0" w:color="auto"/>
              <w:right w:val="single" w:sz="4" w:space="0" w:color="auto"/>
            </w:tcBorders>
            <w:vAlign w:val="center"/>
          </w:tcPr>
          <w:p w14:paraId="4254FE06" w14:textId="79FD224C" w:rsidR="000E586C" w:rsidRPr="000E586C" w:rsidRDefault="000E586C" w:rsidP="000E586C">
            <w:pPr>
              <w:spacing w:line="240" w:lineRule="exact"/>
              <w:jc w:val="center"/>
              <w:rPr>
                <w:rStyle w:val="affffc"/>
                <w:rFonts w:eastAsiaTheme="minorHAnsi"/>
                <w:b w:val="0"/>
                <w:bCs w:val="0"/>
              </w:rPr>
            </w:pPr>
            <w:r w:rsidRPr="000E586C">
              <w:rPr>
                <w:rStyle w:val="affffc"/>
                <w:rFonts w:eastAsiaTheme="minorHAnsi"/>
                <w:b w:val="0"/>
                <w:bCs w:val="0"/>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51A21527" w14:textId="7DBE835E" w:rsidR="000E586C" w:rsidRPr="000E586C" w:rsidRDefault="000E586C" w:rsidP="000E586C">
            <w:pPr>
              <w:spacing w:line="240" w:lineRule="exact"/>
              <w:jc w:val="center"/>
              <w:rPr>
                <w:rStyle w:val="affffc"/>
                <w:rFonts w:eastAsiaTheme="minorHAnsi"/>
                <w:b w:val="0"/>
                <w:bCs w:val="0"/>
              </w:rPr>
            </w:pPr>
            <w:r w:rsidRPr="000E586C">
              <w:rPr>
                <w:rStyle w:val="affffc"/>
                <w:rFonts w:eastAsiaTheme="minorHAnsi"/>
                <w:b w:val="0"/>
                <w:bCs w:val="0"/>
              </w:rPr>
              <w:t>-</w:t>
            </w:r>
          </w:p>
        </w:tc>
      </w:tr>
      <w:tr w:rsidR="00A349BE" w:rsidRPr="000E586C" w14:paraId="04824DF0" w14:textId="77777777" w:rsidTr="001732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26C785B7" w14:textId="77777777" w:rsidR="00A349BE" w:rsidRPr="000E586C" w:rsidRDefault="00A349BE" w:rsidP="00A349BE">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Інші поточні зобов′язання</w:t>
            </w:r>
          </w:p>
        </w:tc>
        <w:tc>
          <w:tcPr>
            <w:tcW w:w="659" w:type="dxa"/>
            <w:gridSpan w:val="2"/>
            <w:tcBorders>
              <w:top w:val="single" w:sz="4" w:space="0" w:color="auto"/>
              <w:left w:val="single" w:sz="4" w:space="0" w:color="auto"/>
              <w:bottom w:val="single" w:sz="4" w:space="0" w:color="auto"/>
              <w:right w:val="single" w:sz="4" w:space="0" w:color="auto"/>
            </w:tcBorders>
            <w:vAlign w:val="center"/>
          </w:tcPr>
          <w:p w14:paraId="4F618AA8" w14:textId="77777777" w:rsidR="00A349BE" w:rsidRPr="000E586C" w:rsidRDefault="00A349BE" w:rsidP="00A349BE">
            <w:pPr>
              <w:pStyle w:val="aff1"/>
              <w:spacing w:before="0" w:beforeAutospacing="0" w:after="0" w:afterAutospacing="0"/>
              <w:jc w:val="center"/>
              <w:rPr>
                <w:rFonts w:ascii="Arial" w:hAnsi="Arial" w:cs="Arial"/>
                <w:color w:val="000000"/>
                <w:sz w:val="18"/>
                <w:szCs w:val="18"/>
                <w:lang w:val="uk-UA"/>
              </w:rPr>
            </w:pPr>
            <w:r w:rsidRPr="000E586C">
              <w:rPr>
                <w:rStyle w:val="affffc"/>
                <w:rFonts w:eastAsiaTheme="minorHAnsi"/>
                <w:b w:val="0"/>
                <w:bCs w:val="0"/>
              </w:rPr>
              <w:t>1690</w:t>
            </w:r>
          </w:p>
        </w:tc>
        <w:tc>
          <w:tcPr>
            <w:tcW w:w="1609" w:type="dxa"/>
            <w:tcBorders>
              <w:top w:val="single" w:sz="4" w:space="0" w:color="auto"/>
              <w:left w:val="single" w:sz="4" w:space="0" w:color="auto"/>
              <w:bottom w:val="single" w:sz="4" w:space="0" w:color="auto"/>
              <w:right w:val="single" w:sz="4" w:space="0" w:color="auto"/>
            </w:tcBorders>
            <w:vAlign w:val="center"/>
          </w:tcPr>
          <w:p w14:paraId="6C112C51" w14:textId="1806F829" w:rsidR="00A349BE" w:rsidRPr="000E586C" w:rsidRDefault="00A349BE" w:rsidP="00A349BE">
            <w:pPr>
              <w:spacing w:line="240" w:lineRule="exact"/>
              <w:jc w:val="center"/>
              <w:rPr>
                <w:rFonts w:ascii="Arial" w:hAnsi="Arial" w:cs="Arial"/>
                <w:color w:val="000000"/>
                <w:sz w:val="18"/>
                <w:szCs w:val="18"/>
                <w:lang w:val="uk-UA"/>
              </w:rPr>
            </w:pPr>
            <w:r w:rsidRPr="000E586C">
              <w:rPr>
                <w:rFonts w:ascii="Arial" w:hAnsi="Arial" w:cs="Arial"/>
                <w:color w:val="000000"/>
                <w:sz w:val="18"/>
                <w:szCs w:val="18"/>
                <w:lang w:val="uk-UA"/>
              </w:rPr>
              <w:t>8 979</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69DDFEBB" w14:textId="26FA485D" w:rsidR="00A349BE" w:rsidRPr="000E586C" w:rsidRDefault="00A349BE" w:rsidP="00A349BE">
            <w:pPr>
              <w:spacing w:line="240" w:lineRule="exact"/>
              <w:jc w:val="center"/>
              <w:rPr>
                <w:rFonts w:ascii="Arial" w:hAnsi="Arial" w:cs="Arial"/>
                <w:color w:val="000000"/>
                <w:sz w:val="18"/>
                <w:szCs w:val="18"/>
                <w:lang w:val="uk-UA"/>
              </w:rPr>
            </w:pPr>
            <w:r w:rsidRPr="000E586C">
              <w:rPr>
                <w:rFonts w:ascii="Arial" w:hAnsi="Arial" w:cs="Arial"/>
                <w:sz w:val="18"/>
                <w:szCs w:val="18"/>
                <w:lang w:val="uk-UA"/>
              </w:rPr>
              <w:t>7 950</w:t>
            </w:r>
          </w:p>
        </w:tc>
      </w:tr>
      <w:tr w:rsidR="00A349BE" w:rsidRPr="000E586C" w14:paraId="26466B3D"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5F4A949" w14:textId="77777777" w:rsidR="00A349BE" w:rsidRPr="000E586C" w:rsidRDefault="00A349BE" w:rsidP="00A349BE">
            <w:pPr>
              <w:pStyle w:val="aff1"/>
              <w:spacing w:before="0" w:beforeAutospacing="0" w:after="0" w:afterAutospacing="0"/>
              <w:rPr>
                <w:rFonts w:ascii="Arial" w:hAnsi="Arial" w:cs="Arial"/>
                <w:bCs/>
                <w:color w:val="000000"/>
                <w:sz w:val="18"/>
                <w:szCs w:val="18"/>
                <w:lang w:val="uk-UA"/>
              </w:rPr>
            </w:pPr>
            <w:r w:rsidRPr="000E586C">
              <w:rPr>
                <w:rFonts w:ascii="Arial" w:hAnsi="Arial" w:cs="Arial"/>
                <w:b/>
                <w:bCs/>
                <w:color w:val="000000"/>
                <w:sz w:val="18"/>
                <w:szCs w:val="18"/>
                <w:lang w:val="uk-UA"/>
              </w:rPr>
              <w:t>Усього за розділом IІІ</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660F18BA" w14:textId="77777777" w:rsidR="00A349BE" w:rsidRPr="000E586C" w:rsidRDefault="00A349BE" w:rsidP="00A349BE">
            <w:pPr>
              <w:pStyle w:val="aff1"/>
              <w:spacing w:before="0" w:beforeAutospacing="0" w:after="0" w:afterAutospacing="0"/>
              <w:jc w:val="center"/>
              <w:rPr>
                <w:rFonts w:ascii="Arial" w:hAnsi="Arial" w:cs="Arial"/>
                <w:b/>
                <w:bCs/>
                <w:color w:val="000000"/>
                <w:sz w:val="18"/>
                <w:szCs w:val="18"/>
                <w:lang w:val="uk-UA"/>
              </w:rPr>
            </w:pPr>
            <w:r w:rsidRPr="000E586C">
              <w:rPr>
                <w:rStyle w:val="affffc"/>
                <w:rFonts w:eastAsiaTheme="minorHAnsi"/>
              </w:rPr>
              <w:t>1695</w:t>
            </w:r>
          </w:p>
        </w:tc>
        <w:tc>
          <w:tcPr>
            <w:tcW w:w="1609" w:type="dxa"/>
            <w:tcBorders>
              <w:top w:val="single" w:sz="4" w:space="0" w:color="auto"/>
              <w:left w:val="single" w:sz="4" w:space="0" w:color="auto"/>
              <w:bottom w:val="single" w:sz="4" w:space="0" w:color="auto"/>
              <w:right w:val="single" w:sz="4" w:space="0" w:color="auto"/>
            </w:tcBorders>
            <w:vAlign w:val="bottom"/>
          </w:tcPr>
          <w:p w14:paraId="6C349526" w14:textId="478E7E71" w:rsidR="00A349BE" w:rsidRPr="000E586C" w:rsidRDefault="00A349BE" w:rsidP="00A349BE">
            <w:pPr>
              <w:spacing w:line="240" w:lineRule="exact"/>
              <w:jc w:val="center"/>
              <w:rPr>
                <w:rFonts w:ascii="Arial" w:hAnsi="Arial" w:cs="Arial"/>
                <w:b/>
                <w:bCs/>
                <w:color w:val="000000"/>
                <w:sz w:val="18"/>
                <w:szCs w:val="18"/>
                <w:lang w:val="uk-UA"/>
              </w:rPr>
            </w:pPr>
            <w:r w:rsidRPr="000E586C">
              <w:rPr>
                <w:rFonts w:ascii="Arial" w:hAnsi="Arial" w:cs="Arial"/>
                <w:b/>
                <w:bCs/>
                <w:color w:val="000000"/>
                <w:sz w:val="18"/>
                <w:szCs w:val="18"/>
                <w:lang w:val="uk-UA"/>
              </w:rPr>
              <w:t>63 114</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384ABD21" w14:textId="6AB6E27D" w:rsidR="00A349BE" w:rsidRPr="000E586C" w:rsidRDefault="00A349BE" w:rsidP="00A349BE">
            <w:pPr>
              <w:spacing w:line="240" w:lineRule="exact"/>
              <w:jc w:val="center"/>
              <w:rPr>
                <w:rFonts w:ascii="Arial" w:hAnsi="Arial" w:cs="Arial"/>
                <w:b/>
                <w:bCs/>
                <w:color w:val="000000"/>
                <w:sz w:val="18"/>
                <w:szCs w:val="18"/>
                <w:lang w:val="uk-UA"/>
              </w:rPr>
            </w:pPr>
            <w:r w:rsidRPr="000E586C">
              <w:rPr>
                <w:rFonts w:ascii="Arial" w:hAnsi="Arial" w:cs="Arial"/>
                <w:b/>
                <w:bCs/>
                <w:sz w:val="18"/>
                <w:szCs w:val="18"/>
                <w:lang w:val="uk-UA"/>
              </w:rPr>
              <w:t>82 297</w:t>
            </w:r>
          </w:p>
        </w:tc>
      </w:tr>
      <w:tr w:rsidR="00A349BE" w:rsidRPr="000E586C" w14:paraId="42B0ED62"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768CCB3D" w14:textId="77777777" w:rsidR="00A349BE" w:rsidRPr="000E586C" w:rsidRDefault="00A349BE" w:rsidP="00A349BE">
            <w:pPr>
              <w:pStyle w:val="aff1"/>
              <w:spacing w:before="0" w:beforeAutospacing="0" w:after="0" w:afterAutospacing="0"/>
              <w:rPr>
                <w:rFonts w:ascii="Arial" w:hAnsi="Arial" w:cs="Arial"/>
                <w:b/>
                <w:bCs/>
                <w:color w:val="000000"/>
                <w:sz w:val="18"/>
                <w:szCs w:val="18"/>
                <w:lang w:val="uk-UA"/>
              </w:rPr>
            </w:pPr>
            <w:r w:rsidRPr="000E586C">
              <w:rPr>
                <w:rFonts w:ascii="Arial" w:hAnsi="Arial" w:cs="Arial"/>
                <w:b/>
                <w:bCs/>
                <w:color w:val="000000"/>
                <w:sz w:val="18"/>
                <w:szCs w:val="18"/>
                <w:lang w:val="uk-UA"/>
              </w:rPr>
              <w:t>ІV. Зобов’язання, пов’язані з необоротними активами,</w:t>
            </w:r>
          </w:p>
          <w:p w14:paraId="125DD953" w14:textId="77777777" w:rsidR="00A349BE" w:rsidRPr="000E586C" w:rsidRDefault="00A349BE" w:rsidP="00A349BE">
            <w:pPr>
              <w:pStyle w:val="aff1"/>
              <w:spacing w:before="0" w:beforeAutospacing="0" w:after="0" w:afterAutospacing="0"/>
              <w:rPr>
                <w:rFonts w:ascii="Arial" w:hAnsi="Arial" w:cs="Arial"/>
                <w:bCs/>
                <w:color w:val="000000"/>
                <w:sz w:val="18"/>
                <w:szCs w:val="18"/>
                <w:lang w:val="uk-UA"/>
              </w:rPr>
            </w:pPr>
            <w:r w:rsidRPr="000E586C">
              <w:rPr>
                <w:rFonts w:ascii="Arial" w:hAnsi="Arial" w:cs="Arial"/>
                <w:b/>
                <w:bCs/>
                <w:color w:val="000000"/>
                <w:sz w:val="18"/>
                <w:szCs w:val="18"/>
                <w:lang w:val="uk-UA"/>
              </w:rPr>
              <w:t>утримуваними для продажу, та групами вибуття</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356709DD" w14:textId="77777777" w:rsidR="00A349BE" w:rsidRPr="000E586C" w:rsidRDefault="00A349BE" w:rsidP="00A349BE">
            <w:pPr>
              <w:pStyle w:val="aff1"/>
              <w:spacing w:before="0" w:beforeAutospacing="0" w:after="0" w:afterAutospacing="0"/>
              <w:jc w:val="center"/>
              <w:rPr>
                <w:rFonts w:ascii="Arial" w:hAnsi="Arial" w:cs="Arial"/>
                <w:b/>
                <w:bCs/>
                <w:color w:val="000000"/>
                <w:sz w:val="18"/>
                <w:szCs w:val="18"/>
                <w:lang w:val="uk-UA"/>
              </w:rPr>
            </w:pPr>
            <w:r w:rsidRPr="000E586C">
              <w:rPr>
                <w:rStyle w:val="2f1"/>
                <w:sz w:val="18"/>
                <w:szCs w:val="18"/>
              </w:rPr>
              <w:t>1700</w:t>
            </w:r>
          </w:p>
        </w:tc>
        <w:tc>
          <w:tcPr>
            <w:tcW w:w="1609" w:type="dxa"/>
            <w:tcBorders>
              <w:top w:val="single" w:sz="4" w:space="0" w:color="auto"/>
              <w:left w:val="single" w:sz="4" w:space="0" w:color="auto"/>
              <w:bottom w:val="single" w:sz="4" w:space="0" w:color="auto"/>
              <w:right w:val="single" w:sz="4" w:space="0" w:color="auto"/>
            </w:tcBorders>
            <w:vAlign w:val="bottom"/>
          </w:tcPr>
          <w:p w14:paraId="4CF22C6A" w14:textId="45C2850D" w:rsidR="00A349BE" w:rsidRPr="000E586C" w:rsidRDefault="00A349BE" w:rsidP="00A349BE">
            <w:pPr>
              <w:spacing w:line="240" w:lineRule="exact"/>
              <w:jc w:val="center"/>
              <w:rPr>
                <w:rFonts w:ascii="Arial" w:hAnsi="Arial" w:cs="Arial"/>
                <w:b/>
                <w:bCs/>
                <w:color w:val="000000"/>
                <w:sz w:val="18"/>
                <w:szCs w:val="18"/>
                <w:lang w:val="uk-UA"/>
              </w:rPr>
            </w:pPr>
            <w:r w:rsidRPr="000E586C">
              <w:rPr>
                <w:rStyle w:val="affffc"/>
                <w:rFonts w:eastAsiaTheme="minorHAnsi"/>
                <w:sz w:val="18"/>
                <w:szCs w:val="18"/>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019EC324" w14:textId="051BB2ED" w:rsidR="00A349BE" w:rsidRPr="000E586C" w:rsidRDefault="00A349BE" w:rsidP="00A349BE">
            <w:pPr>
              <w:spacing w:line="240" w:lineRule="exact"/>
              <w:jc w:val="center"/>
              <w:rPr>
                <w:rFonts w:ascii="Arial" w:hAnsi="Arial" w:cs="Arial"/>
                <w:b/>
                <w:bCs/>
                <w:color w:val="000000"/>
                <w:sz w:val="18"/>
                <w:szCs w:val="18"/>
                <w:lang w:val="uk-UA"/>
              </w:rPr>
            </w:pPr>
            <w:r w:rsidRPr="000E586C">
              <w:rPr>
                <w:rFonts w:ascii="Arial" w:hAnsi="Arial" w:cs="Arial"/>
                <w:b/>
                <w:bCs/>
                <w:sz w:val="18"/>
                <w:szCs w:val="18"/>
                <w:lang w:val="uk-UA"/>
              </w:rPr>
              <w:t>-</w:t>
            </w:r>
          </w:p>
        </w:tc>
      </w:tr>
      <w:tr w:rsidR="00A349BE" w:rsidRPr="000E586C" w14:paraId="30A05E34"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88F9003" w14:textId="77777777" w:rsidR="00A349BE" w:rsidRPr="000E586C" w:rsidRDefault="00A349BE" w:rsidP="00A349BE">
            <w:pPr>
              <w:pStyle w:val="aff1"/>
              <w:spacing w:before="0" w:beforeAutospacing="0" w:after="0" w:afterAutospacing="0"/>
              <w:rPr>
                <w:rFonts w:ascii="Arial" w:hAnsi="Arial" w:cs="Arial"/>
                <w:b/>
                <w:bCs/>
                <w:color w:val="000000"/>
                <w:sz w:val="18"/>
                <w:szCs w:val="18"/>
                <w:lang w:val="uk-UA"/>
              </w:rPr>
            </w:pPr>
            <w:r w:rsidRPr="000E586C">
              <w:rPr>
                <w:rFonts w:ascii="Arial" w:hAnsi="Arial" w:cs="Arial"/>
                <w:b/>
                <w:bCs/>
                <w:color w:val="000000"/>
                <w:sz w:val="18"/>
                <w:szCs w:val="18"/>
                <w:lang w:val="uk-UA"/>
              </w:rPr>
              <w:t>V. Чиста вартість активів недержавного пенсійного фонду</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56948600" w14:textId="77777777" w:rsidR="00A349BE" w:rsidRPr="000E586C" w:rsidRDefault="00A349BE" w:rsidP="00A349BE">
            <w:pPr>
              <w:pStyle w:val="aff1"/>
              <w:spacing w:before="0" w:beforeAutospacing="0" w:after="0" w:afterAutospacing="0"/>
              <w:jc w:val="center"/>
              <w:rPr>
                <w:rStyle w:val="2f1"/>
                <w:sz w:val="18"/>
                <w:szCs w:val="18"/>
              </w:rPr>
            </w:pPr>
            <w:r w:rsidRPr="000E586C">
              <w:rPr>
                <w:rStyle w:val="2f1"/>
                <w:sz w:val="18"/>
                <w:szCs w:val="18"/>
              </w:rPr>
              <w:t>1800</w:t>
            </w:r>
          </w:p>
        </w:tc>
        <w:tc>
          <w:tcPr>
            <w:tcW w:w="1609" w:type="dxa"/>
            <w:tcBorders>
              <w:top w:val="single" w:sz="4" w:space="0" w:color="auto"/>
              <w:left w:val="single" w:sz="4" w:space="0" w:color="auto"/>
              <w:bottom w:val="single" w:sz="4" w:space="0" w:color="auto"/>
              <w:right w:val="single" w:sz="4" w:space="0" w:color="auto"/>
            </w:tcBorders>
            <w:vAlign w:val="bottom"/>
          </w:tcPr>
          <w:p w14:paraId="1AE58FB6" w14:textId="3DA7BB24" w:rsidR="00A349BE" w:rsidRPr="000E586C" w:rsidRDefault="00A349BE" w:rsidP="00A349BE">
            <w:pPr>
              <w:spacing w:line="240" w:lineRule="exact"/>
              <w:jc w:val="center"/>
              <w:rPr>
                <w:rStyle w:val="affffc"/>
                <w:rFonts w:eastAsiaTheme="minorHAnsi"/>
                <w:sz w:val="18"/>
                <w:szCs w:val="18"/>
              </w:rPr>
            </w:pPr>
            <w:r w:rsidRPr="000E586C">
              <w:rPr>
                <w:rStyle w:val="affffc"/>
                <w:rFonts w:eastAsiaTheme="minorHAnsi"/>
                <w:sz w:val="18"/>
                <w:szCs w:val="18"/>
              </w:rPr>
              <w:t>-</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73C6E732" w14:textId="12ABD597" w:rsidR="00A349BE" w:rsidRPr="000E586C" w:rsidRDefault="00A349BE" w:rsidP="00A349BE">
            <w:pPr>
              <w:spacing w:line="240" w:lineRule="exact"/>
              <w:jc w:val="center"/>
              <w:rPr>
                <w:rStyle w:val="affffc"/>
                <w:rFonts w:eastAsiaTheme="minorHAnsi"/>
                <w:sz w:val="18"/>
                <w:szCs w:val="18"/>
              </w:rPr>
            </w:pPr>
            <w:r w:rsidRPr="000E586C">
              <w:rPr>
                <w:rFonts w:ascii="Arial" w:hAnsi="Arial" w:cs="Arial"/>
                <w:b/>
                <w:bCs/>
                <w:sz w:val="18"/>
                <w:szCs w:val="18"/>
                <w:lang w:val="uk-UA"/>
              </w:rPr>
              <w:t>-</w:t>
            </w:r>
          </w:p>
        </w:tc>
      </w:tr>
      <w:tr w:rsidR="00A349BE" w:rsidRPr="000E586C" w14:paraId="60B345D3" w14:textId="77777777" w:rsidTr="00D0344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0"/>
        </w:trPr>
        <w:tc>
          <w:tcPr>
            <w:tcW w:w="6320" w:type="dxa"/>
            <w:gridSpan w:val="2"/>
            <w:tcBorders>
              <w:top w:val="single" w:sz="4" w:space="0" w:color="auto"/>
              <w:left w:val="single" w:sz="4" w:space="0" w:color="auto"/>
              <w:bottom w:val="single" w:sz="4" w:space="0" w:color="auto"/>
              <w:right w:val="single" w:sz="4" w:space="0" w:color="auto"/>
            </w:tcBorders>
            <w:vAlign w:val="center"/>
          </w:tcPr>
          <w:p w14:paraId="5AA6AEE2" w14:textId="77777777" w:rsidR="00A349BE" w:rsidRPr="000E586C" w:rsidRDefault="00A349BE" w:rsidP="00A349BE">
            <w:pPr>
              <w:pStyle w:val="aff1"/>
              <w:spacing w:before="0" w:beforeAutospacing="0" w:after="0" w:afterAutospacing="0"/>
              <w:rPr>
                <w:rFonts w:ascii="Arial" w:hAnsi="Arial" w:cs="Arial"/>
                <w:b/>
                <w:bCs/>
                <w:color w:val="000000"/>
                <w:sz w:val="18"/>
                <w:szCs w:val="18"/>
                <w:lang w:val="uk-UA"/>
              </w:rPr>
            </w:pPr>
            <w:r w:rsidRPr="000E586C">
              <w:rPr>
                <w:rFonts w:ascii="Arial" w:hAnsi="Arial" w:cs="Arial"/>
                <w:b/>
                <w:bCs/>
                <w:color w:val="000000"/>
                <w:sz w:val="18"/>
                <w:szCs w:val="18"/>
                <w:lang w:val="uk-UA"/>
              </w:rPr>
              <w:t>Баланс</w:t>
            </w:r>
          </w:p>
        </w:tc>
        <w:tc>
          <w:tcPr>
            <w:tcW w:w="659" w:type="dxa"/>
            <w:gridSpan w:val="2"/>
            <w:tcBorders>
              <w:top w:val="single" w:sz="4" w:space="0" w:color="auto"/>
              <w:left w:val="single" w:sz="4" w:space="0" w:color="auto"/>
              <w:bottom w:val="single" w:sz="4" w:space="0" w:color="auto"/>
              <w:right w:val="single" w:sz="4" w:space="0" w:color="auto"/>
            </w:tcBorders>
            <w:vAlign w:val="bottom"/>
          </w:tcPr>
          <w:p w14:paraId="478FF283" w14:textId="77777777" w:rsidR="00A349BE" w:rsidRPr="000E586C" w:rsidRDefault="00A349BE" w:rsidP="00A349BE">
            <w:pPr>
              <w:pStyle w:val="aff1"/>
              <w:spacing w:before="0" w:beforeAutospacing="0" w:after="0" w:afterAutospacing="0"/>
              <w:jc w:val="center"/>
              <w:rPr>
                <w:rFonts w:ascii="Arial" w:eastAsia="Arial" w:hAnsi="Arial" w:cs="Arial"/>
                <w:b/>
                <w:bCs/>
                <w:color w:val="000000"/>
                <w:sz w:val="18"/>
                <w:szCs w:val="18"/>
                <w:shd w:val="clear" w:color="auto" w:fill="FFFFFF"/>
                <w:lang w:val="uk-UA" w:eastAsia="uk-UA" w:bidi="uk-UA"/>
              </w:rPr>
            </w:pPr>
            <w:r w:rsidRPr="000E586C">
              <w:rPr>
                <w:rStyle w:val="affffc"/>
                <w:sz w:val="18"/>
                <w:szCs w:val="18"/>
              </w:rPr>
              <w:t>1900</w:t>
            </w:r>
          </w:p>
        </w:tc>
        <w:tc>
          <w:tcPr>
            <w:tcW w:w="1609" w:type="dxa"/>
            <w:tcBorders>
              <w:top w:val="single" w:sz="4" w:space="0" w:color="auto"/>
              <w:left w:val="single" w:sz="4" w:space="0" w:color="auto"/>
              <w:bottom w:val="single" w:sz="4" w:space="0" w:color="auto"/>
              <w:right w:val="single" w:sz="4" w:space="0" w:color="auto"/>
            </w:tcBorders>
            <w:vAlign w:val="bottom"/>
          </w:tcPr>
          <w:p w14:paraId="78576055" w14:textId="6943DC5A" w:rsidR="00A349BE" w:rsidRPr="000E586C" w:rsidRDefault="00A349BE" w:rsidP="00A349BE">
            <w:pPr>
              <w:spacing w:line="240" w:lineRule="exact"/>
              <w:jc w:val="center"/>
              <w:rPr>
                <w:rFonts w:ascii="Arial" w:hAnsi="Arial" w:cs="Arial"/>
                <w:b/>
                <w:bCs/>
                <w:color w:val="000000"/>
                <w:sz w:val="18"/>
                <w:szCs w:val="18"/>
                <w:shd w:val="clear" w:color="auto" w:fill="FFFFFF"/>
                <w:lang w:val="uk-UA" w:eastAsia="uk-UA" w:bidi="uk-UA"/>
              </w:rPr>
            </w:pPr>
            <w:r w:rsidRPr="000E586C">
              <w:rPr>
                <w:rFonts w:ascii="Arial" w:hAnsi="Arial" w:cs="Arial"/>
                <w:b/>
                <w:bCs/>
                <w:color w:val="000000"/>
                <w:sz w:val="18"/>
                <w:szCs w:val="18"/>
                <w:shd w:val="clear" w:color="auto" w:fill="FFFFFF"/>
                <w:lang w:val="uk-UA" w:eastAsia="uk-UA" w:bidi="uk-UA"/>
              </w:rPr>
              <w:t>426 306</w:t>
            </w:r>
          </w:p>
        </w:tc>
        <w:tc>
          <w:tcPr>
            <w:tcW w:w="1590" w:type="dxa"/>
            <w:gridSpan w:val="2"/>
            <w:tcBorders>
              <w:top w:val="single" w:sz="4" w:space="0" w:color="auto"/>
              <w:left w:val="single" w:sz="4" w:space="0" w:color="auto"/>
              <w:bottom w:val="single" w:sz="4" w:space="0" w:color="auto"/>
              <w:right w:val="single" w:sz="4" w:space="0" w:color="auto"/>
            </w:tcBorders>
            <w:vAlign w:val="bottom"/>
          </w:tcPr>
          <w:p w14:paraId="4B17876D" w14:textId="652DAAC4" w:rsidR="00A349BE" w:rsidRPr="000E586C" w:rsidRDefault="00A349BE" w:rsidP="00A349BE">
            <w:pPr>
              <w:spacing w:line="240" w:lineRule="exact"/>
              <w:jc w:val="center"/>
              <w:rPr>
                <w:rFonts w:ascii="Arial" w:hAnsi="Arial" w:cs="Arial"/>
                <w:b/>
                <w:bCs/>
                <w:color w:val="000000"/>
                <w:sz w:val="18"/>
                <w:szCs w:val="18"/>
                <w:shd w:val="clear" w:color="auto" w:fill="FFFFFF"/>
                <w:lang w:val="uk-UA" w:eastAsia="uk-UA" w:bidi="uk-UA"/>
              </w:rPr>
            </w:pPr>
            <w:r w:rsidRPr="000E586C">
              <w:rPr>
                <w:rFonts w:ascii="Arial" w:hAnsi="Arial" w:cs="Arial"/>
                <w:b/>
                <w:bCs/>
                <w:sz w:val="18"/>
                <w:szCs w:val="18"/>
                <w:lang w:val="uk-UA"/>
              </w:rPr>
              <w:t>461 855</w:t>
            </w:r>
          </w:p>
        </w:tc>
      </w:tr>
    </w:tbl>
    <w:p w14:paraId="7947D1F1" w14:textId="77777777" w:rsidR="000E5B1C" w:rsidRPr="000E586C" w:rsidRDefault="000E5B1C" w:rsidP="000E5B1C">
      <w:pPr>
        <w:keepLines/>
        <w:rPr>
          <w:rFonts w:ascii="Arial" w:hAnsi="Arial" w:cs="Arial"/>
          <w:lang w:val="uk-UA"/>
        </w:rPr>
      </w:pPr>
    </w:p>
    <w:p w14:paraId="534DF639" w14:textId="77777777" w:rsidR="000E5B1C" w:rsidRPr="000E586C" w:rsidRDefault="000E5B1C" w:rsidP="000E5B1C">
      <w:pPr>
        <w:keepLines/>
        <w:rPr>
          <w:rFonts w:ascii="Arial" w:hAnsi="Arial" w:cs="Arial"/>
          <w:lang w:val="uk-UA"/>
        </w:rPr>
      </w:pPr>
    </w:p>
    <w:p w14:paraId="34B2EA64" w14:textId="7264AF32" w:rsidR="00C52F9B" w:rsidRPr="000E586C" w:rsidRDefault="00C52F9B" w:rsidP="00C52F9B">
      <w:pPr>
        <w:keepLines/>
        <w:rPr>
          <w:rFonts w:ascii="Arial" w:hAnsi="Arial" w:cs="Arial"/>
          <w:lang w:val="uk-UA"/>
        </w:rPr>
      </w:pPr>
      <w:r w:rsidRPr="000E586C">
        <w:rPr>
          <w:rFonts w:ascii="Arial" w:hAnsi="Arial" w:cs="Arial"/>
          <w:lang w:val="uk-UA"/>
        </w:rPr>
        <w:t xml:space="preserve">Ця фінансова звітність затверджена до випуску від імені Компанії </w:t>
      </w:r>
      <w:r w:rsidR="000E586C" w:rsidRPr="000E586C">
        <w:rPr>
          <w:rFonts w:ascii="Arial" w:hAnsi="Arial" w:cs="Arial"/>
          <w:lang w:val="uk-UA"/>
        </w:rPr>
        <w:t>28</w:t>
      </w:r>
      <w:r w:rsidR="00C53E00" w:rsidRPr="000E586C">
        <w:rPr>
          <w:rFonts w:ascii="Arial" w:hAnsi="Arial" w:cs="Arial"/>
          <w:lang w:val="uk-UA"/>
        </w:rPr>
        <w:t xml:space="preserve"> </w:t>
      </w:r>
      <w:r w:rsidR="000E586C" w:rsidRPr="000E586C">
        <w:rPr>
          <w:rFonts w:ascii="Arial" w:hAnsi="Arial" w:cs="Arial"/>
          <w:lang w:val="uk-UA"/>
        </w:rPr>
        <w:t>березня</w:t>
      </w:r>
      <w:r w:rsidRPr="000E586C">
        <w:rPr>
          <w:rFonts w:ascii="Arial" w:hAnsi="Arial" w:cs="Arial"/>
          <w:lang w:val="uk-UA"/>
        </w:rPr>
        <w:t xml:space="preserve"> </w:t>
      </w:r>
      <w:r w:rsidR="00C53E00" w:rsidRPr="000E586C">
        <w:rPr>
          <w:rFonts w:ascii="Arial" w:hAnsi="Arial" w:cs="Arial"/>
          <w:lang w:val="uk-UA"/>
        </w:rPr>
        <w:t>202</w:t>
      </w:r>
      <w:r w:rsidR="00CA4012" w:rsidRPr="000E586C">
        <w:rPr>
          <w:rFonts w:ascii="Arial" w:hAnsi="Arial" w:cs="Arial"/>
          <w:lang w:val="uk-UA"/>
        </w:rPr>
        <w:t>4</w:t>
      </w:r>
      <w:r w:rsidR="00C53E00" w:rsidRPr="000E586C">
        <w:rPr>
          <w:rFonts w:ascii="Arial" w:hAnsi="Arial" w:cs="Arial"/>
          <w:lang w:val="uk-UA"/>
        </w:rPr>
        <w:t xml:space="preserve"> </w:t>
      </w:r>
      <w:r w:rsidRPr="000E586C">
        <w:rPr>
          <w:rFonts w:ascii="Arial" w:hAnsi="Arial" w:cs="Arial"/>
          <w:lang w:val="uk-UA"/>
        </w:rPr>
        <w:t>року:</w:t>
      </w:r>
    </w:p>
    <w:p w14:paraId="4ED6C210" w14:textId="77777777" w:rsidR="00C52F9B" w:rsidRPr="000E586C" w:rsidRDefault="00C52F9B" w:rsidP="00C52F9B">
      <w:pPr>
        <w:keepLines/>
        <w:rPr>
          <w:rFonts w:ascii="Arial" w:hAnsi="Arial" w:cs="Arial"/>
          <w:lang w:val="uk-UA"/>
        </w:rPr>
      </w:pP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0B648F6B" w14:textId="77777777" w:rsidTr="00665442">
        <w:trPr>
          <w:trHeight w:val="22"/>
        </w:trPr>
        <w:tc>
          <w:tcPr>
            <w:tcW w:w="3445" w:type="dxa"/>
            <w:noWrap/>
            <w:vAlign w:val="bottom"/>
          </w:tcPr>
          <w:p w14:paraId="1FDFC172" w14:textId="77777777" w:rsidR="00C52F9B" w:rsidRPr="000E586C" w:rsidRDefault="00C52F9B" w:rsidP="00665442">
            <w:pPr>
              <w:rPr>
                <w:rFonts w:ascii="Arial" w:hAnsi="Arial" w:cs="Arial"/>
                <w:bCs/>
                <w:lang w:val="uk-UA"/>
              </w:rPr>
            </w:pPr>
            <w:r w:rsidRPr="000E586C">
              <w:rPr>
                <w:rFonts w:ascii="Arial" w:hAnsi="Arial" w:cs="Arial"/>
                <w:bCs/>
                <w:lang w:val="uk-UA"/>
              </w:rPr>
              <w:t>Директор</w:t>
            </w:r>
          </w:p>
        </w:tc>
        <w:tc>
          <w:tcPr>
            <w:tcW w:w="2461" w:type="dxa"/>
            <w:tcBorders>
              <w:top w:val="nil"/>
              <w:left w:val="nil"/>
              <w:bottom w:val="single" w:sz="4" w:space="0" w:color="auto"/>
              <w:right w:val="nil"/>
            </w:tcBorders>
            <w:noWrap/>
            <w:vAlign w:val="bottom"/>
            <w:hideMark/>
          </w:tcPr>
          <w:p w14:paraId="660CFFE3" w14:textId="77777777" w:rsidR="00C52F9B" w:rsidRPr="000E586C" w:rsidRDefault="00C52F9B" w:rsidP="00665442">
            <w:pPr>
              <w:rPr>
                <w:rFonts w:ascii="Arial" w:hAnsi="Arial" w:cs="Arial"/>
                <w:lang w:val="uk-UA"/>
              </w:rPr>
            </w:pPr>
          </w:p>
        </w:tc>
        <w:tc>
          <w:tcPr>
            <w:tcW w:w="0" w:type="auto"/>
            <w:noWrap/>
            <w:vAlign w:val="bottom"/>
            <w:hideMark/>
          </w:tcPr>
          <w:p w14:paraId="1BC1A0A0"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6E3BE8F2" w14:textId="77777777" w:rsidR="00C52F9B" w:rsidRPr="000E586C" w:rsidRDefault="00C52F9B" w:rsidP="00665442">
            <w:pPr>
              <w:jc w:val="center"/>
              <w:rPr>
                <w:rFonts w:ascii="Arial" w:hAnsi="Arial" w:cs="Arial"/>
                <w:lang w:val="uk-UA"/>
              </w:rPr>
            </w:pPr>
            <w:r w:rsidRPr="000E586C">
              <w:rPr>
                <w:rFonts w:ascii="Arial" w:hAnsi="Arial" w:cs="Arial"/>
                <w:lang w:val="uk-UA"/>
              </w:rPr>
              <w:t xml:space="preserve">О.О. </w:t>
            </w:r>
            <w:proofErr w:type="spellStart"/>
            <w:r w:rsidRPr="000E586C">
              <w:rPr>
                <w:rFonts w:ascii="Arial" w:hAnsi="Arial" w:cs="Arial"/>
                <w:lang w:val="uk-UA"/>
              </w:rPr>
              <w:t>Сенчик</w:t>
            </w:r>
            <w:proofErr w:type="spellEnd"/>
          </w:p>
        </w:tc>
      </w:tr>
      <w:tr w:rsidR="00C52F9B" w:rsidRPr="000E586C" w14:paraId="12F00C09" w14:textId="77777777" w:rsidTr="00665442">
        <w:trPr>
          <w:trHeight w:val="22"/>
        </w:trPr>
        <w:tc>
          <w:tcPr>
            <w:tcW w:w="3445" w:type="dxa"/>
            <w:noWrap/>
            <w:vAlign w:val="bottom"/>
          </w:tcPr>
          <w:p w14:paraId="2BDEA6F5" w14:textId="77777777" w:rsidR="00C52F9B" w:rsidRPr="000E586C" w:rsidRDefault="00C52F9B" w:rsidP="00665442">
            <w:pPr>
              <w:rPr>
                <w:rFonts w:ascii="Arial" w:hAnsi="Arial" w:cs="Arial"/>
                <w:bCs/>
                <w:lang w:val="uk-UA"/>
              </w:rPr>
            </w:pPr>
          </w:p>
        </w:tc>
        <w:tc>
          <w:tcPr>
            <w:tcW w:w="2461" w:type="dxa"/>
            <w:noWrap/>
            <w:hideMark/>
          </w:tcPr>
          <w:p w14:paraId="17B7C97E"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hideMark/>
          </w:tcPr>
          <w:p w14:paraId="00B99B01" w14:textId="77777777" w:rsidR="00C52F9B" w:rsidRPr="000E586C" w:rsidRDefault="00C52F9B" w:rsidP="00665442">
            <w:pPr>
              <w:jc w:val="center"/>
              <w:rPr>
                <w:rFonts w:ascii="Arial" w:hAnsi="Arial" w:cs="Arial"/>
                <w:lang w:val="uk-UA"/>
              </w:rPr>
            </w:pPr>
          </w:p>
        </w:tc>
        <w:tc>
          <w:tcPr>
            <w:tcW w:w="3144" w:type="dxa"/>
            <w:gridSpan w:val="3"/>
            <w:noWrap/>
            <w:hideMark/>
          </w:tcPr>
          <w:p w14:paraId="6B7C19A0"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r w:rsidR="00C52F9B" w:rsidRPr="000E586C" w14:paraId="01C2BC16" w14:textId="77777777" w:rsidTr="00665442">
        <w:trPr>
          <w:trHeight w:val="22"/>
        </w:trPr>
        <w:tc>
          <w:tcPr>
            <w:tcW w:w="3445" w:type="dxa"/>
            <w:noWrap/>
            <w:vAlign w:val="bottom"/>
          </w:tcPr>
          <w:p w14:paraId="1E0A6C7E" w14:textId="77777777" w:rsidR="00C52F9B" w:rsidRPr="000E586C" w:rsidRDefault="00C52F9B" w:rsidP="00665442">
            <w:pPr>
              <w:rPr>
                <w:rFonts w:ascii="Arial" w:hAnsi="Arial" w:cs="Arial"/>
                <w:bCs/>
                <w:lang w:val="uk-UA"/>
              </w:rPr>
            </w:pPr>
          </w:p>
        </w:tc>
        <w:tc>
          <w:tcPr>
            <w:tcW w:w="2461" w:type="dxa"/>
            <w:noWrap/>
          </w:tcPr>
          <w:p w14:paraId="10F0F298" w14:textId="77777777" w:rsidR="00C52F9B" w:rsidRPr="000E586C" w:rsidRDefault="00C52F9B" w:rsidP="00665442">
            <w:pPr>
              <w:jc w:val="center"/>
              <w:rPr>
                <w:rFonts w:ascii="Arial" w:hAnsi="Arial" w:cs="Arial"/>
                <w:lang w:val="uk-UA"/>
              </w:rPr>
            </w:pPr>
          </w:p>
        </w:tc>
        <w:tc>
          <w:tcPr>
            <w:tcW w:w="0" w:type="auto"/>
            <w:noWrap/>
          </w:tcPr>
          <w:p w14:paraId="06977C60" w14:textId="77777777" w:rsidR="00C52F9B" w:rsidRPr="000E586C" w:rsidRDefault="00C52F9B" w:rsidP="00665442">
            <w:pPr>
              <w:jc w:val="center"/>
              <w:rPr>
                <w:rFonts w:ascii="Arial" w:hAnsi="Arial" w:cs="Arial"/>
                <w:lang w:val="uk-UA"/>
              </w:rPr>
            </w:pPr>
          </w:p>
        </w:tc>
        <w:tc>
          <w:tcPr>
            <w:tcW w:w="3144" w:type="dxa"/>
            <w:gridSpan w:val="3"/>
            <w:noWrap/>
          </w:tcPr>
          <w:p w14:paraId="7C8B2977" w14:textId="77777777" w:rsidR="00C52F9B" w:rsidRPr="000E586C" w:rsidRDefault="00C52F9B" w:rsidP="00665442">
            <w:pPr>
              <w:jc w:val="center"/>
              <w:rPr>
                <w:rFonts w:ascii="Arial" w:hAnsi="Arial" w:cs="Arial"/>
                <w:lang w:val="uk-UA"/>
              </w:rPr>
            </w:pPr>
          </w:p>
        </w:tc>
      </w:tr>
      <w:tr w:rsidR="00C52F9B" w:rsidRPr="000E586C" w14:paraId="76419C41" w14:textId="77777777" w:rsidTr="00665442">
        <w:trPr>
          <w:trHeight w:val="22"/>
        </w:trPr>
        <w:tc>
          <w:tcPr>
            <w:tcW w:w="3445" w:type="dxa"/>
            <w:noWrap/>
            <w:vAlign w:val="bottom"/>
            <w:hideMark/>
          </w:tcPr>
          <w:p w14:paraId="26B6433A" w14:textId="77777777" w:rsidR="00C52F9B" w:rsidRPr="000E586C" w:rsidRDefault="00C52F9B" w:rsidP="00665442">
            <w:pPr>
              <w:rPr>
                <w:rFonts w:ascii="Arial" w:hAnsi="Arial" w:cs="Arial"/>
                <w:lang w:val="uk-UA"/>
              </w:rPr>
            </w:pPr>
          </w:p>
        </w:tc>
        <w:tc>
          <w:tcPr>
            <w:tcW w:w="2461" w:type="dxa"/>
            <w:noWrap/>
            <w:hideMark/>
          </w:tcPr>
          <w:p w14:paraId="393DDA7F" w14:textId="77777777" w:rsidR="00C52F9B" w:rsidRPr="000E586C" w:rsidRDefault="00C52F9B" w:rsidP="00665442">
            <w:pPr>
              <w:rPr>
                <w:rFonts w:ascii="Arial" w:hAnsi="Arial" w:cs="Arial"/>
                <w:lang w:val="uk-UA"/>
              </w:rPr>
            </w:pPr>
          </w:p>
        </w:tc>
        <w:tc>
          <w:tcPr>
            <w:tcW w:w="0" w:type="auto"/>
            <w:noWrap/>
            <w:hideMark/>
          </w:tcPr>
          <w:p w14:paraId="14F3FD20" w14:textId="77777777" w:rsidR="00C52F9B" w:rsidRPr="000E586C" w:rsidRDefault="00C52F9B" w:rsidP="00665442">
            <w:pPr>
              <w:rPr>
                <w:rFonts w:ascii="Arial" w:hAnsi="Arial" w:cs="Arial"/>
                <w:lang w:val="uk-UA"/>
              </w:rPr>
            </w:pPr>
          </w:p>
        </w:tc>
        <w:tc>
          <w:tcPr>
            <w:tcW w:w="877" w:type="dxa"/>
            <w:noWrap/>
            <w:hideMark/>
          </w:tcPr>
          <w:p w14:paraId="6F4276EF" w14:textId="77777777" w:rsidR="00C52F9B" w:rsidRPr="000E586C" w:rsidRDefault="00C52F9B" w:rsidP="00665442">
            <w:pPr>
              <w:rPr>
                <w:rFonts w:ascii="Arial" w:hAnsi="Arial" w:cs="Arial"/>
                <w:lang w:val="uk-UA"/>
              </w:rPr>
            </w:pPr>
          </w:p>
        </w:tc>
        <w:tc>
          <w:tcPr>
            <w:tcW w:w="1424" w:type="dxa"/>
            <w:noWrap/>
            <w:hideMark/>
          </w:tcPr>
          <w:p w14:paraId="63D9A582" w14:textId="77777777" w:rsidR="00C52F9B" w:rsidRPr="000E586C" w:rsidRDefault="00C52F9B" w:rsidP="00665442">
            <w:pPr>
              <w:rPr>
                <w:rFonts w:ascii="Arial" w:hAnsi="Arial" w:cs="Arial"/>
                <w:lang w:val="uk-UA"/>
              </w:rPr>
            </w:pPr>
          </w:p>
        </w:tc>
        <w:tc>
          <w:tcPr>
            <w:tcW w:w="842" w:type="dxa"/>
            <w:noWrap/>
            <w:hideMark/>
          </w:tcPr>
          <w:p w14:paraId="2FAF61A4" w14:textId="77777777" w:rsidR="00C52F9B" w:rsidRPr="000E586C" w:rsidRDefault="00C52F9B" w:rsidP="00665442">
            <w:pPr>
              <w:rPr>
                <w:rFonts w:ascii="Arial" w:hAnsi="Arial" w:cs="Arial"/>
                <w:lang w:val="uk-UA"/>
              </w:rPr>
            </w:pPr>
          </w:p>
        </w:tc>
      </w:tr>
      <w:tr w:rsidR="00C52F9B" w:rsidRPr="000E586C" w14:paraId="20D43907" w14:textId="77777777" w:rsidTr="00665442">
        <w:trPr>
          <w:trHeight w:val="22"/>
        </w:trPr>
        <w:tc>
          <w:tcPr>
            <w:tcW w:w="3445" w:type="dxa"/>
            <w:noWrap/>
            <w:vAlign w:val="bottom"/>
            <w:hideMark/>
          </w:tcPr>
          <w:p w14:paraId="4E1454FC" w14:textId="77777777" w:rsidR="00C52F9B" w:rsidRPr="000E586C" w:rsidRDefault="00C52F9B" w:rsidP="00665442">
            <w:pPr>
              <w:rPr>
                <w:rFonts w:ascii="Arial" w:hAnsi="Arial" w:cs="Arial"/>
                <w:bCs/>
                <w:lang w:val="uk-UA"/>
              </w:rPr>
            </w:pPr>
            <w:r w:rsidRPr="000E586C">
              <w:rPr>
                <w:rFonts w:ascii="Arial" w:hAnsi="Arial" w:cs="Arial"/>
                <w:bCs/>
                <w:lang w:val="uk-UA"/>
              </w:rPr>
              <w:t>Головний бухгалтер</w:t>
            </w:r>
          </w:p>
        </w:tc>
        <w:tc>
          <w:tcPr>
            <w:tcW w:w="2461" w:type="dxa"/>
            <w:tcBorders>
              <w:top w:val="nil"/>
              <w:left w:val="nil"/>
              <w:bottom w:val="single" w:sz="4" w:space="0" w:color="auto"/>
              <w:right w:val="nil"/>
            </w:tcBorders>
            <w:noWrap/>
            <w:vAlign w:val="bottom"/>
            <w:hideMark/>
          </w:tcPr>
          <w:p w14:paraId="7D0D2C9F" w14:textId="77777777" w:rsidR="00C52F9B" w:rsidRPr="000E586C" w:rsidRDefault="00C52F9B" w:rsidP="00665442">
            <w:pPr>
              <w:rPr>
                <w:rFonts w:ascii="Arial" w:hAnsi="Arial" w:cs="Arial"/>
                <w:lang w:val="uk-UA"/>
              </w:rPr>
            </w:pPr>
          </w:p>
        </w:tc>
        <w:tc>
          <w:tcPr>
            <w:tcW w:w="0" w:type="auto"/>
            <w:noWrap/>
            <w:vAlign w:val="bottom"/>
            <w:hideMark/>
          </w:tcPr>
          <w:p w14:paraId="7D75D13C"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2BE8E635" w14:textId="77777777" w:rsidR="00C52F9B" w:rsidRPr="000E586C" w:rsidRDefault="00C52F9B" w:rsidP="00665442">
            <w:pPr>
              <w:jc w:val="center"/>
              <w:rPr>
                <w:rFonts w:ascii="Arial" w:hAnsi="Arial" w:cs="Arial"/>
                <w:lang w:val="uk-UA"/>
              </w:rPr>
            </w:pPr>
            <w:r w:rsidRPr="000E586C">
              <w:rPr>
                <w:rFonts w:ascii="Arial" w:hAnsi="Arial" w:cs="Arial"/>
                <w:lang w:val="uk-UA"/>
              </w:rPr>
              <w:t>Г.А. Куценок</w:t>
            </w:r>
          </w:p>
        </w:tc>
      </w:tr>
      <w:tr w:rsidR="00C52F9B" w:rsidRPr="000E586C" w14:paraId="4EB83457" w14:textId="77777777" w:rsidTr="00665442">
        <w:trPr>
          <w:trHeight w:val="22"/>
        </w:trPr>
        <w:tc>
          <w:tcPr>
            <w:tcW w:w="3445" w:type="dxa"/>
            <w:noWrap/>
            <w:vAlign w:val="bottom"/>
            <w:hideMark/>
          </w:tcPr>
          <w:p w14:paraId="089C76BF" w14:textId="77777777" w:rsidR="00C52F9B" w:rsidRPr="000E586C" w:rsidRDefault="00C52F9B" w:rsidP="00665442">
            <w:pPr>
              <w:rPr>
                <w:rFonts w:ascii="Arial" w:hAnsi="Arial" w:cs="Arial"/>
                <w:lang w:val="uk-UA"/>
              </w:rPr>
            </w:pPr>
          </w:p>
        </w:tc>
        <w:tc>
          <w:tcPr>
            <w:tcW w:w="2461" w:type="dxa"/>
            <w:noWrap/>
            <w:hideMark/>
          </w:tcPr>
          <w:p w14:paraId="75842F83"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vAlign w:val="bottom"/>
            <w:hideMark/>
          </w:tcPr>
          <w:p w14:paraId="6B1FA248" w14:textId="77777777" w:rsidR="00C52F9B" w:rsidRPr="000E586C" w:rsidRDefault="00C52F9B" w:rsidP="00665442">
            <w:pPr>
              <w:rPr>
                <w:rFonts w:ascii="Arial" w:hAnsi="Arial" w:cs="Arial"/>
                <w:lang w:val="uk-UA"/>
              </w:rPr>
            </w:pPr>
          </w:p>
        </w:tc>
        <w:tc>
          <w:tcPr>
            <w:tcW w:w="3144" w:type="dxa"/>
            <w:gridSpan w:val="3"/>
            <w:tcBorders>
              <w:top w:val="single" w:sz="4" w:space="0" w:color="auto"/>
              <w:left w:val="nil"/>
              <w:bottom w:val="nil"/>
              <w:right w:val="nil"/>
            </w:tcBorders>
            <w:noWrap/>
            <w:hideMark/>
          </w:tcPr>
          <w:p w14:paraId="37A1A15D"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bl>
    <w:p w14:paraId="45248A5D" w14:textId="77777777" w:rsidR="000E5B1C" w:rsidRPr="000E586C" w:rsidRDefault="000E5B1C" w:rsidP="000E5B1C">
      <w:pPr>
        <w:keepLines/>
        <w:rPr>
          <w:rFonts w:ascii="Arial" w:hAnsi="Arial" w:cs="Arial"/>
          <w:lang w:val="uk-UA"/>
        </w:rPr>
      </w:pPr>
    </w:p>
    <w:p w14:paraId="76A036E1" w14:textId="77777777" w:rsidR="008226D3" w:rsidRPr="000E586C" w:rsidRDefault="008226D3" w:rsidP="0015168F">
      <w:pPr>
        <w:pStyle w:val="450HeaderOdd"/>
        <w:pBdr>
          <w:bottom w:val="none" w:sz="0" w:space="0" w:color="auto"/>
        </w:pBdr>
        <w:spacing w:after="0" w:line="240" w:lineRule="auto"/>
        <w:jc w:val="left"/>
        <w:rPr>
          <w:rFonts w:ascii="Arial" w:hAnsi="Arial" w:cs="Arial"/>
          <w:b/>
          <w:caps/>
          <w:sz w:val="16"/>
          <w:szCs w:val="16"/>
          <w:lang w:val="uk-UA"/>
        </w:rPr>
      </w:pPr>
    </w:p>
    <w:p w14:paraId="7B665065" w14:textId="77777777" w:rsidR="003A3413" w:rsidRPr="000E586C" w:rsidRDefault="003A3413" w:rsidP="0015168F">
      <w:pPr>
        <w:pStyle w:val="450HeaderOdd"/>
        <w:pBdr>
          <w:bottom w:val="none" w:sz="0" w:space="0" w:color="auto"/>
        </w:pBdr>
        <w:spacing w:after="0" w:line="240" w:lineRule="auto"/>
        <w:jc w:val="left"/>
        <w:rPr>
          <w:rFonts w:ascii="Arial" w:hAnsi="Arial" w:cs="Arial"/>
          <w:b/>
          <w:caps/>
          <w:sz w:val="16"/>
          <w:szCs w:val="16"/>
          <w:lang w:val="uk-UA"/>
        </w:rPr>
        <w:sectPr w:rsidR="003A3413" w:rsidRPr="000E586C" w:rsidSect="00E06E67">
          <w:headerReference w:type="default" r:id="rId23"/>
          <w:pgSz w:w="11906" w:h="16838" w:code="9"/>
          <w:pgMar w:top="567" w:right="851" w:bottom="851" w:left="1191" w:header="567" w:footer="397" w:gutter="0"/>
          <w:cols w:space="708"/>
          <w:docGrid w:linePitch="272"/>
        </w:sectPr>
      </w:pPr>
    </w:p>
    <w:p w14:paraId="1F2730CC" w14:textId="77777777" w:rsidR="0015168F" w:rsidRPr="000E586C" w:rsidRDefault="0015168F" w:rsidP="0015168F">
      <w:pPr>
        <w:pStyle w:val="450HeaderOdd"/>
        <w:pBdr>
          <w:bottom w:val="none" w:sz="0" w:space="0" w:color="auto"/>
        </w:pBdr>
        <w:spacing w:after="0" w:line="240" w:lineRule="auto"/>
        <w:jc w:val="left"/>
        <w:rPr>
          <w:rFonts w:ascii="Arial" w:hAnsi="Arial" w:cs="Arial"/>
          <w:b/>
          <w:caps/>
          <w:sz w:val="16"/>
          <w:szCs w:val="16"/>
          <w:lang w:val="uk-UA"/>
        </w:rPr>
      </w:pPr>
    </w:p>
    <w:bookmarkEnd w:id="19"/>
    <w:bookmarkEnd w:id="20"/>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5"/>
        <w:gridCol w:w="5915"/>
        <w:gridCol w:w="1101"/>
        <w:gridCol w:w="687"/>
        <w:gridCol w:w="413"/>
        <w:gridCol w:w="517"/>
      </w:tblGrid>
      <w:tr w:rsidR="0015168F" w:rsidRPr="000E586C" w14:paraId="5260C649" w14:textId="77777777" w:rsidTr="000E5B1C">
        <w:trPr>
          <w:trHeight w:val="255"/>
        </w:trPr>
        <w:tc>
          <w:tcPr>
            <w:tcW w:w="8221" w:type="dxa"/>
            <w:gridSpan w:val="3"/>
            <w:tcBorders>
              <w:top w:val="nil"/>
              <w:left w:val="nil"/>
              <w:bottom w:val="nil"/>
              <w:right w:val="single" w:sz="4" w:space="0" w:color="000000"/>
            </w:tcBorders>
          </w:tcPr>
          <w:p w14:paraId="3D87D08F" w14:textId="77777777" w:rsidR="0015168F" w:rsidRPr="000E586C" w:rsidRDefault="0015168F" w:rsidP="00EE5879">
            <w:pPr>
              <w:spacing w:before="100" w:beforeAutospacing="1" w:after="100" w:afterAutospacing="1"/>
              <w:jc w:val="right"/>
              <w:rPr>
                <w:rFonts w:ascii="Arial" w:hAnsi="Arial" w:cs="Arial"/>
                <w:sz w:val="16"/>
                <w:szCs w:val="16"/>
                <w:lang w:val="uk-UA"/>
              </w:rPr>
            </w:pPr>
          </w:p>
        </w:tc>
        <w:tc>
          <w:tcPr>
            <w:tcW w:w="1617" w:type="dxa"/>
            <w:gridSpan w:val="3"/>
            <w:tcBorders>
              <w:left w:val="single" w:sz="4" w:space="0" w:color="000000"/>
            </w:tcBorders>
          </w:tcPr>
          <w:p w14:paraId="1E58DE9C" w14:textId="77777777" w:rsidR="0015168F" w:rsidRPr="000E586C" w:rsidRDefault="0015168F" w:rsidP="00EE5879">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КОДИ</w:t>
            </w:r>
          </w:p>
        </w:tc>
      </w:tr>
      <w:tr w:rsidR="0015168F" w:rsidRPr="000E586C" w14:paraId="26268908" w14:textId="77777777" w:rsidTr="000E5B1C">
        <w:trPr>
          <w:trHeight w:val="255"/>
        </w:trPr>
        <w:tc>
          <w:tcPr>
            <w:tcW w:w="8221" w:type="dxa"/>
            <w:gridSpan w:val="3"/>
            <w:tcBorders>
              <w:top w:val="nil"/>
              <w:left w:val="nil"/>
              <w:bottom w:val="nil"/>
              <w:right w:val="single" w:sz="4" w:space="0" w:color="000000"/>
            </w:tcBorders>
          </w:tcPr>
          <w:p w14:paraId="65A3C086" w14:textId="77777777" w:rsidR="0015168F" w:rsidRPr="000E586C" w:rsidRDefault="0015168F" w:rsidP="00EE5879">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687" w:type="dxa"/>
            <w:tcBorders>
              <w:left w:val="single" w:sz="4" w:space="0" w:color="000000"/>
            </w:tcBorders>
          </w:tcPr>
          <w:p w14:paraId="561DC4FF" w14:textId="02395B8F" w:rsidR="0015168F" w:rsidRPr="000E586C" w:rsidRDefault="00450E3C" w:rsidP="00ED128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202</w:t>
            </w:r>
            <w:r w:rsidR="004B2436" w:rsidRPr="000E586C">
              <w:rPr>
                <w:rFonts w:ascii="Arial" w:hAnsi="Arial" w:cs="Arial"/>
                <w:sz w:val="16"/>
                <w:szCs w:val="16"/>
                <w:lang w:val="uk-UA"/>
              </w:rPr>
              <w:t>4</w:t>
            </w:r>
          </w:p>
        </w:tc>
        <w:tc>
          <w:tcPr>
            <w:tcW w:w="413" w:type="dxa"/>
          </w:tcPr>
          <w:p w14:paraId="4F1B4F31" w14:textId="2B5B2C7D" w:rsidR="0015168F" w:rsidRPr="000E586C" w:rsidRDefault="00450E3C"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517" w:type="dxa"/>
          </w:tcPr>
          <w:p w14:paraId="65B9DB7F" w14:textId="63C67E5E" w:rsidR="0015168F" w:rsidRPr="000E586C" w:rsidRDefault="00450E3C"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C52F9B" w:rsidRPr="000E586C" w14:paraId="7610096A" w14:textId="77777777" w:rsidTr="00EA7325">
        <w:trPr>
          <w:trHeight w:val="234"/>
        </w:trPr>
        <w:tc>
          <w:tcPr>
            <w:tcW w:w="1205" w:type="dxa"/>
            <w:tcBorders>
              <w:top w:val="nil"/>
              <w:left w:val="nil"/>
              <w:bottom w:val="nil"/>
              <w:right w:val="nil"/>
            </w:tcBorders>
          </w:tcPr>
          <w:p w14:paraId="2F63AEFB" w14:textId="77777777" w:rsidR="00C52F9B" w:rsidRPr="000E586C" w:rsidRDefault="00C52F9B" w:rsidP="00C52F9B">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Підприємство</w:t>
            </w:r>
          </w:p>
        </w:tc>
        <w:tc>
          <w:tcPr>
            <w:tcW w:w="5915" w:type="dxa"/>
            <w:tcBorders>
              <w:top w:val="nil"/>
              <w:left w:val="nil"/>
              <w:bottom w:val="single" w:sz="4" w:space="0" w:color="000000"/>
              <w:right w:val="nil"/>
            </w:tcBorders>
          </w:tcPr>
          <w:p w14:paraId="1E3C9A11" w14:textId="7A714E20" w:rsidR="00C52F9B" w:rsidRPr="000E586C" w:rsidRDefault="00C52F9B" w:rsidP="00C52F9B">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ПРИВАТНЕ АКЦІОНЕРНЕ ТОВАРИСТВО «КРЕМІНЬ»</w:t>
            </w:r>
          </w:p>
        </w:tc>
        <w:tc>
          <w:tcPr>
            <w:tcW w:w="1101" w:type="dxa"/>
            <w:tcBorders>
              <w:top w:val="nil"/>
              <w:left w:val="nil"/>
              <w:bottom w:val="nil"/>
              <w:right w:val="single" w:sz="4" w:space="0" w:color="000000"/>
            </w:tcBorders>
          </w:tcPr>
          <w:p w14:paraId="15EF5193" w14:textId="77777777"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за ЄДРПОУ</w:t>
            </w:r>
          </w:p>
        </w:tc>
        <w:tc>
          <w:tcPr>
            <w:tcW w:w="1617" w:type="dxa"/>
            <w:gridSpan w:val="3"/>
            <w:tcBorders>
              <w:left w:val="single" w:sz="4" w:space="0" w:color="000000"/>
            </w:tcBorders>
          </w:tcPr>
          <w:p w14:paraId="19192E40" w14:textId="1C11E882" w:rsidR="00C52F9B" w:rsidRPr="000E586C" w:rsidRDefault="00C52F9B" w:rsidP="00C52F9B">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22817612</w:t>
            </w:r>
          </w:p>
        </w:tc>
      </w:tr>
    </w:tbl>
    <w:p w14:paraId="7E4C32DB" w14:textId="3B102ED3" w:rsidR="006C0664" w:rsidRPr="000E586C" w:rsidRDefault="0015168F" w:rsidP="006C0664">
      <w:pPr>
        <w:rPr>
          <w:rFonts w:ascii="Arial" w:hAnsi="Arial" w:cs="Arial"/>
          <w:sz w:val="16"/>
          <w:szCs w:val="16"/>
          <w:lang w:val="uk-UA"/>
        </w:rPr>
      </w:pPr>
      <w:r w:rsidRPr="000E586C">
        <w:rPr>
          <w:rFonts w:ascii="Arial" w:hAnsi="Arial" w:cs="Arial"/>
          <w:sz w:val="16"/>
          <w:szCs w:val="16"/>
          <w:lang w:val="uk-UA"/>
        </w:rPr>
        <w:t xml:space="preserve">                                   </w:t>
      </w:r>
      <w:r w:rsidR="006C0664" w:rsidRPr="000E586C">
        <w:rPr>
          <w:rFonts w:ascii="Arial" w:hAnsi="Arial" w:cs="Arial"/>
          <w:sz w:val="16"/>
          <w:szCs w:val="16"/>
          <w:lang w:val="uk-UA"/>
        </w:rPr>
        <w:t xml:space="preserve">  (найменування)</w:t>
      </w:r>
    </w:p>
    <w:p w14:paraId="7D9C6C60" w14:textId="4C47E774" w:rsidR="0015168F" w:rsidRPr="000E586C" w:rsidRDefault="0015168F" w:rsidP="0015168F">
      <w:pPr>
        <w:tabs>
          <w:tab w:val="left" w:pos="1210"/>
        </w:tabs>
        <w:rPr>
          <w:rFonts w:ascii="Arial" w:hAnsi="Arial" w:cs="Arial"/>
          <w:sz w:val="16"/>
          <w:szCs w:val="16"/>
          <w:lang w:val="uk-UA"/>
        </w:rPr>
      </w:pPr>
    </w:p>
    <w:p w14:paraId="74F6A67E" w14:textId="77777777" w:rsidR="0015168F" w:rsidRPr="000E586C" w:rsidRDefault="0015168F" w:rsidP="00101A9E">
      <w:pPr>
        <w:pStyle w:val="10"/>
      </w:pPr>
      <w:bookmarkStart w:id="27" w:name="_Toc370168233"/>
      <w:bookmarkStart w:id="28" w:name="_Toc382367656"/>
      <w:bookmarkStart w:id="29" w:name="_Toc131470325"/>
      <w:r w:rsidRPr="000E586C">
        <w:t>Звіт про фінансові результати (Звіт про сукупний дохід)</w:t>
      </w:r>
      <w:bookmarkEnd w:id="27"/>
      <w:bookmarkEnd w:id="28"/>
      <w:bookmarkEnd w:id="29"/>
    </w:p>
    <w:p w14:paraId="355E2749" w14:textId="50093A3A" w:rsidR="0015168F" w:rsidRPr="000E586C" w:rsidRDefault="0015168F" w:rsidP="00754E0B">
      <w:pPr>
        <w:jc w:val="center"/>
        <w:rPr>
          <w:rFonts w:ascii="Arial" w:hAnsi="Arial" w:cs="Arial"/>
          <w:b/>
          <w:sz w:val="18"/>
          <w:szCs w:val="18"/>
          <w:lang w:val="uk-UA"/>
        </w:rPr>
      </w:pPr>
      <w:bookmarkStart w:id="30" w:name="_Toc370168234"/>
      <w:bookmarkStart w:id="31" w:name="_Toc379382596"/>
      <w:bookmarkStart w:id="32" w:name="_Toc382367657"/>
      <w:r w:rsidRPr="000E586C">
        <w:rPr>
          <w:rFonts w:ascii="Arial" w:hAnsi="Arial" w:cs="Arial"/>
          <w:b/>
          <w:sz w:val="18"/>
          <w:szCs w:val="18"/>
          <w:lang w:val="uk-UA"/>
        </w:rPr>
        <w:t xml:space="preserve">за </w:t>
      </w:r>
      <w:r w:rsidR="00C13CAD" w:rsidRPr="000E586C">
        <w:rPr>
          <w:rFonts w:ascii="Arial" w:hAnsi="Arial" w:cs="Arial"/>
          <w:b/>
          <w:sz w:val="18"/>
          <w:szCs w:val="18"/>
          <w:lang w:val="uk-UA"/>
        </w:rPr>
        <w:t>202</w:t>
      </w:r>
      <w:r w:rsidR="004B2436" w:rsidRPr="000E586C">
        <w:rPr>
          <w:rFonts w:ascii="Arial" w:hAnsi="Arial" w:cs="Arial"/>
          <w:b/>
          <w:sz w:val="18"/>
          <w:szCs w:val="18"/>
          <w:lang w:val="uk-UA"/>
        </w:rPr>
        <w:t>3</w:t>
      </w:r>
      <w:r w:rsidRPr="000E586C">
        <w:rPr>
          <w:rFonts w:ascii="Arial" w:hAnsi="Arial" w:cs="Arial"/>
          <w:b/>
          <w:sz w:val="18"/>
          <w:szCs w:val="18"/>
          <w:lang w:val="uk-UA"/>
        </w:rPr>
        <w:t xml:space="preserve"> р.</w:t>
      </w:r>
      <w:bookmarkEnd w:id="30"/>
      <w:bookmarkEnd w:id="31"/>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8"/>
        <w:gridCol w:w="1663"/>
        <w:gridCol w:w="1228"/>
      </w:tblGrid>
      <w:tr w:rsidR="0015168F" w:rsidRPr="000E586C" w14:paraId="06378905" w14:textId="77777777" w:rsidTr="00EE5879">
        <w:trPr>
          <w:trHeight w:val="70"/>
        </w:trPr>
        <w:tc>
          <w:tcPr>
            <w:tcW w:w="7196" w:type="dxa"/>
            <w:tcBorders>
              <w:top w:val="nil"/>
              <w:left w:val="nil"/>
              <w:bottom w:val="nil"/>
              <w:right w:val="nil"/>
            </w:tcBorders>
          </w:tcPr>
          <w:p w14:paraId="7815EA91" w14:textId="3515483A" w:rsidR="0015168F" w:rsidRPr="000E586C" w:rsidRDefault="00A7063D" w:rsidP="00A7063D">
            <w:pPr>
              <w:spacing w:before="100" w:beforeAutospacing="1" w:after="100" w:afterAutospacing="1"/>
              <w:jc w:val="center"/>
              <w:rPr>
                <w:rFonts w:ascii="Arial" w:hAnsi="Arial" w:cs="Arial"/>
                <w:sz w:val="18"/>
                <w:szCs w:val="18"/>
                <w:lang w:val="uk-UA"/>
              </w:rPr>
            </w:pPr>
            <w:r w:rsidRPr="000E586C">
              <w:rPr>
                <w:rFonts w:ascii="Arial" w:hAnsi="Arial" w:cs="Arial"/>
                <w:sz w:val="18"/>
                <w:szCs w:val="18"/>
                <w:lang w:val="uk-UA"/>
              </w:rPr>
              <w:t xml:space="preserve">                                                          </w:t>
            </w:r>
            <w:r w:rsidR="0015168F" w:rsidRPr="000E586C">
              <w:rPr>
                <w:rFonts w:ascii="Arial" w:hAnsi="Arial" w:cs="Arial"/>
                <w:sz w:val="18"/>
                <w:szCs w:val="18"/>
                <w:lang w:val="uk-UA"/>
              </w:rPr>
              <w:t>Форма № 2</w:t>
            </w:r>
          </w:p>
        </w:tc>
        <w:tc>
          <w:tcPr>
            <w:tcW w:w="1701" w:type="dxa"/>
            <w:tcBorders>
              <w:top w:val="nil"/>
              <w:left w:val="nil"/>
              <w:bottom w:val="nil"/>
              <w:right w:val="single" w:sz="4" w:space="0" w:color="000000"/>
            </w:tcBorders>
          </w:tcPr>
          <w:p w14:paraId="7BD4AEB7" w14:textId="77777777" w:rsidR="0015168F" w:rsidRPr="000E586C" w:rsidRDefault="0015168F" w:rsidP="00EE5879">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Код за ДКУД</w:t>
            </w:r>
          </w:p>
        </w:tc>
        <w:tc>
          <w:tcPr>
            <w:tcW w:w="1242" w:type="dxa"/>
            <w:tcBorders>
              <w:left w:val="single" w:sz="4" w:space="0" w:color="000000"/>
            </w:tcBorders>
          </w:tcPr>
          <w:p w14:paraId="293F8E01" w14:textId="57689BAD" w:rsidR="0015168F" w:rsidRPr="000E586C" w:rsidRDefault="00450E3C"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1801003</w:t>
            </w:r>
          </w:p>
        </w:tc>
      </w:tr>
    </w:tbl>
    <w:p w14:paraId="1B903154" w14:textId="77777777" w:rsidR="00A7063D" w:rsidRPr="000E586C" w:rsidRDefault="00A7063D" w:rsidP="00811E9D">
      <w:pPr>
        <w:rPr>
          <w:lang w:val="uk-UA"/>
        </w:rPr>
      </w:pPr>
    </w:p>
    <w:p w14:paraId="05C112F3" w14:textId="77777777" w:rsidR="0015168F" w:rsidRPr="000E586C" w:rsidRDefault="0015168F" w:rsidP="002A70AD">
      <w:pPr>
        <w:jc w:val="center"/>
        <w:rPr>
          <w:rFonts w:ascii="Arial" w:hAnsi="Arial" w:cs="Arial"/>
          <w:b/>
          <w:bCs/>
          <w:sz w:val="18"/>
          <w:szCs w:val="18"/>
          <w:lang w:val="uk-UA"/>
        </w:rPr>
      </w:pPr>
      <w:r w:rsidRPr="000E586C">
        <w:rPr>
          <w:rFonts w:ascii="Arial" w:hAnsi="Arial" w:cs="Arial"/>
          <w:b/>
          <w:bCs/>
          <w:sz w:val="18"/>
          <w:szCs w:val="18"/>
          <w:lang w:val="uk-UA"/>
        </w:rPr>
        <w:t>І. ФІНАНСОВІ РЕЗУЛЬТАТИ</w:t>
      </w:r>
    </w:p>
    <w:p w14:paraId="5B00A6ED" w14:textId="77777777" w:rsidR="002A70AD" w:rsidRPr="000E586C" w:rsidRDefault="002A70AD" w:rsidP="002A70AD">
      <w:pPr>
        <w:jc w:val="center"/>
        <w:rPr>
          <w:rFonts w:ascii="Arial" w:hAnsi="Arial" w:cs="Arial"/>
          <w:b/>
          <w:bCs/>
          <w:sz w:val="18"/>
          <w:szCs w:val="18"/>
          <w:lang w:val="uk-UA"/>
        </w:rPr>
      </w:pPr>
    </w:p>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131"/>
        <w:gridCol w:w="693"/>
        <w:gridCol w:w="1530"/>
        <w:gridCol w:w="1490"/>
      </w:tblGrid>
      <w:tr w:rsidR="00D03449" w:rsidRPr="000E586C" w14:paraId="5C958936" w14:textId="77777777" w:rsidTr="00D03449">
        <w:trPr>
          <w:trHeight w:val="709"/>
        </w:trPr>
        <w:tc>
          <w:tcPr>
            <w:tcW w:w="3114" w:type="pct"/>
            <w:tcBorders>
              <w:top w:val="single" w:sz="8" w:space="0" w:color="auto"/>
              <w:left w:val="single" w:sz="8" w:space="0" w:color="auto"/>
              <w:bottom w:val="single" w:sz="8" w:space="0" w:color="auto"/>
              <w:right w:val="single" w:sz="8" w:space="0" w:color="auto"/>
            </w:tcBorders>
            <w:vAlign w:val="center"/>
          </w:tcPr>
          <w:p w14:paraId="7B9F896F"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Стаття </w:t>
            </w:r>
          </w:p>
        </w:tc>
        <w:tc>
          <w:tcPr>
            <w:tcW w:w="352" w:type="pct"/>
            <w:tcBorders>
              <w:top w:val="single" w:sz="8" w:space="0" w:color="auto"/>
              <w:left w:val="single" w:sz="8" w:space="0" w:color="auto"/>
              <w:bottom w:val="single" w:sz="8" w:space="0" w:color="auto"/>
              <w:right w:val="single" w:sz="8" w:space="0" w:color="auto"/>
            </w:tcBorders>
            <w:vAlign w:val="center"/>
          </w:tcPr>
          <w:p w14:paraId="326869C7"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Код </w:t>
            </w:r>
            <w:r w:rsidRPr="000E586C">
              <w:rPr>
                <w:rFonts w:ascii="Arial" w:hAnsi="Arial" w:cs="Arial"/>
                <w:b/>
                <w:color w:val="000000"/>
                <w:sz w:val="18"/>
                <w:szCs w:val="18"/>
                <w:lang w:val="uk-UA"/>
              </w:rPr>
              <w:br/>
              <w:t>рядка</w:t>
            </w:r>
          </w:p>
        </w:tc>
        <w:tc>
          <w:tcPr>
            <w:tcW w:w="777" w:type="pct"/>
            <w:tcBorders>
              <w:top w:val="single" w:sz="8" w:space="0" w:color="auto"/>
              <w:left w:val="single" w:sz="8" w:space="0" w:color="auto"/>
              <w:bottom w:val="single" w:sz="8" w:space="0" w:color="auto"/>
              <w:right w:val="single" w:sz="8" w:space="0" w:color="auto"/>
            </w:tcBorders>
            <w:vAlign w:val="center"/>
          </w:tcPr>
          <w:p w14:paraId="6AAEB3E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За звітний </w:t>
            </w:r>
            <w:r w:rsidRPr="000E586C">
              <w:rPr>
                <w:rFonts w:ascii="Arial" w:hAnsi="Arial" w:cs="Arial"/>
                <w:b/>
                <w:color w:val="000000"/>
                <w:sz w:val="18"/>
                <w:szCs w:val="18"/>
                <w:lang w:val="uk-UA"/>
              </w:rPr>
              <w:br/>
              <w:t>період </w:t>
            </w:r>
          </w:p>
        </w:tc>
        <w:tc>
          <w:tcPr>
            <w:tcW w:w="757" w:type="pct"/>
            <w:tcBorders>
              <w:top w:val="single" w:sz="8" w:space="0" w:color="auto"/>
              <w:left w:val="single" w:sz="8" w:space="0" w:color="auto"/>
              <w:bottom w:val="single" w:sz="8" w:space="0" w:color="auto"/>
              <w:right w:val="single" w:sz="8" w:space="0" w:color="auto"/>
            </w:tcBorders>
            <w:vAlign w:val="center"/>
          </w:tcPr>
          <w:p w14:paraId="4B38C976"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2435CD14" w14:textId="77777777" w:rsidTr="00D03449">
        <w:tc>
          <w:tcPr>
            <w:tcW w:w="3114" w:type="pct"/>
            <w:tcBorders>
              <w:top w:val="single" w:sz="8" w:space="0" w:color="auto"/>
              <w:left w:val="single" w:sz="8" w:space="0" w:color="auto"/>
              <w:bottom w:val="single" w:sz="8" w:space="0" w:color="auto"/>
              <w:right w:val="single" w:sz="8" w:space="0" w:color="auto"/>
            </w:tcBorders>
            <w:vAlign w:val="center"/>
          </w:tcPr>
          <w:p w14:paraId="6FBDB22F"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1 </w:t>
            </w:r>
          </w:p>
        </w:tc>
        <w:tc>
          <w:tcPr>
            <w:tcW w:w="352" w:type="pct"/>
            <w:tcBorders>
              <w:top w:val="single" w:sz="8" w:space="0" w:color="auto"/>
              <w:left w:val="single" w:sz="8" w:space="0" w:color="auto"/>
              <w:bottom w:val="single" w:sz="8" w:space="0" w:color="auto"/>
              <w:right w:val="single" w:sz="8" w:space="0" w:color="auto"/>
            </w:tcBorders>
            <w:vAlign w:val="center"/>
          </w:tcPr>
          <w:p w14:paraId="5B699F8C"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2 </w:t>
            </w:r>
          </w:p>
        </w:tc>
        <w:tc>
          <w:tcPr>
            <w:tcW w:w="777" w:type="pct"/>
            <w:tcBorders>
              <w:top w:val="single" w:sz="8" w:space="0" w:color="auto"/>
              <w:left w:val="single" w:sz="8" w:space="0" w:color="auto"/>
              <w:bottom w:val="single" w:sz="8" w:space="0" w:color="auto"/>
              <w:right w:val="single" w:sz="8" w:space="0" w:color="auto"/>
            </w:tcBorders>
            <w:vAlign w:val="center"/>
          </w:tcPr>
          <w:p w14:paraId="7E1A9C0A"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sz w:val="18"/>
                <w:szCs w:val="18"/>
                <w:lang w:val="uk-UA"/>
              </w:rPr>
              <w:t>3 </w:t>
            </w:r>
          </w:p>
        </w:tc>
        <w:tc>
          <w:tcPr>
            <w:tcW w:w="757" w:type="pct"/>
            <w:tcBorders>
              <w:top w:val="single" w:sz="8" w:space="0" w:color="auto"/>
              <w:left w:val="single" w:sz="8" w:space="0" w:color="auto"/>
              <w:bottom w:val="single" w:sz="8" w:space="0" w:color="auto"/>
              <w:right w:val="single" w:sz="8" w:space="0" w:color="auto"/>
            </w:tcBorders>
            <w:vAlign w:val="center"/>
          </w:tcPr>
          <w:p w14:paraId="5DE13832"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sz w:val="18"/>
                <w:szCs w:val="18"/>
                <w:lang w:val="uk-UA"/>
              </w:rPr>
              <w:t>4 </w:t>
            </w:r>
          </w:p>
        </w:tc>
      </w:tr>
      <w:tr w:rsidR="002A17BE" w:rsidRPr="000E586C" w14:paraId="6CFC09A1" w14:textId="77777777" w:rsidTr="0031481F">
        <w:tc>
          <w:tcPr>
            <w:tcW w:w="3114" w:type="pct"/>
            <w:tcBorders>
              <w:top w:val="single" w:sz="8" w:space="0" w:color="auto"/>
              <w:left w:val="outset" w:sz="6" w:space="0" w:color="auto"/>
              <w:bottom w:val="outset" w:sz="6" w:space="0" w:color="auto"/>
              <w:right w:val="outset" w:sz="6" w:space="0" w:color="auto"/>
            </w:tcBorders>
            <w:vAlign w:val="center"/>
          </w:tcPr>
          <w:p w14:paraId="3F0935DB"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Чистий дохід від реалізації продукції (товарів, робіт, послуг) </w:t>
            </w:r>
          </w:p>
        </w:tc>
        <w:tc>
          <w:tcPr>
            <w:tcW w:w="352" w:type="pct"/>
            <w:tcBorders>
              <w:top w:val="single" w:sz="8" w:space="0" w:color="auto"/>
              <w:left w:val="outset" w:sz="6" w:space="0" w:color="auto"/>
              <w:bottom w:val="outset" w:sz="6" w:space="0" w:color="auto"/>
              <w:right w:val="outset" w:sz="6" w:space="0" w:color="auto"/>
            </w:tcBorders>
            <w:vAlign w:val="center"/>
          </w:tcPr>
          <w:p w14:paraId="5F63F83C" w14:textId="77777777" w:rsidR="002A17BE" w:rsidRPr="000E586C" w:rsidRDefault="002A17BE" w:rsidP="002A17BE">
            <w:pPr>
              <w:pStyle w:val="aff1"/>
              <w:spacing w:before="0" w:beforeAutospacing="0" w:after="0" w:afterAutospacing="0"/>
              <w:jc w:val="center"/>
              <w:rPr>
                <w:rFonts w:ascii="Arial" w:hAnsi="Arial" w:cs="Arial"/>
                <w:sz w:val="18"/>
                <w:szCs w:val="18"/>
                <w:lang w:val="uk-UA"/>
              </w:rPr>
            </w:pPr>
            <w:r w:rsidRPr="000E586C">
              <w:rPr>
                <w:rStyle w:val="affffc"/>
                <w:rFonts w:eastAsiaTheme="minorHAnsi"/>
                <w:b w:val="0"/>
                <w:bCs w:val="0"/>
              </w:rPr>
              <w:t>2000</w:t>
            </w:r>
          </w:p>
        </w:tc>
        <w:tc>
          <w:tcPr>
            <w:tcW w:w="777" w:type="pct"/>
            <w:tcBorders>
              <w:top w:val="single" w:sz="8" w:space="0" w:color="auto"/>
              <w:left w:val="outset" w:sz="6" w:space="0" w:color="auto"/>
              <w:bottom w:val="outset" w:sz="6" w:space="0" w:color="auto"/>
              <w:right w:val="outset" w:sz="6" w:space="0" w:color="auto"/>
            </w:tcBorders>
            <w:vAlign w:val="bottom"/>
          </w:tcPr>
          <w:p w14:paraId="1937024C" w14:textId="0670005E"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309 976</w:t>
            </w:r>
          </w:p>
        </w:tc>
        <w:tc>
          <w:tcPr>
            <w:tcW w:w="757" w:type="pct"/>
            <w:tcBorders>
              <w:top w:val="single" w:sz="8" w:space="0" w:color="auto"/>
              <w:left w:val="outset" w:sz="6" w:space="0" w:color="auto"/>
              <w:bottom w:val="outset" w:sz="6" w:space="0" w:color="auto"/>
              <w:right w:val="outset" w:sz="6" w:space="0" w:color="auto"/>
            </w:tcBorders>
            <w:vAlign w:val="center"/>
          </w:tcPr>
          <w:p w14:paraId="6E5FD1AF" w14:textId="2230DE5A"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254 621</w:t>
            </w:r>
          </w:p>
        </w:tc>
      </w:tr>
      <w:tr w:rsidR="002A17BE" w:rsidRPr="000E586C" w14:paraId="5EB25392" w14:textId="77777777" w:rsidTr="0031481F">
        <w:tc>
          <w:tcPr>
            <w:tcW w:w="3114" w:type="pct"/>
            <w:tcBorders>
              <w:top w:val="outset" w:sz="6" w:space="0" w:color="auto"/>
              <w:left w:val="outset" w:sz="6" w:space="0" w:color="auto"/>
              <w:bottom w:val="outset" w:sz="6" w:space="0" w:color="auto"/>
              <w:right w:val="outset" w:sz="6" w:space="0" w:color="auto"/>
            </w:tcBorders>
            <w:vAlign w:val="bottom"/>
          </w:tcPr>
          <w:p w14:paraId="1C0A446D" w14:textId="77777777" w:rsidR="002A17BE" w:rsidRPr="000E586C" w:rsidRDefault="002A17BE" w:rsidP="002A17BE">
            <w:pPr>
              <w:pStyle w:val="aff1"/>
              <w:rPr>
                <w:rFonts w:ascii="Arial" w:hAnsi="Arial" w:cs="Arial"/>
                <w:sz w:val="18"/>
                <w:szCs w:val="18"/>
                <w:lang w:val="uk-UA"/>
              </w:rPr>
            </w:pPr>
            <w:r w:rsidRPr="000E586C">
              <w:rPr>
                <w:rStyle w:val="aff5"/>
                <w:i w:val="0"/>
                <w:sz w:val="18"/>
                <w:szCs w:val="18"/>
                <w:lang w:val="uk-UA"/>
              </w:rPr>
              <w:t>Чисті зароблені страхові премії</w:t>
            </w:r>
          </w:p>
        </w:tc>
        <w:tc>
          <w:tcPr>
            <w:tcW w:w="352" w:type="pct"/>
            <w:tcBorders>
              <w:top w:val="outset" w:sz="6" w:space="0" w:color="auto"/>
              <w:left w:val="outset" w:sz="6" w:space="0" w:color="auto"/>
              <w:bottom w:val="outset" w:sz="6" w:space="0" w:color="auto"/>
              <w:right w:val="outset" w:sz="6" w:space="0" w:color="auto"/>
            </w:tcBorders>
            <w:vAlign w:val="center"/>
          </w:tcPr>
          <w:p w14:paraId="50EFC278" w14:textId="77777777" w:rsidR="002A17BE" w:rsidRPr="000E586C" w:rsidRDefault="002A17BE" w:rsidP="002A17BE">
            <w:pPr>
              <w:pStyle w:val="aff1"/>
              <w:jc w:val="center"/>
              <w:rPr>
                <w:rFonts w:ascii="Arial" w:hAnsi="Arial" w:cs="Arial"/>
                <w:sz w:val="18"/>
                <w:szCs w:val="18"/>
                <w:lang w:val="uk-UA"/>
              </w:rPr>
            </w:pPr>
            <w:r w:rsidRPr="000E586C">
              <w:rPr>
                <w:rStyle w:val="aff5"/>
                <w:i w:val="0"/>
                <w:sz w:val="18"/>
                <w:szCs w:val="18"/>
                <w:lang w:val="uk-UA"/>
              </w:rPr>
              <w:t>2010</w:t>
            </w:r>
          </w:p>
        </w:tc>
        <w:tc>
          <w:tcPr>
            <w:tcW w:w="777" w:type="pct"/>
            <w:tcBorders>
              <w:top w:val="outset" w:sz="6" w:space="0" w:color="auto"/>
              <w:left w:val="outset" w:sz="6" w:space="0" w:color="auto"/>
              <w:bottom w:val="outset" w:sz="6" w:space="0" w:color="auto"/>
              <w:right w:val="outset" w:sz="6" w:space="0" w:color="auto"/>
            </w:tcBorders>
            <w:vAlign w:val="bottom"/>
          </w:tcPr>
          <w:p w14:paraId="19044A44" w14:textId="11CABC11"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54A1CFEB" w14:textId="67766B13"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p>
        </w:tc>
      </w:tr>
      <w:tr w:rsidR="002A17BE" w:rsidRPr="000E586C" w14:paraId="5BA12A99" w14:textId="77777777" w:rsidTr="0031481F">
        <w:tc>
          <w:tcPr>
            <w:tcW w:w="3114" w:type="pct"/>
            <w:tcBorders>
              <w:top w:val="outset" w:sz="6" w:space="0" w:color="auto"/>
              <w:left w:val="outset" w:sz="6" w:space="0" w:color="auto"/>
              <w:bottom w:val="outset" w:sz="6" w:space="0" w:color="auto"/>
              <w:right w:val="outset" w:sz="6" w:space="0" w:color="auto"/>
            </w:tcBorders>
            <w:vAlign w:val="bottom"/>
          </w:tcPr>
          <w:p w14:paraId="7A3CE2C6" w14:textId="77777777" w:rsidR="002A17BE" w:rsidRPr="000E586C" w:rsidRDefault="002A17BE" w:rsidP="002A17BE">
            <w:pPr>
              <w:pStyle w:val="aff1"/>
              <w:rPr>
                <w:rFonts w:ascii="Arial" w:hAnsi="Arial" w:cs="Arial"/>
                <w:color w:val="000000"/>
                <w:sz w:val="18"/>
                <w:szCs w:val="18"/>
                <w:lang w:val="uk-UA"/>
              </w:rPr>
            </w:pPr>
            <w:r w:rsidRPr="000E586C">
              <w:rPr>
                <w:rStyle w:val="aff5"/>
                <w:i w:val="0"/>
                <w:sz w:val="18"/>
                <w:szCs w:val="18"/>
                <w:lang w:val="uk-UA"/>
              </w:rPr>
              <w:t>премії підписані, валова сума</w:t>
            </w:r>
          </w:p>
        </w:tc>
        <w:tc>
          <w:tcPr>
            <w:tcW w:w="352" w:type="pct"/>
            <w:tcBorders>
              <w:top w:val="outset" w:sz="6" w:space="0" w:color="auto"/>
              <w:left w:val="outset" w:sz="6" w:space="0" w:color="auto"/>
              <w:bottom w:val="outset" w:sz="6" w:space="0" w:color="auto"/>
              <w:right w:val="outset" w:sz="6" w:space="0" w:color="auto"/>
            </w:tcBorders>
            <w:vAlign w:val="center"/>
          </w:tcPr>
          <w:p w14:paraId="0CD4C4DD" w14:textId="77777777" w:rsidR="002A17BE" w:rsidRPr="000E586C" w:rsidRDefault="002A17BE" w:rsidP="002A17BE">
            <w:pPr>
              <w:pStyle w:val="aff1"/>
              <w:jc w:val="center"/>
              <w:rPr>
                <w:rStyle w:val="affffc"/>
                <w:rFonts w:eastAsiaTheme="minorHAnsi"/>
                <w:b w:val="0"/>
                <w:bCs w:val="0"/>
              </w:rPr>
            </w:pPr>
            <w:r w:rsidRPr="000E586C">
              <w:rPr>
                <w:rStyle w:val="aff5"/>
                <w:i w:val="0"/>
                <w:sz w:val="18"/>
                <w:szCs w:val="18"/>
                <w:lang w:val="uk-UA"/>
              </w:rPr>
              <w:t>2011</w:t>
            </w:r>
          </w:p>
        </w:tc>
        <w:tc>
          <w:tcPr>
            <w:tcW w:w="777" w:type="pct"/>
            <w:tcBorders>
              <w:top w:val="outset" w:sz="6" w:space="0" w:color="auto"/>
              <w:left w:val="outset" w:sz="6" w:space="0" w:color="auto"/>
              <w:bottom w:val="outset" w:sz="6" w:space="0" w:color="auto"/>
              <w:right w:val="outset" w:sz="6" w:space="0" w:color="auto"/>
            </w:tcBorders>
            <w:vAlign w:val="bottom"/>
          </w:tcPr>
          <w:p w14:paraId="5990FA5F" w14:textId="299D8835" w:rsidR="002A17BE" w:rsidRPr="000E586C" w:rsidRDefault="002A17BE" w:rsidP="002A17BE">
            <w:pPr>
              <w:jc w:val="center"/>
              <w:rPr>
                <w:rStyle w:val="affffc"/>
                <w:rFonts w:eastAsiaTheme="minorHAnsi"/>
                <w:b w:val="0"/>
                <w:bCs w:val="0"/>
                <w:sz w:val="18"/>
                <w:szCs w:val="18"/>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29E1EF2C" w14:textId="43AF0745" w:rsidR="002A17BE" w:rsidRPr="000E586C" w:rsidRDefault="002A17BE" w:rsidP="002A17BE">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r>
      <w:tr w:rsidR="002A17BE" w:rsidRPr="000E586C" w14:paraId="7ECE2716" w14:textId="77777777" w:rsidTr="0031481F">
        <w:tc>
          <w:tcPr>
            <w:tcW w:w="3114" w:type="pct"/>
            <w:tcBorders>
              <w:top w:val="outset" w:sz="6" w:space="0" w:color="auto"/>
              <w:left w:val="outset" w:sz="6" w:space="0" w:color="auto"/>
              <w:bottom w:val="outset" w:sz="6" w:space="0" w:color="auto"/>
              <w:right w:val="outset" w:sz="6" w:space="0" w:color="auto"/>
            </w:tcBorders>
            <w:vAlign w:val="bottom"/>
          </w:tcPr>
          <w:p w14:paraId="50EC1196" w14:textId="77777777" w:rsidR="002A17BE" w:rsidRPr="000E586C" w:rsidRDefault="002A17BE" w:rsidP="002A17BE">
            <w:pPr>
              <w:pStyle w:val="aff1"/>
              <w:rPr>
                <w:rFonts w:ascii="Arial" w:hAnsi="Arial" w:cs="Arial"/>
                <w:color w:val="000000"/>
                <w:sz w:val="18"/>
                <w:szCs w:val="18"/>
                <w:lang w:val="uk-UA"/>
              </w:rPr>
            </w:pPr>
            <w:r w:rsidRPr="000E586C">
              <w:rPr>
                <w:rStyle w:val="aff5"/>
                <w:i w:val="0"/>
                <w:sz w:val="18"/>
                <w:szCs w:val="18"/>
                <w:lang w:val="uk-UA"/>
              </w:rPr>
              <w:t>премії, передані у перестрахування</w:t>
            </w:r>
          </w:p>
        </w:tc>
        <w:tc>
          <w:tcPr>
            <w:tcW w:w="352" w:type="pct"/>
            <w:tcBorders>
              <w:top w:val="outset" w:sz="6" w:space="0" w:color="auto"/>
              <w:left w:val="outset" w:sz="6" w:space="0" w:color="auto"/>
              <w:bottom w:val="outset" w:sz="6" w:space="0" w:color="auto"/>
              <w:right w:val="outset" w:sz="6" w:space="0" w:color="auto"/>
            </w:tcBorders>
            <w:vAlign w:val="center"/>
          </w:tcPr>
          <w:p w14:paraId="0B6B97D0" w14:textId="77777777" w:rsidR="002A17BE" w:rsidRPr="000E586C" w:rsidRDefault="002A17BE" w:rsidP="002A17BE">
            <w:pPr>
              <w:pStyle w:val="aff1"/>
              <w:jc w:val="center"/>
              <w:rPr>
                <w:rStyle w:val="affffc"/>
                <w:rFonts w:eastAsiaTheme="minorHAnsi"/>
                <w:b w:val="0"/>
                <w:bCs w:val="0"/>
              </w:rPr>
            </w:pPr>
            <w:r w:rsidRPr="000E586C">
              <w:rPr>
                <w:rStyle w:val="aff5"/>
                <w:i w:val="0"/>
                <w:sz w:val="18"/>
                <w:szCs w:val="18"/>
                <w:lang w:val="uk-UA"/>
              </w:rPr>
              <w:t>2012</w:t>
            </w:r>
          </w:p>
        </w:tc>
        <w:tc>
          <w:tcPr>
            <w:tcW w:w="777" w:type="pct"/>
            <w:tcBorders>
              <w:top w:val="outset" w:sz="6" w:space="0" w:color="auto"/>
              <w:left w:val="outset" w:sz="6" w:space="0" w:color="auto"/>
              <w:bottom w:val="outset" w:sz="6" w:space="0" w:color="auto"/>
              <w:right w:val="outset" w:sz="6" w:space="0" w:color="auto"/>
            </w:tcBorders>
            <w:vAlign w:val="bottom"/>
          </w:tcPr>
          <w:p w14:paraId="39ABC4C1" w14:textId="1B7F1D4B" w:rsidR="002A17BE" w:rsidRPr="000E586C" w:rsidRDefault="002A17BE" w:rsidP="002A17BE">
            <w:pPr>
              <w:jc w:val="center"/>
              <w:rPr>
                <w:rStyle w:val="affffc"/>
                <w:rFonts w:eastAsiaTheme="minorHAnsi"/>
                <w:b w:val="0"/>
                <w:bCs w:val="0"/>
                <w:sz w:val="18"/>
                <w:szCs w:val="18"/>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0DA7F0D0" w14:textId="7B504E0F" w:rsidR="002A17BE" w:rsidRPr="000E586C" w:rsidRDefault="002A17BE" w:rsidP="002A17BE">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r>
      <w:tr w:rsidR="002A17BE" w:rsidRPr="000E586C" w14:paraId="237D6E6F" w14:textId="77777777" w:rsidTr="0031481F">
        <w:tc>
          <w:tcPr>
            <w:tcW w:w="3114" w:type="pct"/>
            <w:tcBorders>
              <w:top w:val="outset" w:sz="6" w:space="0" w:color="auto"/>
              <w:left w:val="outset" w:sz="6" w:space="0" w:color="auto"/>
              <w:bottom w:val="outset" w:sz="6" w:space="0" w:color="auto"/>
              <w:right w:val="outset" w:sz="6" w:space="0" w:color="auto"/>
            </w:tcBorders>
            <w:vAlign w:val="bottom"/>
          </w:tcPr>
          <w:p w14:paraId="45BE7ACB" w14:textId="77777777" w:rsidR="002A17BE" w:rsidRPr="000E586C" w:rsidRDefault="002A17BE" w:rsidP="002A17BE">
            <w:pPr>
              <w:pStyle w:val="aff1"/>
              <w:rPr>
                <w:rFonts w:ascii="Arial" w:hAnsi="Arial" w:cs="Arial"/>
                <w:color w:val="000000"/>
                <w:sz w:val="18"/>
                <w:szCs w:val="18"/>
                <w:lang w:val="uk-UA"/>
              </w:rPr>
            </w:pPr>
            <w:r w:rsidRPr="000E586C">
              <w:rPr>
                <w:rStyle w:val="aff5"/>
                <w:i w:val="0"/>
                <w:sz w:val="18"/>
                <w:szCs w:val="18"/>
                <w:lang w:val="uk-UA"/>
              </w:rPr>
              <w:t xml:space="preserve">зміна резерву </w:t>
            </w:r>
            <w:proofErr w:type="spellStart"/>
            <w:r w:rsidRPr="000E586C">
              <w:rPr>
                <w:rStyle w:val="aff5"/>
                <w:i w:val="0"/>
                <w:sz w:val="18"/>
                <w:szCs w:val="18"/>
                <w:lang w:val="uk-UA"/>
              </w:rPr>
              <w:t>незароблетіх</w:t>
            </w:r>
            <w:proofErr w:type="spellEnd"/>
            <w:r w:rsidRPr="000E586C">
              <w:rPr>
                <w:rStyle w:val="aff5"/>
                <w:i w:val="0"/>
                <w:sz w:val="18"/>
                <w:szCs w:val="18"/>
                <w:lang w:val="uk-UA"/>
              </w:rPr>
              <w:t xml:space="preserve"> премій, валова сума</w:t>
            </w:r>
          </w:p>
        </w:tc>
        <w:tc>
          <w:tcPr>
            <w:tcW w:w="352" w:type="pct"/>
            <w:tcBorders>
              <w:top w:val="outset" w:sz="6" w:space="0" w:color="auto"/>
              <w:left w:val="outset" w:sz="6" w:space="0" w:color="auto"/>
              <w:bottom w:val="outset" w:sz="6" w:space="0" w:color="auto"/>
              <w:right w:val="outset" w:sz="6" w:space="0" w:color="auto"/>
            </w:tcBorders>
            <w:vAlign w:val="center"/>
          </w:tcPr>
          <w:p w14:paraId="377984B4" w14:textId="77777777" w:rsidR="002A17BE" w:rsidRPr="000E586C" w:rsidRDefault="002A17BE" w:rsidP="002A17BE">
            <w:pPr>
              <w:pStyle w:val="aff1"/>
              <w:jc w:val="center"/>
              <w:rPr>
                <w:rStyle w:val="affffc"/>
                <w:rFonts w:eastAsiaTheme="minorHAnsi"/>
                <w:b w:val="0"/>
                <w:bCs w:val="0"/>
              </w:rPr>
            </w:pPr>
            <w:r w:rsidRPr="000E586C">
              <w:rPr>
                <w:rStyle w:val="aff5"/>
                <w:i w:val="0"/>
                <w:sz w:val="18"/>
                <w:szCs w:val="18"/>
                <w:lang w:val="uk-UA"/>
              </w:rPr>
              <w:t>2013</w:t>
            </w:r>
          </w:p>
        </w:tc>
        <w:tc>
          <w:tcPr>
            <w:tcW w:w="777" w:type="pct"/>
            <w:tcBorders>
              <w:top w:val="outset" w:sz="6" w:space="0" w:color="auto"/>
              <w:left w:val="outset" w:sz="6" w:space="0" w:color="auto"/>
              <w:bottom w:val="outset" w:sz="6" w:space="0" w:color="auto"/>
              <w:right w:val="outset" w:sz="6" w:space="0" w:color="auto"/>
            </w:tcBorders>
            <w:vAlign w:val="bottom"/>
          </w:tcPr>
          <w:p w14:paraId="4BE4C7C1" w14:textId="76937705" w:rsidR="002A17BE" w:rsidRPr="000E586C" w:rsidRDefault="002A17BE" w:rsidP="002A17BE">
            <w:pPr>
              <w:jc w:val="center"/>
              <w:rPr>
                <w:rStyle w:val="affffc"/>
                <w:rFonts w:eastAsiaTheme="minorHAnsi"/>
                <w:b w:val="0"/>
                <w:bCs w:val="0"/>
                <w:sz w:val="18"/>
                <w:szCs w:val="18"/>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22D01334" w14:textId="00879B2D" w:rsidR="002A17BE" w:rsidRPr="000E586C" w:rsidRDefault="002A17BE" w:rsidP="002A17BE">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r>
      <w:tr w:rsidR="002A17BE" w:rsidRPr="000E586C" w14:paraId="4B1D74B6" w14:textId="77777777" w:rsidTr="0031481F">
        <w:tc>
          <w:tcPr>
            <w:tcW w:w="3114" w:type="pct"/>
            <w:tcBorders>
              <w:top w:val="outset" w:sz="6" w:space="0" w:color="auto"/>
              <w:left w:val="outset" w:sz="6" w:space="0" w:color="auto"/>
              <w:bottom w:val="outset" w:sz="6" w:space="0" w:color="auto"/>
              <w:right w:val="outset" w:sz="6" w:space="0" w:color="auto"/>
            </w:tcBorders>
            <w:vAlign w:val="bottom"/>
          </w:tcPr>
          <w:p w14:paraId="1E02692D" w14:textId="77777777" w:rsidR="002A17BE" w:rsidRPr="000E586C" w:rsidRDefault="002A17BE" w:rsidP="002A17BE">
            <w:pPr>
              <w:pStyle w:val="aff1"/>
              <w:rPr>
                <w:rFonts w:ascii="Arial" w:hAnsi="Arial" w:cs="Arial"/>
                <w:color w:val="000000"/>
                <w:sz w:val="18"/>
                <w:szCs w:val="18"/>
                <w:lang w:val="uk-UA"/>
              </w:rPr>
            </w:pPr>
            <w:r w:rsidRPr="000E586C">
              <w:rPr>
                <w:rStyle w:val="aff5"/>
                <w:i w:val="0"/>
                <w:sz w:val="18"/>
                <w:szCs w:val="18"/>
                <w:lang w:val="uk-UA"/>
              </w:rPr>
              <w:t xml:space="preserve">зміна частки </w:t>
            </w:r>
            <w:proofErr w:type="spellStart"/>
            <w:r w:rsidRPr="000E586C">
              <w:rPr>
                <w:rStyle w:val="aff5"/>
                <w:i w:val="0"/>
                <w:sz w:val="18"/>
                <w:szCs w:val="18"/>
                <w:lang w:val="uk-UA"/>
              </w:rPr>
              <w:t>перестраховиків</w:t>
            </w:r>
            <w:proofErr w:type="spellEnd"/>
            <w:r w:rsidRPr="000E586C">
              <w:rPr>
                <w:rStyle w:val="aff5"/>
                <w:i w:val="0"/>
                <w:sz w:val="18"/>
                <w:szCs w:val="18"/>
                <w:lang w:val="uk-UA"/>
              </w:rPr>
              <w:t xml:space="preserve"> у резерві </w:t>
            </w:r>
            <w:proofErr w:type="spellStart"/>
            <w:r w:rsidRPr="000E586C">
              <w:rPr>
                <w:rStyle w:val="aff5"/>
                <w:i w:val="0"/>
                <w:sz w:val="18"/>
                <w:szCs w:val="18"/>
                <w:lang w:val="uk-UA"/>
              </w:rPr>
              <w:t>незароблетіх</w:t>
            </w:r>
            <w:proofErr w:type="spellEnd"/>
            <w:r w:rsidRPr="000E586C">
              <w:rPr>
                <w:rStyle w:val="aff5"/>
                <w:i w:val="0"/>
                <w:sz w:val="18"/>
                <w:szCs w:val="18"/>
                <w:lang w:val="uk-UA"/>
              </w:rPr>
              <w:t xml:space="preserve"> премій</w:t>
            </w:r>
          </w:p>
        </w:tc>
        <w:tc>
          <w:tcPr>
            <w:tcW w:w="352" w:type="pct"/>
            <w:tcBorders>
              <w:top w:val="outset" w:sz="6" w:space="0" w:color="auto"/>
              <w:left w:val="outset" w:sz="6" w:space="0" w:color="auto"/>
              <w:bottom w:val="outset" w:sz="6" w:space="0" w:color="auto"/>
              <w:right w:val="outset" w:sz="6" w:space="0" w:color="auto"/>
            </w:tcBorders>
            <w:vAlign w:val="center"/>
          </w:tcPr>
          <w:p w14:paraId="5D899673" w14:textId="77777777" w:rsidR="002A17BE" w:rsidRPr="000E586C" w:rsidRDefault="002A17BE" w:rsidP="002A17BE">
            <w:pPr>
              <w:pStyle w:val="aff1"/>
              <w:jc w:val="center"/>
              <w:rPr>
                <w:rStyle w:val="affffc"/>
                <w:rFonts w:eastAsiaTheme="minorHAnsi"/>
                <w:b w:val="0"/>
                <w:bCs w:val="0"/>
              </w:rPr>
            </w:pPr>
            <w:r w:rsidRPr="000E586C">
              <w:rPr>
                <w:rStyle w:val="aff5"/>
                <w:i w:val="0"/>
                <w:sz w:val="18"/>
                <w:szCs w:val="18"/>
                <w:lang w:val="uk-UA"/>
              </w:rPr>
              <w:t>2014</w:t>
            </w:r>
          </w:p>
        </w:tc>
        <w:tc>
          <w:tcPr>
            <w:tcW w:w="777" w:type="pct"/>
            <w:tcBorders>
              <w:top w:val="outset" w:sz="6" w:space="0" w:color="auto"/>
              <w:left w:val="outset" w:sz="6" w:space="0" w:color="auto"/>
              <w:bottom w:val="outset" w:sz="6" w:space="0" w:color="auto"/>
              <w:right w:val="outset" w:sz="6" w:space="0" w:color="auto"/>
            </w:tcBorders>
            <w:vAlign w:val="bottom"/>
          </w:tcPr>
          <w:p w14:paraId="025D8EFA" w14:textId="124A048A" w:rsidR="002A17BE" w:rsidRPr="000E586C" w:rsidRDefault="002A17BE" w:rsidP="002A17BE">
            <w:pPr>
              <w:jc w:val="center"/>
              <w:rPr>
                <w:rStyle w:val="affffc"/>
                <w:rFonts w:eastAsiaTheme="minorHAnsi"/>
                <w:b w:val="0"/>
                <w:bCs w:val="0"/>
                <w:sz w:val="18"/>
                <w:szCs w:val="18"/>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5A42AE16" w14:textId="7F776101" w:rsidR="002A17BE" w:rsidRPr="000E586C" w:rsidRDefault="002A17BE" w:rsidP="002A17BE">
            <w:pPr>
              <w:jc w:val="center"/>
              <w:rPr>
                <w:rStyle w:val="affffc"/>
                <w:rFonts w:eastAsiaTheme="minorHAnsi"/>
                <w:b w:val="0"/>
                <w:bCs w:val="0"/>
                <w:sz w:val="18"/>
                <w:szCs w:val="18"/>
              </w:rPr>
            </w:pPr>
            <w:r w:rsidRPr="000E586C">
              <w:rPr>
                <w:rStyle w:val="2f1"/>
                <w:b w:val="0"/>
                <w:bCs w:val="0"/>
                <w:sz w:val="18"/>
                <w:szCs w:val="18"/>
                <w:vertAlign w:val="superscript"/>
              </w:rPr>
              <w:t>_</w:t>
            </w:r>
          </w:p>
        </w:tc>
      </w:tr>
      <w:tr w:rsidR="002A17BE" w:rsidRPr="000E586C" w14:paraId="4E417091" w14:textId="77777777" w:rsidTr="0031481F">
        <w:tc>
          <w:tcPr>
            <w:tcW w:w="3114" w:type="pct"/>
            <w:tcBorders>
              <w:top w:val="outset" w:sz="6" w:space="0" w:color="auto"/>
              <w:left w:val="outset" w:sz="6" w:space="0" w:color="auto"/>
              <w:bottom w:val="outset" w:sz="6" w:space="0" w:color="auto"/>
              <w:right w:val="outset" w:sz="6" w:space="0" w:color="auto"/>
            </w:tcBorders>
            <w:vAlign w:val="center"/>
          </w:tcPr>
          <w:p w14:paraId="4413381E" w14:textId="77777777" w:rsidR="002A17BE" w:rsidRPr="000E586C" w:rsidRDefault="002A17BE" w:rsidP="002A17BE">
            <w:pPr>
              <w:pStyle w:val="aff1"/>
              <w:rPr>
                <w:rFonts w:ascii="Arial" w:hAnsi="Arial" w:cs="Arial"/>
                <w:color w:val="000000"/>
                <w:sz w:val="18"/>
                <w:szCs w:val="18"/>
                <w:lang w:val="uk-UA"/>
              </w:rPr>
            </w:pPr>
            <w:r w:rsidRPr="000E586C">
              <w:rPr>
                <w:rFonts w:ascii="Arial" w:hAnsi="Arial" w:cs="Arial"/>
                <w:color w:val="000000"/>
                <w:sz w:val="18"/>
                <w:szCs w:val="18"/>
                <w:lang w:val="uk-UA"/>
              </w:rPr>
              <w:t>Собівартість реалізованої продукції (товарів, робіт, послуг) </w:t>
            </w:r>
          </w:p>
        </w:tc>
        <w:tc>
          <w:tcPr>
            <w:tcW w:w="352" w:type="pct"/>
            <w:tcBorders>
              <w:top w:val="outset" w:sz="6" w:space="0" w:color="auto"/>
              <w:left w:val="outset" w:sz="6" w:space="0" w:color="auto"/>
              <w:bottom w:val="outset" w:sz="6" w:space="0" w:color="auto"/>
              <w:right w:val="outset" w:sz="6" w:space="0" w:color="auto"/>
            </w:tcBorders>
            <w:vAlign w:val="center"/>
          </w:tcPr>
          <w:p w14:paraId="305CB41C" w14:textId="77777777" w:rsidR="002A17BE" w:rsidRPr="000E586C" w:rsidRDefault="002A17BE" w:rsidP="002A17BE">
            <w:pPr>
              <w:pStyle w:val="aff1"/>
              <w:jc w:val="center"/>
              <w:rPr>
                <w:rStyle w:val="affffc"/>
                <w:rFonts w:eastAsiaTheme="minorHAnsi"/>
                <w:b w:val="0"/>
                <w:bCs w:val="0"/>
              </w:rPr>
            </w:pPr>
            <w:r w:rsidRPr="000E586C">
              <w:rPr>
                <w:rStyle w:val="affffc"/>
                <w:rFonts w:eastAsiaTheme="minorHAnsi"/>
                <w:b w:val="0"/>
                <w:bCs w:val="0"/>
              </w:rPr>
              <w:t>2050</w:t>
            </w:r>
          </w:p>
        </w:tc>
        <w:tc>
          <w:tcPr>
            <w:tcW w:w="777" w:type="pct"/>
            <w:tcBorders>
              <w:top w:val="outset" w:sz="6" w:space="0" w:color="auto"/>
              <w:left w:val="outset" w:sz="6" w:space="0" w:color="auto"/>
              <w:bottom w:val="outset" w:sz="6" w:space="0" w:color="auto"/>
              <w:right w:val="outset" w:sz="6" w:space="0" w:color="auto"/>
            </w:tcBorders>
            <w:vAlign w:val="bottom"/>
          </w:tcPr>
          <w:p w14:paraId="6F766E82" w14:textId="3C9CD037" w:rsidR="002A17BE" w:rsidRPr="000E586C" w:rsidRDefault="002A17BE" w:rsidP="002A17BE">
            <w:pPr>
              <w:jc w:val="center"/>
              <w:rPr>
                <w:rStyle w:val="affffc"/>
                <w:rFonts w:eastAsiaTheme="minorHAnsi"/>
                <w:b w:val="0"/>
                <w:bCs w:val="0"/>
                <w:sz w:val="18"/>
                <w:szCs w:val="18"/>
              </w:rPr>
            </w:pPr>
            <w:r w:rsidRPr="000E586C">
              <w:rPr>
                <w:rFonts w:ascii="Arial" w:hAnsi="Arial" w:cs="Arial"/>
                <w:sz w:val="18"/>
                <w:szCs w:val="18"/>
                <w:lang w:val="uk-UA"/>
              </w:rPr>
              <w:t>(282 490)</w:t>
            </w:r>
          </w:p>
        </w:tc>
        <w:tc>
          <w:tcPr>
            <w:tcW w:w="757" w:type="pct"/>
            <w:tcBorders>
              <w:top w:val="outset" w:sz="6" w:space="0" w:color="auto"/>
              <w:left w:val="outset" w:sz="6" w:space="0" w:color="auto"/>
              <w:bottom w:val="outset" w:sz="6" w:space="0" w:color="auto"/>
              <w:right w:val="outset" w:sz="6" w:space="0" w:color="auto"/>
            </w:tcBorders>
            <w:vAlign w:val="center"/>
          </w:tcPr>
          <w:p w14:paraId="2D7A775A" w14:textId="79BFF997" w:rsidR="002A17BE" w:rsidRPr="000E586C" w:rsidRDefault="002A17BE" w:rsidP="002A17BE">
            <w:pPr>
              <w:jc w:val="center"/>
              <w:rPr>
                <w:rStyle w:val="affffc"/>
                <w:rFonts w:eastAsiaTheme="minorHAnsi"/>
                <w:b w:val="0"/>
                <w:bCs w:val="0"/>
                <w:sz w:val="18"/>
                <w:szCs w:val="18"/>
              </w:rPr>
            </w:pPr>
            <w:r w:rsidRPr="000E586C">
              <w:rPr>
                <w:rStyle w:val="affffc"/>
                <w:rFonts w:eastAsiaTheme="minorHAnsi"/>
                <w:b w:val="0"/>
                <w:bCs w:val="0"/>
                <w:sz w:val="18"/>
                <w:szCs w:val="18"/>
              </w:rPr>
              <w:t>(205 871)</w:t>
            </w:r>
          </w:p>
        </w:tc>
      </w:tr>
      <w:tr w:rsidR="004B2436" w:rsidRPr="000E586C" w14:paraId="3B4B4E01"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3F883F58" w14:textId="77777777" w:rsidR="004B2436" w:rsidRPr="000E586C" w:rsidRDefault="004B2436" w:rsidP="004B2436">
            <w:pPr>
              <w:pStyle w:val="aff1"/>
              <w:rPr>
                <w:rFonts w:ascii="Arial" w:hAnsi="Arial" w:cs="Arial"/>
                <w:i/>
                <w:iCs/>
                <w:color w:val="000000"/>
                <w:sz w:val="18"/>
                <w:szCs w:val="18"/>
                <w:lang w:val="uk-UA"/>
              </w:rPr>
            </w:pPr>
            <w:r w:rsidRPr="000E586C">
              <w:rPr>
                <w:rStyle w:val="aff5"/>
                <w:sz w:val="18"/>
                <w:szCs w:val="18"/>
                <w:lang w:val="uk-UA"/>
              </w:rPr>
              <w:t>Чисті понесені збитки за страховими виплатами</w:t>
            </w:r>
          </w:p>
        </w:tc>
        <w:tc>
          <w:tcPr>
            <w:tcW w:w="352" w:type="pct"/>
            <w:tcBorders>
              <w:top w:val="outset" w:sz="6" w:space="0" w:color="auto"/>
              <w:left w:val="outset" w:sz="6" w:space="0" w:color="auto"/>
              <w:bottom w:val="outset" w:sz="6" w:space="0" w:color="auto"/>
              <w:right w:val="outset" w:sz="6" w:space="0" w:color="auto"/>
            </w:tcBorders>
            <w:vAlign w:val="center"/>
          </w:tcPr>
          <w:p w14:paraId="68F2F68C" w14:textId="77777777" w:rsidR="004B2436" w:rsidRPr="000E586C" w:rsidRDefault="004B2436" w:rsidP="004B2436">
            <w:pPr>
              <w:pStyle w:val="aff1"/>
              <w:jc w:val="center"/>
              <w:rPr>
                <w:rStyle w:val="affffc"/>
                <w:rFonts w:eastAsiaTheme="minorHAnsi"/>
                <w:i/>
                <w:iCs/>
              </w:rPr>
            </w:pPr>
            <w:r w:rsidRPr="000E586C">
              <w:rPr>
                <w:rStyle w:val="aff5"/>
                <w:sz w:val="18"/>
                <w:szCs w:val="18"/>
                <w:lang w:val="uk-UA"/>
              </w:rPr>
              <w:t>2070</w:t>
            </w:r>
          </w:p>
        </w:tc>
        <w:tc>
          <w:tcPr>
            <w:tcW w:w="777" w:type="pct"/>
            <w:tcBorders>
              <w:top w:val="outset" w:sz="6" w:space="0" w:color="auto"/>
              <w:left w:val="outset" w:sz="6" w:space="0" w:color="auto"/>
              <w:bottom w:val="outset" w:sz="6" w:space="0" w:color="auto"/>
              <w:right w:val="outset" w:sz="6" w:space="0" w:color="auto"/>
            </w:tcBorders>
            <w:vAlign w:val="center"/>
          </w:tcPr>
          <w:p w14:paraId="4BE9420F" w14:textId="0381EDC4" w:rsidR="004B2436" w:rsidRPr="000E586C" w:rsidRDefault="000E586C" w:rsidP="004B2436">
            <w:pPr>
              <w:jc w:val="center"/>
              <w:rPr>
                <w:rStyle w:val="affffc"/>
                <w:rFonts w:eastAsiaTheme="minorHAnsi"/>
                <w:b w:val="0"/>
                <w:bCs w:val="0"/>
                <w:i/>
                <w:iCs/>
                <w:sz w:val="18"/>
                <w:szCs w:val="18"/>
              </w:rPr>
            </w:pPr>
            <w:r w:rsidRPr="000E586C">
              <w:rPr>
                <w:rStyle w:val="affffd"/>
                <w:rFonts w:ascii="Arial" w:eastAsiaTheme="minorHAnsi" w:hAnsi="Arial" w:cs="Arial"/>
                <w:i/>
                <w:iCs/>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4E981430" w14:textId="5A7EAEE2" w:rsidR="004B2436" w:rsidRPr="000E586C" w:rsidRDefault="004B2436" w:rsidP="004B2436">
            <w:pPr>
              <w:jc w:val="center"/>
              <w:rPr>
                <w:rStyle w:val="affffc"/>
                <w:rFonts w:eastAsiaTheme="minorHAnsi"/>
                <w:b w:val="0"/>
                <w:bCs w:val="0"/>
                <w:i/>
                <w:iCs/>
                <w:sz w:val="18"/>
                <w:szCs w:val="18"/>
              </w:rPr>
            </w:pPr>
            <w:r w:rsidRPr="000E586C">
              <w:rPr>
                <w:rStyle w:val="affffd"/>
                <w:rFonts w:ascii="Arial" w:eastAsiaTheme="minorHAnsi" w:hAnsi="Arial" w:cs="Arial"/>
                <w:i/>
                <w:iCs/>
                <w:sz w:val="18"/>
                <w:szCs w:val="18"/>
              </w:rPr>
              <w:t>-</w:t>
            </w:r>
          </w:p>
        </w:tc>
      </w:tr>
      <w:tr w:rsidR="002A17BE" w:rsidRPr="000E586C" w14:paraId="3E19B38E" w14:textId="77777777" w:rsidTr="000229DF">
        <w:trPr>
          <w:trHeight w:val="390"/>
        </w:trPr>
        <w:tc>
          <w:tcPr>
            <w:tcW w:w="3114" w:type="pct"/>
            <w:tcBorders>
              <w:top w:val="outset" w:sz="6" w:space="0" w:color="auto"/>
              <w:left w:val="outset" w:sz="6" w:space="0" w:color="auto"/>
              <w:right w:val="outset" w:sz="6" w:space="0" w:color="auto"/>
            </w:tcBorders>
            <w:vAlign w:val="center"/>
          </w:tcPr>
          <w:p w14:paraId="52FC4AAA" w14:textId="77777777" w:rsidR="002A17BE" w:rsidRPr="000E586C" w:rsidRDefault="002A17BE" w:rsidP="002A17BE">
            <w:pPr>
              <w:pStyle w:val="aff1"/>
              <w:spacing w:before="0" w:beforeAutospacing="0" w:after="0" w:afterAutospacing="0"/>
              <w:rPr>
                <w:rFonts w:ascii="Arial" w:hAnsi="Arial" w:cs="Arial"/>
                <w:sz w:val="18"/>
                <w:szCs w:val="18"/>
                <w:lang w:val="uk-UA"/>
              </w:rPr>
            </w:pPr>
            <w:r w:rsidRPr="000E586C">
              <w:rPr>
                <w:rFonts w:ascii="Arial" w:hAnsi="Arial" w:cs="Arial"/>
                <w:b/>
                <w:bCs/>
                <w:color w:val="000000"/>
                <w:sz w:val="18"/>
                <w:szCs w:val="18"/>
                <w:lang w:val="uk-UA"/>
              </w:rPr>
              <w:t xml:space="preserve">Валовий: </w:t>
            </w:r>
            <w:r w:rsidRPr="000E586C">
              <w:rPr>
                <w:rFonts w:ascii="Arial" w:hAnsi="Arial" w:cs="Arial"/>
                <w:color w:val="000000"/>
                <w:sz w:val="18"/>
                <w:szCs w:val="18"/>
                <w:lang w:val="uk-UA"/>
              </w:rPr>
              <w:t> </w:t>
            </w:r>
          </w:p>
          <w:p w14:paraId="33C92E7B" w14:textId="77777777" w:rsidR="002A17BE" w:rsidRPr="000E586C" w:rsidRDefault="002A17BE" w:rsidP="002A17BE">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     прибуток </w:t>
            </w:r>
          </w:p>
        </w:tc>
        <w:tc>
          <w:tcPr>
            <w:tcW w:w="352" w:type="pct"/>
            <w:tcBorders>
              <w:top w:val="outset" w:sz="6" w:space="0" w:color="auto"/>
              <w:left w:val="outset" w:sz="6" w:space="0" w:color="auto"/>
              <w:right w:val="outset" w:sz="6" w:space="0" w:color="auto"/>
            </w:tcBorders>
            <w:vAlign w:val="center"/>
          </w:tcPr>
          <w:p w14:paraId="4808EC8A" w14:textId="77777777" w:rsidR="002A17BE" w:rsidRPr="000E586C" w:rsidRDefault="002A17BE" w:rsidP="002A17BE">
            <w:pPr>
              <w:pStyle w:val="aff1"/>
              <w:jc w:val="center"/>
              <w:rPr>
                <w:rFonts w:ascii="Arial" w:hAnsi="Arial" w:cs="Arial"/>
                <w:b/>
                <w:color w:val="000000"/>
                <w:sz w:val="18"/>
                <w:szCs w:val="18"/>
                <w:lang w:val="uk-UA"/>
              </w:rPr>
            </w:pPr>
            <w:r w:rsidRPr="000E586C">
              <w:rPr>
                <w:rStyle w:val="affffc"/>
                <w:rFonts w:eastAsiaTheme="minorHAnsi"/>
              </w:rPr>
              <w:t>2090</w:t>
            </w:r>
          </w:p>
        </w:tc>
        <w:tc>
          <w:tcPr>
            <w:tcW w:w="777" w:type="pct"/>
            <w:tcBorders>
              <w:top w:val="outset" w:sz="6" w:space="0" w:color="auto"/>
              <w:left w:val="outset" w:sz="6" w:space="0" w:color="auto"/>
              <w:right w:val="outset" w:sz="6" w:space="0" w:color="auto"/>
            </w:tcBorders>
            <w:vAlign w:val="center"/>
          </w:tcPr>
          <w:p w14:paraId="19674B64" w14:textId="117D4920" w:rsidR="002A17BE" w:rsidRPr="000E586C" w:rsidRDefault="002A17BE" w:rsidP="000229DF">
            <w:pPr>
              <w:jc w:val="center"/>
              <w:rPr>
                <w:rFonts w:ascii="Arial" w:hAnsi="Arial" w:cs="Arial"/>
                <w:b/>
                <w:bCs/>
                <w:sz w:val="18"/>
                <w:szCs w:val="18"/>
                <w:lang w:val="uk-UA"/>
              </w:rPr>
            </w:pPr>
            <w:r w:rsidRPr="000E586C">
              <w:rPr>
                <w:rFonts w:ascii="Arial" w:hAnsi="Arial" w:cs="Arial"/>
                <w:b/>
                <w:bCs/>
                <w:sz w:val="18"/>
                <w:szCs w:val="18"/>
                <w:lang w:val="uk-UA"/>
              </w:rPr>
              <w:t>27 486</w:t>
            </w:r>
          </w:p>
        </w:tc>
        <w:tc>
          <w:tcPr>
            <w:tcW w:w="757" w:type="pct"/>
            <w:tcBorders>
              <w:top w:val="outset" w:sz="6" w:space="0" w:color="auto"/>
              <w:left w:val="outset" w:sz="6" w:space="0" w:color="auto"/>
              <w:right w:val="outset" w:sz="6" w:space="0" w:color="auto"/>
            </w:tcBorders>
            <w:vAlign w:val="center"/>
          </w:tcPr>
          <w:p w14:paraId="2AC40C54" w14:textId="506B2648" w:rsidR="002A17BE" w:rsidRPr="000E586C" w:rsidRDefault="002A17BE" w:rsidP="000229DF">
            <w:pPr>
              <w:jc w:val="center"/>
              <w:rPr>
                <w:rFonts w:ascii="Arial" w:hAnsi="Arial" w:cs="Arial"/>
                <w:b/>
                <w:bCs/>
                <w:sz w:val="18"/>
                <w:szCs w:val="18"/>
                <w:lang w:val="uk-UA"/>
              </w:rPr>
            </w:pPr>
            <w:r w:rsidRPr="000E586C">
              <w:rPr>
                <w:rFonts w:ascii="Arial" w:hAnsi="Arial" w:cs="Arial"/>
                <w:b/>
                <w:bCs/>
                <w:sz w:val="18"/>
                <w:szCs w:val="18"/>
                <w:lang w:val="uk-UA"/>
              </w:rPr>
              <w:t>48 750</w:t>
            </w:r>
          </w:p>
        </w:tc>
      </w:tr>
      <w:tr w:rsidR="000E586C" w:rsidRPr="000E586C" w14:paraId="0E7F4B01" w14:textId="77777777" w:rsidTr="00E77411">
        <w:tc>
          <w:tcPr>
            <w:tcW w:w="3114" w:type="pct"/>
            <w:tcBorders>
              <w:top w:val="outset" w:sz="6" w:space="0" w:color="auto"/>
              <w:left w:val="outset" w:sz="6" w:space="0" w:color="auto"/>
              <w:bottom w:val="outset" w:sz="6" w:space="0" w:color="auto"/>
              <w:right w:val="outset" w:sz="6" w:space="0" w:color="auto"/>
            </w:tcBorders>
            <w:vAlign w:val="center"/>
          </w:tcPr>
          <w:p w14:paraId="7B0A1B89" w14:textId="77777777" w:rsidR="000E586C" w:rsidRPr="000E586C" w:rsidRDefault="000E586C" w:rsidP="000E586C">
            <w:pPr>
              <w:pStyle w:val="aff1"/>
              <w:rPr>
                <w:rFonts w:ascii="Arial" w:hAnsi="Arial" w:cs="Arial"/>
                <w:sz w:val="18"/>
                <w:szCs w:val="18"/>
                <w:lang w:val="uk-UA"/>
              </w:rPr>
            </w:pPr>
            <w:r w:rsidRPr="000E586C">
              <w:rPr>
                <w:rFonts w:ascii="Arial" w:hAnsi="Arial" w:cs="Arial"/>
                <w:color w:val="000000"/>
                <w:sz w:val="18"/>
                <w:szCs w:val="18"/>
                <w:lang w:val="uk-UA"/>
              </w:rPr>
              <w:t>     збиток </w:t>
            </w:r>
          </w:p>
        </w:tc>
        <w:tc>
          <w:tcPr>
            <w:tcW w:w="352" w:type="pct"/>
            <w:tcBorders>
              <w:top w:val="outset" w:sz="6" w:space="0" w:color="auto"/>
              <w:left w:val="outset" w:sz="6" w:space="0" w:color="auto"/>
              <w:bottom w:val="outset" w:sz="6" w:space="0" w:color="auto"/>
              <w:right w:val="outset" w:sz="6" w:space="0" w:color="auto"/>
            </w:tcBorders>
            <w:vAlign w:val="center"/>
          </w:tcPr>
          <w:p w14:paraId="4DCF4583" w14:textId="77777777" w:rsidR="000E586C" w:rsidRPr="000E586C" w:rsidRDefault="000E586C" w:rsidP="000E586C">
            <w:pPr>
              <w:pStyle w:val="aff1"/>
              <w:jc w:val="center"/>
              <w:rPr>
                <w:rFonts w:ascii="Arial" w:hAnsi="Arial" w:cs="Arial"/>
                <w:color w:val="000000"/>
                <w:sz w:val="18"/>
                <w:szCs w:val="18"/>
                <w:lang w:val="uk-UA"/>
              </w:rPr>
            </w:pPr>
            <w:r w:rsidRPr="000E586C">
              <w:rPr>
                <w:rStyle w:val="affffc"/>
                <w:rFonts w:eastAsiaTheme="minorHAnsi"/>
              </w:rPr>
              <w:t>2095</w:t>
            </w:r>
          </w:p>
        </w:tc>
        <w:tc>
          <w:tcPr>
            <w:tcW w:w="777" w:type="pct"/>
            <w:tcBorders>
              <w:top w:val="outset" w:sz="6" w:space="0" w:color="auto"/>
              <w:left w:val="outset" w:sz="6" w:space="0" w:color="auto"/>
              <w:bottom w:val="outset" w:sz="6" w:space="0" w:color="auto"/>
              <w:right w:val="outset" w:sz="6" w:space="0" w:color="auto"/>
            </w:tcBorders>
            <w:vAlign w:val="center"/>
          </w:tcPr>
          <w:p w14:paraId="23AA9E6A" w14:textId="14C3A359"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638C0A98" w14:textId="1054DC5A"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b w:val="0"/>
                <w:bCs w:val="0"/>
                <w:sz w:val="18"/>
                <w:szCs w:val="18"/>
              </w:rPr>
              <w:t>-</w:t>
            </w:r>
          </w:p>
        </w:tc>
      </w:tr>
      <w:tr w:rsidR="000E586C" w:rsidRPr="000E586C" w14:paraId="1BF5C1FA" w14:textId="77777777" w:rsidTr="00D03449">
        <w:trPr>
          <w:trHeight w:val="330"/>
        </w:trPr>
        <w:tc>
          <w:tcPr>
            <w:tcW w:w="3114" w:type="pct"/>
            <w:tcBorders>
              <w:top w:val="outset" w:sz="6" w:space="0" w:color="auto"/>
              <w:left w:val="outset" w:sz="6" w:space="0" w:color="auto"/>
              <w:bottom w:val="outset" w:sz="6" w:space="0" w:color="auto"/>
              <w:right w:val="outset" w:sz="6" w:space="0" w:color="auto"/>
            </w:tcBorders>
            <w:vAlign w:val="bottom"/>
          </w:tcPr>
          <w:p w14:paraId="446D1A6A" w14:textId="77777777" w:rsidR="000E586C" w:rsidRPr="000E586C" w:rsidRDefault="000E586C" w:rsidP="000E586C">
            <w:pPr>
              <w:spacing w:line="190" w:lineRule="exact"/>
              <w:ind w:left="100"/>
              <w:rPr>
                <w:rFonts w:ascii="Arial" w:hAnsi="Arial" w:cs="Arial"/>
                <w:i/>
                <w:sz w:val="18"/>
                <w:szCs w:val="18"/>
                <w:lang w:val="uk-UA"/>
              </w:rPr>
            </w:pPr>
            <w:r w:rsidRPr="000E586C">
              <w:rPr>
                <w:rStyle w:val="aff5"/>
                <w:i w:val="0"/>
                <w:sz w:val="18"/>
                <w:szCs w:val="18"/>
                <w:lang w:val="uk-UA"/>
              </w:rPr>
              <w:t xml:space="preserve">Дохід (витрати) від зміни у резервах довгострокових </w:t>
            </w:r>
            <w:proofErr w:type="spellStart"/>
            <w:r w:rsidRPr="000E586C">
              <w:rPr>
                <w:rStyle w:val="aff5"/>
                <w:i w:val="0"/>
                <w:sz w:val="18"/>
                <w:szCs w:val="18"/>
                <w:lang w:val="uk-UA"/>
              </w:rPr>
              <w:t>зобов</w:t>
            </w:r>
            <w:proofErr w:type="spellEnd"/>
            <w:r w:rsidRPr="000E586C">
              <w:rPr>
                <w:rStyle w:val="aff5"/>
                <w:i w:val="0"/>
                <w:sz w:val="18"/>
                <w:szCs w:val="18"/>
                <w:lang w:val="uk-UA"/>
              </w:rPr>
              <w:t xml:space="preserve"> ’</w:t>
            </w:r>
            <w:proofErr w:type="spellStart"/>
            <w:r w:rsidRPr="000E586C">
              <w:rPr>
                <w:rStyle w:val="aff5"/>
                <w:i w:val="0"/>
                <w:sz w:val="18"/>
                <w:szCs w:val="18"/>
                <w:lang w:val="uk-UA"/>
              </w:rPr>
              <w:t>язань</w:t>
            </w:r>
            <w:proofErr w:type="spellEnd"/>
          </w:p>
        </w:tc>
        <w:tc>
          <w:tcPr>
            <w:tcW w:w="352" w:type="pct"/>
            <w:tcBorders>
              <w:top w:val="outset" w:sz="6" w:space="0" w:color="auto"/>
              <w:left w:val="outset" w:sz="6" w:space="0" w:color="auto"/>
              <w:bottom w:val="outset" w:sz="6" w:space="0" w:color="auto"/>
              <w:right w:val="outset" w:sz="6" w:space="0" w:color="auto"/>
            </w:tcBorders>
            <w:vAlign w:val="center"/>
          </w:tcPr>
          <w:p w14:paraId="289B1F10" w14:textId="77777777" w:rsidR="000E586C" w:rsidRPr="000E586C" w:rsidRDefault="000E586C" w:rsidP="000E586C">
            <w:pPr>
              <w:pStyle w:val="aff1"/>
              <w:jc w:val="center"/>
              <w:rPr>
                <w:rStyle w:val="affffc"/>
                <w:rFonts w:eastAsiaTheme="minorHAnsi"/>
                <w:i/>
              </w:rPr>
            </w:pPr>
            <w:r w:rsidRPr="000E586C">
              <w:rPr>
                <w:rStyle w:val="aff5"/>
                <w:i w:val="0"/>
                <w:sz w:val="18"/>
                <w:szCs w:val="18"/>
                <w:lang w:val="uk-UA"/>
              </w:rPr>
              <w:t>2105</w:t>
            </w:r>
          </w:p>
        </w:tc>
        <w:tc>
          <w:tcPr>
            <w:tcW w:w="777" w:type="pct"/>
            <w:tcBorders>
              <w:top w:val="outset" w:sz="6" w:space="0" w:color="auto"/>
              <w:left w:val="outset" w:sz="6" w:space="0" w:color="auto"/>
              <w:bottom w:val="outset" w:sz="6" w:space="0" w:color="auto"/>
              <w:right w:val="outset" w:sz="6" w:space="0" w:color="auto"/>
            </w:tcBorders>
            <w:vAlign w:val="center"/>
          </w:tcPr>
          <w:p w14:paraId="62037862" w14:textId="305E5A23" w:rsidR="000E586C" w:rsidRPr="000E586C" w:rsidRDefault="000E586C" w:rsidP="000E586C">
            <w:pPr>
              <w:pStyle w:val="aff1"/>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3A2E440F" w14:textId="753C24B6" w:rsidR="000E586C" w:rsidRPr="000E586C" w:rsidRDefault="000E586C" w:rsidP="000E586C">
            <w:pPr>
              <w:pStyle w:val="aff1"/>
              <w:jc w:val="center"/>
              <w:rPr>
                <w:rStyle w:val="8pt0pt"/>
                <w:sz w:val="18"/>
                <w:szCs w:val="18"/>
              </w:rPr>
            </w:pPr>
            <w:r w:rsidRPr="000E586C">
              <w:rPr>
                <w:rStyle w:val="affffc"/>
                <w:rFonts w:eastAsiaTheme="minorHAnsi"/>
                <w:b w:val="0"/>
                <w:bCs w:val="0"/>
                <w:sz w:val="18"/>
                <w:szCs w:val="18"/>
              </w:rPr>
              <w:t>-</w:t>
            </w:r>
          </w:p>
        </w:tc>
      </w:tr>
      <w:tr w:rsidR="000E586C" w:rsidRPr="000E586C" w14:paraId="60A7E3A3"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3E1F5515" w14:textId="77777777" w:rsidR="000E586C" w:rsidRPr="000E586C" w:rsidRDefault="000E586C" w:rsidP="000E586C">
            <w:pPr>
              <w:pStyle w:val="aff1"/>
              <w:rPr>
                <w:rFonts w:ascii="Arial" w:hAnsi="Arial" w:cs="Arial"/>
                <w:i/>
                <w:color w:val="000000"/>
                <w:sz w:val="18"/>
                <w:szCs w:val="18"/>
                <w:lang w:val="uk-UA"/>
              </w:rPr>
            </w:pPr>
            <w:r w:rsidRPr="000E586C">
              <w:rPr>
                <w:rStyle w:val="aff5"/>
                <w:i w:val="0"/>
                <w:sz w:val="18"/>
                <w:szCs w:val="18"/>
                <w:lang w:val="uk-UA"/>
              </w:rPr>
              <w:t>Дохід (витрати) від зміни інших страхових резервів</w:t>
            </w:r>
          </w:p>
        </w:tc>
        <w:tc>
          <w:tcPr>
            <w:tcW w:w="352" w:type="pct"/>
            <w:tcBorders>
              <w:top w:val="outset" w:sz="6" w:space="0" w:color="auto"/>
              <w:left w:val="outset" w:sz="6" w:space="0" w:color="auto"/>
              <w:bottom w:val="outset" w:sz="6" w:space="0" w:color="auto"/>
              <w:right w:val="outset" w:sz="6" w:space="0" w:color="auto"/>
            </w:tcBorders>
            <w:vAlign w:val="center"/>
          </w:tcPr>
          <w:p w14:paraId="530FE87C" w14:textId="77777777" w:rsidR="000E586C" w:rsidRPr="000E586C" w:rsidRDefault="000E586C" w:rsidP="000E586C">
            <w:pPr>
              <w:pStyle w:val="aff1"/>
              <w:jc w:val="center"/>
              <w:rPr>
                <w:rStyle w:val="affffc"/>
                <w:rFonts w:eastAsiaTheme="minorHAnsi"/>
                <w:i/>
              </w:rPr>
            </w:pPr>
            <w:r w:rsidRPr="000E586C">
              <w:rPr>
                <w:rStyle w:val="aff5"/>
                <w:i w:val="0"/>
                <w:sz w:val="18"/>
                <w:szCs w:val="18"/>
                <w:lang w:val="uk-UA"/>
              </w:rPr>
              <w:t>2110</w:t>
            </w:r>
          </w:p>
        </w:tc>
        <w:tc>
          <w:tcPr>
            <w:tcW w:w="777" w:type="pct"/>
            <w:tcBorders>
              <w:top w:val="outset" w:sz="6" w:space="0" w:color="auto"/>
              <w:left w:val="outset" w:sz="6" w:space="0" w:color="auto"/>
              <w:bottom w:val="outset" w:sz="6" w:space="0" w:color="auto"/>
              <w:right w:val="outset" w:sz="6" w:space="0" w:color="auto"/>
            </w:tcBorders>
            <w:vAlign w:val="center"/>
          </w:tcPr>
          <w:p w14:paraId="2456BF6E" w14:textId="2EB4AB29" w:rsidR="000E586C" w:rsidRPr="000E586C" w:rsidRDefault="000E586C" w:rsidP="000E586C">
            <w:pPr>
              <w:pStyle w:val="aff1"/>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2EFAA565" w14:textId="416F3306" w:rsidR="000E586C" w:rsidRPr="000E586C" w:rsidRDefault="000E586C" w:rsidP="000E586C">
            <w:pPr>
              <w:pStyle w:val="aff1"/>
              <w:jc w:val="center"/>
              <w:rPr>
                <w:rStyle w:val="8pt0pt"/>
                <w:sz w:val="18"/>
                <w:szCs w:val="18"/>
              </w:rPr>
            </w:pPr>
            <w:r w:rsidRPr="000E586C">
              <w:rPr>
                <w:rStyle w:val="affffc"/>
                <w:rFonts w:eastAsiaTheme="minorHAnsi"/>
                <w:b w:val="0"/>
                <w:bCs w:val="0"/>
                <w:sz w:val="18"/>
                <w:szCs w:val="18"/>
              </w:rPr>
              <w:t>-</w:t>
            </w:r>
          </w:p>
        </w:tc>
      </w:tr>
      <w:tr w:rsidR="000E586C" w:rsidRPr="000E586C" w14:paraId="50F83C43"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23D4DD27" w14:textId="77777777" w:rsidR="000E586C" w:rsidRPr="000E586C" w:rsidRDefault="000E586C" w:rsidP="000E586C">
            <w:pPr>
              <w:pStyle w:val="aff1"/>
              <w:rPr>
                <w:rFonts w:ascii="Arial" w:hAnsi="Arial" w:cs="Arial"/>
                <w:i/>
                <w:color w:val="000000"/>
                <w:sz w:val="18"/>
                <w:szCs w:val="18"/>
                <w:lang w:val="uk-UA"/>
              </w:rPr>
            </w:pPr>
            <w:r w:rsidRPr="000E586C">
              <w:rPr>
                <w:rStyle w:val="aff5"/>
                <w:i w:val="0"/>
                <w:sz w:val="18"/>
                <w:szCs w:val="18"/>
                <w:lang w:val="uk-UA"/>
              </w:rPr>
              <w:t>зміна інших страхових резервів, валова сума</w:t>
            </w:r>
          </w:p>
        </w:tc>
        <w:tc>
          <w:tcPr>
            <w:tcW w:w="352" w:type="pct"/>
            <w:tcBorders>
              <w:top w:val="outset" w:sz="6" w:space="0" w:color="auto"/>
              <w:left w:val="outset" w:sz="6" w:space="0" w:color="auto"/>
              <w:bottom w:val="outset" w:sz="6" w:space="0" w:color="auto"/>
              <w:right w:val="outset" w:sz="6" w:space="0" w:color="auto"/>
            </w:tcBorders>
            <w:vAlign w:val="center"/>
          </w:tcPr>
          <w:p w14:paraId="3834DB17" w14:textId="77777777" w:rsidR="000E586C" w:rsidRPr="000E586C" w:rsidRDefault="000E586C" w:rsidP="000E586C">
            <w:pPr>
              <w:pStyle w:val="aff1"/>
              <w:jc w:val="center"/>
              <w:rPr>
                <w:rStyle w:val="affffc"/>
                <w:rFonts w:eastAsiaTheme="minorHAnsi"/>
                <w:i/>
              </w:rPr>
            </w:pPr>
            <w:r w:rsidRPr="000E586C">
              <w:rPr>
                <w:rStyle w:val="aff5"/>
                <w:i w:val="0"/>
                <w:sz w:val="18"/>
                <w:szCs w:val="18"/>
                <w:lang w:val="uk-UA"/>
              </w:rPr>
              <w:t>2111</w:t>
            </w:r>
          </w:p>
        </w:tc>
        <w:tc>
          <w:tcPr>
            <w:tcW w:w="777" w:type="pct"/>
            <w:tcBorders>
              <w:top w:val="outset" w:sz="6" w:space="0" w:color="auto"/>
              <w:left w:val="outset" w:sz="6" w:space="0" w:color="auto"/>
              <w:bottom w:val="outset" w:sz="6" w:space="0" w:color="auto"/>
              <w:right w:val="outset" w:sz="6" w:space="0" w:color="auto"/>
            </w:tcBorders>
            <w:vAlign w:val="center"/>
          </w:tcPr>
          <w:p w14:paraId="5EC5C47D" w14:textId="64171172" w:rsidR="000E586C" w:rsidRPr="000E586C" w:rsidRDefault="000E586C" w:rsidP="000E586C">
            <w:pPr>
              <w:pStyle w:val="aff1"/>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640FE605" w14:textId="7D40967B" w:rsidR="000E586C" w:rsidRPr="000E586C" w:rsidRDefault="000E586C" w:rsidP="000E586C">
            <w:pPr>
              <w:pStyle w:val="aff1"/>
              <w:jc w:val="center"/>
              <w:rPr>
                <w:rStyle w:val="8pt0pt"/>
                <w:sz w:val="18"/>
                <w:szCs w:val="18"/>
              </w:rPr>
            </w:pPr>
            <w:r w:rsidRPr="000E586C">
              <w:rPr>
                <w:rStyle w:val="affffc"/>
                <w:rFonts w:eastAsiaTheme="minorHAnsi"/>
                <w:b w:val="0"/>
                <w:bCs w:val="0"/>
                <w:sz w:val="18"/>
                <w:szCs w:val="18"/>
              </w:rPr>
              <w:t>-</w:t>
            </w:r>
          </w:p>
        </w:tc>
      </w:tr>
      <w:tr w:rsidR="000E586C" w:rsidRPr="000E586C" w14:paraId="7244CAAD" w14:textId="77777777" w:rsidTr="00E77411">
        <w:tc>
          <w:tcPr>
            <w:tcW w:w="3114" w:type="pct"/>
            <w:tcBorders>
              <w:top w:val="outset" w:sz="6" w:space="0" w:color="auto"/>
              <w:left w:val="outset" w:sz="6" w:space="0" w:color="auto"/>
              <w:bottom w:val="outset" w:sz="6" w:space="0" w:color="auto"/>
              <w:right w:val="outset" w:sz="6" w:space="0" w:color="auto"/>
            </w:tcBorders>
            <w:vAlign w:val="bottom"/>
          </w:tcPr>
          <w:p w14:paraId="5E2CA623" w14:textId="77777777" w:rsidR="000E586C" w:rsidRPr="000E586C" w:rsidRDefault="000E586C" w:rsidP="000E586C">
            <w:pPr>
              <w:pStyle w:val="aff1"/>
              <w:rPr>
                <w:rFonts w:ascii="Arial" w:hAnsi="Arial" w:cs="Arial"/>
                <w:i/>
                <w:color w:val="000000"/>
                <w:sz w:val="18"/>
                <w:szCs w:val="18"/>
                <w:lang w:val="uk-UA"/>
              </w:rPr>
            </w:pPr>
            <w:r w:rsidRPr="000E586C">
              <w:rPr>
                <w:rStyle w:val="aff5"/>
                <w:i w:val="0"/>
                <w:sz w:val="18"/>
                <w:szCs w:val="18"/>
                <w:lang w:val="uk-UA"/>
              </w:rPr>
              <w:t xml:space="preserve">зміна частки </w:t>
            </w:r>
            <w:proofErr w:type="spellStart"/>
            <w:r w:rsidRPr="000E586C">
              <w:rPr>
                <w:rStyle w:val="aff5"/>
                <w:i w:val="0"/>
                <w:sz w:val="18"/>
                <w:szCs w:val="18"/>
                <w:lang w:val="uk-UA"/>
              </w:rPr>
              <w:t>перестраховиків</w:t>
            </w:r>
            <w:proofErr w:type="spellEnd"/>
            <w:r w:rsidRPr="000E586C">
              <w:rPr>
                <w:rStyle w:val="aff5"/>
                <w:i w:val="0"/>
                <w:sz w:val="18"/>
                <w:szCs w:val="18"/>
                <w:lang w:val="uk-UA"/>
              </w:rPr>
              <w:t xml:space="preserve"> в інших страхових резервах</w:t>
            </w:r>
          </w:p>
        </w:tc>
        <w:tc>
          <w:tcPr>
            <w:tcW w:w="352" w:type="pct"/>
            <w:tcBorders>
              <w:top w:val="outset" w:sz="6" w:space="0" w:color="auto"/>
              <w:left w:val="outset" w:sz="6" w:space="0" w:color="auto"/>
              <w:bottom w:val="outset" w:sz="6" w:space="0" w:color="auto"/>
              <w:right w:val="outset" w:sz="6" w:space="0" w:color="auto"/>
            </w:tcBorders>
            <w:vAlign w:val="center"/>
          </w:tcPr>
          <w:p w14:paraId="71EE77B6" w14:textId="77777777" w:rsidR="000E586C" w:rsidRPr="000E586C" w:rsidRDefault="000E586C" w:rsidP="000E586C">
            <w:pPr>
              <w:pStyle w:val="aff1"/>
              <w:jc w:val="center"/>
              <w:rPr>
                <w:rStyle w:val="affffc"/>
                <w:rFonts w:eastAsiaTheme="minorHAnsi"/>
                <w:i/>
              </w:rPr>
            </w:pPr>
            <w:r w:rsidRPr="000E586C">
              <w:rPr>
                <w:rStyle w:val="aff5"/>
                <w:i w:val="0"/>
                <w:sz w:val="18"/>
                <w:szCs w:val="18"/>
                <w:lang w:val="uk-UA"/>
              </w:rPr>
              <w:t>2112</w:t>
            </w:r>
          </w:p>
        </w:tc>
        <w:tc>
          <w:tcPr>
            <w:tcW w:w="777" w:type="pct"/>
            <w:tcBorders>
              <w:top w:val="outset" w:sz="6" w:space="0" w:color="auto"/>
              <w:left w:val="outset" w:sz="6" w:space="0" w:color="auto"/>
              <w:bottom w:val="outset" w:sz="6" w:space="0" w:color="auto"/>
              <w:right w:val="outset" w:sz="6" w:space="0" w:color="auto"/>
            </w:tcBorders>
            <w:vAlign w:val="center"/>
          </w:tcPr>
          <w:p w14:paraId="647369A4" w14:textId="3316DB6A" w:rsidR="000E586C" w:rsidRPr="000E586C" w:rsidRDefault="000E586C" w:rsidP="000E586C">
            <w:pPr>
              <w:pStyle w:val="aff1"/>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3AA8A167" w14:textId="0DF78DF2" w:rsidR="000E586C" w:rsidRPr="000E586C" w:rsidRDefault="000E586C" w:rsidP="000E586C">
            <w:pPr>
              <w:pStyle w:val="aff1"/>
              <w:jc w:val="center"/>
              <w:rPr>
                <w:rStyle w:val="8pt0pt"/>
                <w:sz w:val="18"/>
                <w:szCs w:val="18"/>
              </w:rPr>
            </w:pPr>
            <w:r w:rsidRPr="000E586C">
              <w:rPr>
                <w:rStyle w:val="affffc"/>
                <w:rFonts w:eastAsiaTheme="minorHAnsi"/>
                <w:b w:val="0"/>
                <w:bCs w:val="0"/>
                <w:sz w:val="18"/>
                <w:szCs w:val="18"/>
              </w:rPr>
              <w:t>-</w:t>
            </w:r>
          </w:p>
        </w:tc>
      </w:tr>
      <w:tr w:rsidR="002A17BE" w:rsidRPr="000E586C" w14:paraId="5E59B3CA" w14:textId="77777777" w:rsidTr="00774BAD">
        <w:tc>
          <w:tcPr>
            <w:tcW w:w="3114" w:type="pct"/>
            <w:tcBorders>
              <w:top w:val="outset" w:sz="6" w:space="0" w:color="auto"/>
              <w:left w:val="outset" w:sz="6" w:space="0" w:color="auto"/>
              <w:bottom w:val="outset" w:sz="6" w:space="0" w:color="auto"/>
              <w:right w:val="outset" w:sz="6" w:space="0" w:color="auto"/>
            </w:tcBorders>
            <w:vAlign w:val="center"/>
          </w:tcPr>
          <w:p w14:paraId="54203C04"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Інші операційні доходи </w:t>
            </w:r>
          </w:p>
        </w:tc>
        <w:tc>
          <w:tcPr>
            <w:tcW w:w="352" w:type="pct"/>
            <w:tcBorders>
              <w:top w:val="outset" w:sz="6" w:space="0" w:color="auto"/>
              <w:left w:val="outset" w:sz="6" w:space="0" w:color="auto"/>
              <w:bottom w:val="outset" w:sz="6" w:space="0" w:color="auto"/>
              <w:right w:val="outset" w:sz="6" w:space="0" w:color="auto"/>
            </w:tcBorders>
            <w:vAlign w:val="center"/>
          </w:tcPr>
          <w:p w14:paraId="73AB5851" w14:textId="77777777" w:rsidR="002A17BE" w:rsidRPr="000E586C" w:rsidRDefault="002A17BE" w:rsidP="002A17BE">
            <w:pPr>
              <w:pStyle w:val="aff1"/>
              <w:jc w:val="center"/>
              <w:rPr>
                <w:rFonts w:ascii="Arial" w:hAnsi="Arial" w:cs="Arial"/>
                <w:sz w:val="18"/>
                <w:szCs w:val="18"/>
                <w:lang w:val="uk-UA"/>
              </w:rPr>
            </w:pPr>
            <w:r w:rsidRPr="000E586C">
              <w:rPr>
                <w:rStyle w:val="affffc"/>
                <w:rFonts w:eastAsiaTheme="minorHAnsi"/>
                <w:b w:val="0"/>
                <w:bCs w:val="0"/>
              </w:rPr>
              <w:t>2120</w:t>
            </w:r>
          </w:p>
        </w:tc>
        <w:tc>
          <w:tcPr>
            <w:tcW w:w="777" w:type="pct"/>
            <w:tcBorders>
              <w:top w:val="outset" w:sz="6" w:space="0" w:color="auto"/>
              <w:left w:val="outset" w:sz="6" w:space="0" w:color="auto"/>
              <w:bottom w:val="outset" w:sz="6" w:space="0" w:color="auto"/>
              <w:right w:val="outset" w:sz="6" w:space="0" w:color="auto"/>
            </w:tcBorders>
            <w:vAlign w:val="bottom"/>
          </w:tcPr>
          <w:p w14:paraId="0F6806BA" w14:textId="5AF19078"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4 052</w:t>
            </w:r>
          </w:p>
        </w:tc>
        <w:tc>
          <w:tcPr>
            <w:tcW w:w="757" w:type="pct"/>
            <w:tcBorders>
              <w:top w:val="outset" w:sz="6" w:space="0" w:color="auto"/>
              <w:left w:val="outset" w:sz="6" w:space="0" w:color="auto"/>
              <w:bottom w:val="outset" w:sz="6" w:space="0" w:color="auto"/>
              <w:right w:val="outset" w:sz="6" w:space="0" w:color="auto"/>
            </w:tcBorders>
            <w:vAlign w:val="center"/>
          </w:tcPr>
          <w:p w14:paraId="24D6C53E" w14:textId="2E81D871"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5 862</w:t>
            </w:r>
          </w:p>
        </w:tc>
      </w:tr>
      <w:tr w:rsidR="000E586C" w:rsidRPr="000E586C" w14:paraId="028E8B17" w14:textId="77777777" w:rsidTr="00D03449">
        <w:tc>
          <w:tcPr>
            <w:tcW w:w="3114" w:type="pct"/>
            <w:tcBorders>
              <w:top w:val="outset" w:sz="6" w:space="0" w:color="auto"/>
              <w:left w:val="outset" w:sz="6" w:space="0" w:color="auto"/>
              <w:bottom w:val="outset" w:sz="6" w:space="0" w:color="auto"/>
              <w:right w:val="outset" w:sz="6" w:space="0" w:color="auto"/>
            </w:tcBorders>
            <w:vAlign w:val="center"/>
          </w:tcPr>
          <w:p w14:paraId="3253252D" w14:textId="77777777" w:rsidR="000E586C" w:rsidRPr="000E586C" w:rsidRDefault="000E586C" w:rsidP="000E586C">
            <w:pPr>
              <w:spacing w:line="240" w:lineRule="exact"/>
              <w:ind w:left="320"/>
              <w:rPr>
                <w:rStyle w:val="aff5"/>
                <w:iCs w:val="0"/>
                <w:lang w:val="uk-UA"/>
              </w:rPr>
            </w:pPr>
            <w:r w:rsidRPr="000E586C">
              <w:rPr>
                <w:rStyle w:val="aff5"/>
                <w:iCs w:val="0"/>
                <w:sz w:val="18"/>
                <w:szCs w:val="18"/>
                <w:lang w:val="uk-UA"/>
              </w:rPr>
              <w:t>у. тому числі:</w:t>
            </w:r>
          </w:p>
          <w:p w14:paraId="3AC5EC31" w14:textId="77777777" w:rsidR="000E586C" w:rsidRPr="000E586C" w:rsidRDefault="000E586C" w:rsidP="000E586C">
            <w:pPr>
              <w:spacing w:line="240" w:lineRule="exact"/>
              <w:ind w:left="320"/>
              <w:rPr>
                <w:rFonts w:ascii="Arial" w:hAnsi="Arial" w:cs="Arial"/>
                <w:i/>
                <w:sz w:val="18"/>
                <w:szCs w:val="18"/>
                <w:lang w:val="uk-UA"/>
              </w:rPr>
            </w:pPr>
            <w:r w:rsidRPr="000E586C">
              <w:rPr>
                <w:rStyle w:val="aff5"/>
                <w:iCs w:val="0"/>
                <w:sz w:val="18"/>
                <w:szCs w:val="18"/>
                <w:lang w:val="uk-UA"/>
              </w:rPr>
              <w:t>дохід від зміни вартості активів, які оцінюються за справедливою вартістю</w:t>
            </w:r>
          </w:p>
        </w:tc>
        <w:tc>
          <w:tcPr>
            <w:tcW w:w="352" w:type="pct"/>
            <w:tcBorders>
              <w:top w:val="outset" w:sz="6" w:space="0" w:color="auto"/>
              <w:left w:val="outset" w:sz="6" w:space="0" w:color="auto"/>
              <w:bottom w:val="outset" w:sz="6" w:space="0" w:color="auto"/>
              <w:right w:val="outset" w:sz="6" w:space="0" w:color="auto"/>
            </w:tcBorders>
            <w:vAlign w:val="center"/>
          </w:tcPr>
          <w:p w14:paraId="5602DA28" w14:textId="77777777" w:rsidR="000E586C" w:rsidRPr="000E586C" w:rsidRDefault="000E586C" w:rsidP="000E586C">
            <w:pPr>
              <w:pStyle w:val="aff1"/>
              <w:jc w:val="center"/>
              <w:rPr>
                <w:rStyle w:val="affffc"/>
                <w:rFonts w:eastAsiaTheme="minorHAnsi"/>
              </w:rPr>
            </w:pPr>
            <w:r w:rsidRPr="000E586C">
              <w:rPr>
                <w:rStyle w:val="aff5"/>
                <w:sz w:val="18"/>
                <w:szCs w:val="18"/>
                <w:lang w:val="uk-UA"/>
              </w:rPr>
              <w:t>2121</w:t>
            </w:r>
          </w:p>
        </w:tc>
        <w:tc>
          <w:tcPr>
            <w:tcW w:w="777" w:type="pct"/>
            <w:tcBorders>
              <w:top w:val="outset" w:sz="6" w:space="0" w:color="auto"/>
              <w:left w:val="outset" w:sz="6" w:space="0" w:color="auto"/>
              <w:bottom w:val="outset" w:sz="6" w:space="0" w:color="auto"/>
              <w:right w:val="outset" w:sz="6" w:space="0" w:color="auto"/>
            </w:tcBorders>
            <w:vAlign w:val="center"/>
          </w:tcPr>
          <w:p w14:paraId="46781FE0" w14:textId="73615E6D" w:rsidR="000E586C" w:rsidRPr="000E586C" w:rsidRDefault="000E586C" w:rsidP="000E586C">
            <w:pPr>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096BAB12" w14:textId="657DA624" w:rsidR="000E586C" w:rsidRPr="000E586C" w:rsidRDefault="000E586C" w:rsidP="000E586C">
            <w:pPr>
              <w:jc w:val="center"/>
              <w:rPr>
                <w:rStyle w:val="affffc"/>
                <w:rFonts w:eastAsiaTheme="minorHAnsi"/>
                <w:sz w:val="18"/>
                <w:szCs w:val="18"/>
              </w:rPr>
            </w:pPr>
            <w:r w:rsidRPr="000E586C">
              <w:rPr>
                <w:rStyle w:val="affffc"/>
                <w:rFonts w:eastAsiaTheme="minorHAnsi"/>
                <w:b w:val="0"/>
                <w:bCs w:val="0"/>
                <w:sz w:val="18"/>
                <w:szCs w:val="18"/>
              </w:rPr>
              <w:t>-</w:t>
            </w:r>
          </w:p>
        </w:tc>
      </w:tr>
      <w:tr w:rsidR="000E586C" w:rsidRPr="000E586C" w14:paraId="7880318F"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317A91A7" w14:textId="77777777" w:rsidR="000E586C" w:rsidRPr="000E586C" w:rsidRDefault="000E586C" w:rsidP="000E586C">
            <w:pPr>
              <w:spacing w:line="240" w:lineRule="exact"/>
              <w:ind w:left="320"/>
              <w:rPr>
                <w:rStyle w:val="aff5"/>
                <w:sz w:val="18"/>
                <w:szCs w:val="18"/>
                <w:lang w:val="uk-UA"/>
              </w:rPr>
            </w:pPr>
            <w:r w:rsidRPr="000E586C">
              <w:rPr>
                <w:rStyle w:val="aff5"/>
                <w:iCs w:val="0"/>
                <w:sz w:val="18"/>
                <w:szCs w:val="18"/>
                <w:lang w:val="uk-UA"/>
              </w:rPr>
              <w:t>дохід від первісного визнання біологічних активів і сільськогосподарської продукції</w:t>
            </w:r>
          </w:p>
        </w:tc>
        <w:tc>
          <w:tcPr>
            <w:tcW w:w="352" w:type="pct"/>
            <w:tcBorders>
              <w:top w:val="outset" w:sz="6" w:space="0" w:color="auto"/>
              <w:left w:val="outset" w:sz="6" w:space="0" w:color="auto"/>
              <w:bottom w:val="outset" w:sz="6" w:space="0" w:color="auto"/>
              <w:right w:val="outset" w:sz="6" w:space="0" w:color="auto"/>
            </w:tcBorders>
            <w:vAlign w:val="center"/>
          </w:tcPr>
          <w:p w14:paraId="46327229" w14:textId="77777777" w:rsidR="000E586C" w:rsidRPr="000E586C" w:rsidRDefault="000E586C" w:rsidP="000E586C">
            <w:pPr>
              <w:pStyle w:val="aff1"/>
              <w:jc w:val="center"/>
              <w:rPr>
                <w:rStyle w:val="affffc"/>
                <w:rFonts w:eastAsiaTheme="minorHAnsi"/>
              </w:rPr>
            </w:pPr>
            <w:r w:rsidRPr="000E586C">
              <w:rPr>
                <w:rStyle w:val="aff5"/>
                <w:sz w:val="18"/>
                <w:szCs w:val="18"/>
                <w:lang w:val="uk-UA"/>
              </w:rPr>
              <w:t>2122</w:t>
            </w:r>
          </w:p>
        </w:tc>
        <w:tc>
          <w:tcPr>
            <w:tcW w:w="777" w:type="pct"/>
            <w:tcBorders>
              <w:top w:val="outset" w:sz="6" w:space="0" w:color="auto"/>
              <w:left w:val="outset" w:sz="6" w:space="0" w:color="auto"/>
              <w:bottom w:val="outset" w:sz="6" w:space="0" w:color="auto"/>
              <w:right w:val="outset" w:sz="6" w:space="0" w:color="auto"/>
            </w:tcBorders>
            <w:vAlign w:val="center"/>
          </w:tcPr>
          <w:p w14:paraId="18526C1C" w14:textId="79706671" w:rsidR="000E586C" w:rsidRPr="000E586C" w:rsidRDefault="000E586C" w:rsidP="000E586C">
            <w:pPr>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2D0A2027" w14:textId="768CBEC2" w:rsidR="000E586C" w:rsidRPr="000E586C" w:rsidRDefault="000E586C" w:rsidP="000E586C">
            <w:pPr>
              <w:jc w:val="center"/>
              <w:rPr>
                <w:rStyle w:val="affffc"/>
                <w:rFonts w:eastAsiaTheme="minorHAnsi"/>
                <w:sz w:val="18"/>
                <w:szCs w:val="18"/>
              </w:rPr>
            </w:pPr>
            <w:r w:rsidRPr="000E586C">
              <w:rPr>
                <w:rStyle w:val="affffc"/>
                <w:rFonts w:eastAsiaTheme="minorHAnsi"/>
                <w:b w:val="0"/>
                <w:bCs w:val="0"/>
                <w:sz w:val="18"/>
                <w:szCs w:val="18"/>
              </w:rPr>
              <w:t>-</w:t>
            </w:r>
          </w:p>
        </w:tc>
      </w:tr>
      <w:tr w:rsidR="000E586C" w:rsidRPr="000E586C" w14:paraId="76127E91"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68FA4065" w14:textId="77777777" w:rsidR="000E586C" w:rsidRPr="000E586C" w:rsidRDefault="000E586C" w:rsidP="000E586C">
            <w:pPr>
              <w:spacing w:line="240" w:lineRule="exact"/>
              <w:ind w:left="320"/>
              <w:rPr>
                <w:rStyle w:val="aff5"/>
                <w:sz w:val="18"/>
                <w:szCs w:val="18"/>
                <w:lang w:val="uk-UA"/>
              </w:rPr>
            </w:pPr>
            <w:r w:rsidRPr="000E586C">
              <w:rPr>
                <w:rStyle w:val="aff5"/>
                <w:iCs w:val="0"/>
                <w:sz w:val="18"/>
                <w:szCs w:val="18"/>
                <w:lang w:val="uk-UA"/>
              </w:rPr>
              <w:t>дохід від використання коштів, вивільнених від оподаткування</w:t>
            </w:r>
            <w:r w:rsidRPr="000E586C">
              <w:rPr>
                <w:rStyle w:val="aff5"/>
                <w:b/>
                <w:bCs/>
                <w:sz w:val="18"/>
                <w:szCs w:val="18"/>
                <w:lang w:val="uk-UA"/>
              </w:rPr>
              <w:t xml:space="preserve"> </w:t>
            </w:r>
          </w:p>
        </w:tc>
        <w:tc>
          <w:tcPr>
            <w:tcW w:w="352" w:type="pct"/>
            <w:tcBorders>
              <w:top w:val="outset" w:sz="6" w:space="0" w:color="auto"/>
              <w:left w:val="outset" w:sz="6" w:space="0" w:color="auto"/>
              <w:bottom w:val="outset" w:sz="6" w:space="0" w:color="auto"/>
              <w:right w:val="outset" w:sz="6" w:space="0" w:color="auto"/>
            </w:tcBorders>
            <w:vAlign w:val="center"/>
          </w:tcPr>
          <w:p w14:paraId="63854FDC" w14:textId="77777777" w:rsidR="000E586C" w:rsidRPr="000E586C" w:rsidRDefault="000E586C" w:rsidP="000E586C">
            <w:pPr>
              <w:pStyle w:val="aff1"/>
              <w:jc w:val="center"/>
              <w:rPr>
                <w:rStyle w:val="affffc"/>
                <w:rFonts w:eastAsiaTheme="minorHAnsi"/>
              </w:rPr>
            </w:pPr>
            <w:r w:rsidRPr="000E586C">
              <w:rPr>
                <w:rStyle w:val="aff5"/>
                <w:sz w:val="18"/>
                <w:szCs w:val="18"/>
                <w:lang w:val="uk-UA"/>
              </w:rPr>
              <w:t>2123</w:t>
            </w:r>
          </w:p>
        </w:tc>
        <w:tc>
          <w:tcPr>
            <w:tcW w:w="777" w:type="pct"/>
            <w:tcBorders>
              <w:top w:val="outset" w:sz="6" w:space="0" w:color="auto"/>
              <w:left w:val="outset" w:sz="6" w:space="0" w:color="auto"/>
              <w:bottom w:val="outset" w:sz="6" w:space="0" w:color="auto"/>
              <w:right w:val="outset" w:sz="6" w:space="0" w:color="auto"/>
            </w:tcBorders>
            <w:vAlign w:val="center"/>
          </w:tcPr>
          <w:p w14:paraId="0C559DB7" w14:textId="6816FE26" w:rsidR="000E586C" w:rsidRPr="000E586C" w:rsidRDefault="000E586C" w:rsidP="000E586C">
            <w:pPr>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4B903372" w14:textId="77FC5048" w:rsidR="000E586C" w:rsidRPr="000E586C" w:rsidRDefault="000E586C" w:rsidP="000E586C">
            <w:pPr>
              <w:jc w:val="center"/>
              <w:rPr>
                <w:rStyle w:val="affffc"/>
                <w:rFonts w:eastAsiaTheme="minorHAnsi"/>
                <w:sz w:val="18"/>
                <w:szCs w:val="18"/>
              </w:rPr>
            </w:pPr>
            <w:r w:rsidRPr="000E586C">
              <w:rPr>
                <w:rStyle w:val="affffc"/>
                <w:rFonts w:eastAsiaTheme="minorHAnsi"/>
                <w:b w:val="0"/>
                <w:bCs w:val="0"/>
                <w:sz w:val="18"/>
                <w:szCs w:val="18"/>
              </w:rPr>
              <w:t>-</w:t>
            </w:r>
          </w:p>
        </w:tc>
      </w:tr>
      <w:tr w:rsidR="002A17BE" w:rsidRPr="000E586C" w14:paraId="041C7E01" w14:textId="77777777" w:rsidTr="008F2E66">
        <w:tc>
          <w:tcPr>
            <w:tcW w:w="3114" w:type="pct"/>
            <w:tcBorders>
              <w:top w:val="outset" w:sz="6" w:space="0" w:color="auto"/>
              <w:left w:val="outset" w:sz="6" w:space="0" w:color="auto"/>
              <w:bottom w:val="outset" w:sz="6" w:space="0" w:color="auto"/>
              <w:right w:val="outset" w:sz="6" w:space="0" w:color="auto"/>
            </w:tcBorders>
            <w:vAlign w:val="center"/>
          </w:tcPr>
          <w:p w14:paraId="3E8E7EEE" w14:textId="77777777" w:rsidR="002A17BE" w:rsidRPr="000E586C" w:rsidRDefault="002A17BE" w:rsidP="002A17BE">
            <w:pPr>
              <w:pStyle w:val="aff1"/>
              <w:rPr>
                <w:rFonts w:ascii="Arial" w:hAnsi="Arial" w:cs="Arial"/>
                <w:color w:val="000000"/>
                <w:sz w:val="18"/>
                <w:szCs w:val="18"/>
                <w:lang w:val="uk-UA"/>
              </w:rPr>
            </w:pPr>
            <w:r w:rsidRPr="000E586C">
              <w:rPr>
                <w:rFonts w:ascii="Arial" w:hAnsi="Arial" w:cs="Arial"/>
                <w:color w:val="000000"/>
                <w:sz w:val="18"/>
                <w:szCs w:val="18"/>
                <w:lang w:val="uk-UA"/>
              </w:rPr>
              <w:t>Адміністративні витрати </w:t>
            </w:r>
          </w:p>
        </w:tc>
        <w:tc>
          <w:tcPr>
            <w:tcW w:w="352" w:type="pct"/>
            <w:tcBorders>
              <w:top w:val="outset" w:sz="6" w:space="0" w:color="auto"/>
              <w:left w:val="outset" w:sz="6" w:space="0" w:color="auto"/>
              <w:bottom w:val="outset" w:sz="6" w:space="0" w:color="auto"/>
              <w:right w:val="outset" w:sz="6" w:space="0" w:color="auto"/>
            </w:tcBorders>
            <w:vAlign w:val="center"/>
          </w:tcPr>
          <w:p w14:paraId="7BA84CD8" w14:textId="77777777" w:rsidR="002A17BE" w:rsidRPr="000E586C" w:rsidRDefault="002A17BE" w:rsidP="002A17BE">
            <w:pPr>
              <w:pStyle w:val="aff1"/>
              <w:spacing w:before="0" w:beforeAutospacing="0" w:after="0" w:afterAutospacing="0"/>
              <w:jc w:val="center"/>
              <w:rPr>
                <w:rFonts w:ascii="Arial" w:hAnsi="Arial" w:cs="Arial"/>
                <w:sz w:val="18"/>
                <w:szCs w:val="18"/>
                <w:lang w:val="uk-UA"/>
              </w:rPr>
            </w:pPr>
            <w:r w:rsidRPr="000E586C">
              <w:rPr>
                <w:rStyle w:val="affffc"/>
                <w:rFonts w:eastAsiaTheme="minorHAnsi"/>
                <w:b w:val="0"/>
                <w:bCs w:val="0"/>
              </w:rPr>
              <w:t>2130</w:t>
            </w:r>
          </w:p>
        </w:tc>
        <w:tc>
          <w:tcPr>
            <w:tcW w:w="777" w:type="pct"/>
            <w:tcBorders>
              <w:top w:val="outset" w:sz="6" w:space="0" w:color="auto"/>
              <w:left w:val="outset" w:sz="6" w:space="0" w:color="auto"/>
              <w:bottom w:val="outset" w:sz="6" w:space="0" w:color="auto"/>
              <w:right w:val="outset" w:sz="6" w:space="0" w:color="auto"/>
            </w:tcBorders>
            <w:vAlign w:val="bottom"/>
          </w:tcPr>
          <w:p w14:paraId="0298F940" w14:textId="3D9E2E9A"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(2 345)</w:t>
            </w:r>
          </w:p>
        </w:tc>
        <w:tc>
          <w:tcPr>
            <w:tcW w:w="757" w:type="pct"/>
            <w:tcBorders>
              <w:top w:val="outset" w:sz="6" w:space="0" w:color="auto"/>
              <w:left w:val="outset" w:sz="6" w:space="0" w:color="auto"/>
              <w:bottom w:val="outset" w:sz="6" w:space="0" w:color="auto"/>
              <w:right w:val="outset" w:sz="6" w:space="0" w:color="auto"/>
            </w:tcBorders>
            <w:vAlign w:val="center"/>
          </w:tcPr>
          <w:p w14:paraId="419ECC9D" w14:textId="24D7C4C3"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(3 678)</w:t>
            </w:r>
          </w:p>
        </w:tc>
      </w:tr>
      <w:tr w:rsidR="002A17BE" w:rsidRPr="000E586C" w14:paraId="08904243" w14:textId="77777777" w:rsidTr="008F2E66">
        <w:tc>
          <w:tcPr>
            <w:tcW w:w="3114" w:type="pct"/>
            <w:tcBorders>
              <w:top w:val="outset" w:sz="6" w:space="0" w:color="auto"/>
              <w:left w:val="outset" w:sz="6" w:space="0" w:color="auto"/>
              <w:bottom w:val="outset" w:sz="6" w:space="0" w:color="auto"/>
              <w:right w:val="outset" w:sz="6" w:space="0" w:color="auto"/>
            </w:tcBorders>
            <w:vAlign w:val="center"/>
          </w:tcPr>
          <w:p w14:paraId="541AA41C" w14:textId="77777777" w:rsidR="002A17BE" w:rsidRPr="000E586C" w:rsidRDefault="002A17BE" w:rsidP="002A17BE">
            <w:pPr>
              <w:pStyle w:val="aff1"/>
              <w:rPr>
                <w:rFonts w:ascii="Arial" w:hAnsi="Arial" w:cs="Arial"/>
                <w:color w:val="000000"/>
                <w:sz w:val="18"/>
                <w:szCs w:val="18"/>
                <w:lang w:val="uk-UA"/>
              </w:rPr>
            </w:pPr>
            <w:r w:rsidRPr="000E586C">
              <w:rPr>
                <w:rFonts w:ascii="Arial" w:hAnsi="Arial" w:cs="Arial"/>
                <w:color w:val="000000"/>
                <w:sz w:val="18"/>
                <w:szCs w:val="18"/>
                <w:lang w:val="uk-UA"/>
              </w:rPr>
              <w:t>Витрати на збут</w:t>
            </w:r>
          </w:p>
        </w:tc>
        <w:tc>
          <w:tcPr>
            <w:tcW w:w="352" w:type="pct"/>
            <w:tcBorders>
              <w:top w:val="outset" w:sz="6" w:space="0" w:color="auto"/>
              <w:left w:val="outset" w:sz="6" w:space="0" w:color="auto"/>
              <w:bottom w:val="outset" w:sz="6" w:space="0" w:color="auto"/>
              <w:right w:val="outset" w:sz="6" w:space="0" w:color="auto"/>
            </w:tcBorders>
            <w:vAlign w:val="center"/>
          </w:tcPr>
          <w:p w14:paraId="1D16A568" w14:textId="77777777" w:rsidR="002A17BE" w:rsidRPr="000E586C" w:rsidRDefault="002A17BE" w:rsidP="002A17BE">
            <w:pPr>
              <w:pStyle w:val="aff1"/>
              <w:jc w:val="center"/>
              <w:rPr>
                <w:rFonts w:ascii="Arial" w:hAnsi="Arial" w:cs="Arial"/>
                <w:sz w:val="18"/>
                <w:szCs w:val="18"/>
                <w:lang w:val="uk-UA"/>
              </w:rPr>
            </w:pPr>
            <w:r w:rsidRPr="000E586C">
              <w:rPr>
                <w:rStyle w:val="affffc"/>
                <w:rFonts w:eastAsiaTheme="minorHAnsi"/>
                <w:b w:val="0"/>
                <w:bCs w:val="0"/>
              </w:rPr>
              <w:t>2150</w:t>
            </w:r>
          </w:p>
        </w:tc>
        <w:tc>
          <w:tcPr>
            <w:tcW w:w="777" w:type="pct"/>
            <w:tcBorders>
              <w:top w:val="outset" w:sz="6" w:space="0" w:color="auto"/>
              <w:left w:val="outset" w:sz="6" w:space="0" w:color="auto"/>
              <w:bottom w:val="outset" w:sz="6" w:space="0" w:color="auto"/>
              <w:right w:val="outset" w:sz="6" w:space="0" w:color="auto"/>
            </w:tcBorders>
            <w:vAlign w:val="bottom"/>
          </w:tcPr>
          <w:p w14:paraId="08D45B74" w14:textId="786EA67B"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(7 367)</w:t>
            </w:r>
          </w:p>
        </w:tc>
        <w:tc>
          <w:tcPr>
            <w:tcW w:w="757" w:type="pct"/>
            <w:tcBorders>
              <w:top w:val="outset" w:sz="6" w:space="0" w:color="auto"/>
              <w:left w:val="outset" w:sz="6" w:space="0" w:color="auto"/>
              <w:bottom w:val="outset" w:sz="6" w:space="0" w:color="auto"/>
              <w:right w:val="outset" w:sz="6" w:space="0" w:color="auto"/>
            </w:tcBorders>
            <w:vAlign w:val="center"/>
          </w:tcPr>
          <w:p w14:paraId="55C52E5B" w14:textId="2B300A4B"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(9 935)</w:t>
            </w:r>
          </w:p>
        </w:tc>
      </w:tr>
      <w:tr w:rsidR="002A17BE" w:rsidRPr="000E586C" w14:paraId="28738FC2" w14:textId="77777777" w:rsidTr="008F2E66">
        <w:tc>
          <w:tcPr>
            <w:tcW w:w="3114" w:type="pct"/>
            <w:tcBorders>
              <w:top w:val="outset" w:sz="6" w:space="0" w:color="auto"/>
              <w:left w:val="outset" w:sz="6" w:space="0" w:color="auto"/>
              <w:bottom w:val="outset" w:sz="6" w:space="0" w:color="auto"/>
              <w:right w:val="outset" w:sz="6" w:space="0" w:color="auto"/>
            </w:tcBorders>
            <w:vAlign w:val="center"/>
          </w:tcPr>
          <w:p w14:paraId="214AB8B8"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Інші операційні витрати </w:t>
            </w:r>
          </w:p>
        </w:tc>
        <w:tc>
          <w:tcPr>
            <w:tcW w:w="352" w:type="pct"/>
            <w:tcBorders>
              <w:top w:val="outset" w:sz="6" w:space="0" w:color="auto"/>
              <w:left w:val="outset" w:sz="6" w:space="0" w:color="auto"/>
              <w:bottom w:val="outset" w:sz="6" w:space="0" w:color="auto"/>
              <w:right w:val="outset" w:sz="6" w:space="0" w:color="auto"/>
            </w:tcBorders>
            <w:vAlign w:val="center"/>
          </w:tcPr>
          <w:p w14:paraId="4A9D1D0C" w14:textId="77777777" w:rsidR="002A17BE" w:rsidRPr="000E586C" w:rsidRDefault="002A17BE" w:rsidP="002A17BE">
            <w:pPr>
              <w:pStyle w:val="aff1"/>
              <w:jc w:val="center"/>
              <w:rPr>
                <w:rFonts w:ascii="Arial" w:hAnsi="Arial" w:cs="Arial"/>
                <w:sz w:val="18"/>
                <w:szCs w:val="18"/>
                <w:lang w:val="uk-UA"/>
              </w:rPr>
            </w:pPr>
            <w:r w:rsidRPr="000E586C">
              <w:rPr>
                <w:rStyle w:val="affffc"/>
                <w:rFonts w:eastAsiaTheme="minorHAnsi"/>
                <w:b w:val="0"/>
                <w:bCs w:val="0"/>
              </w:rPr>
              <w:t>2180</w:t>
            </w:r>
          </w:p>
        </w:tc>
        <w:tc>
          <w:tcPr>
            <w:tcW w:w="777" w:type="pct"/>
            <w:tcBorders>
              <w:top w:val="outset" w:sz="6" w:space="0" w:color="auto"/>
              <w:left w:val="outset" w:sz="6" w:space="0" w:color="auto"/>
              <w:bottom w:val="outset" w:sz="6" w:space="0" w:color="auto"/>
              <w:right w:val="outset" w:sz="6" w:space="0" w:color="auto"/>
            </w:tcBorders>
            <w:vAlign w:val="bottom"/>
          </w:tcPr>
          <w:p w14:paraId="087023AA" w14:textId="47F5A309"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(7 739)</w:t>
            </w:r>
          </w:p>
        </w:tc>
        <w:tc>
          <w:tcPr>
            <w:tcW w:w="757" w:type="pct"/>
            <w:tcBorders>
              <w:top w:val="outset" w:sz="6" w:space="0" w:color="auto"/>
              <w:left w:val="outset" w:sz="6" w:space="0" w:color="auto"/>
              <w:bottom w:val="outset" w:sz="6" w:space="0" w:color="auto"/>
              <w:right w:val="outset" w:sz="6" w:space="0" w:color="auto"/>
            </w:tcBorders>
            <w:vAlign w:val="center"/>
          </w:tcPr>
          <w:p w14:paraId="5114DD1D" w14:textId="590FD84C"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(4 950)</w:t>
            </w:r>
          </w:p>
        </w:tc>
      </w:tr>
      <w:tr w:rsidR="000E586C" w:rsidRPr="000E586C" w14:paraId="43D6F8BA" w14:textId="77777777" w:rsidTr="00D03449">
        <w:tc>
          <w:tcPr>
            <w:tcW w:w="3114" w:type="pct"/>
            <w:tcBorders>
              <w:top w:val="outset" w:sz="6" w:space="0" w:color="auto"/>
              <w:left w:val="outset" w:sz="6" w:space="0" w:color="auto"/>
              <w:bottom w:val="outset" w:sz="6" w:space="0" w:color="auto"/>
              <w:right w:val="outset" w:sz="6" w:space="0" w:color="auto"/>
            </w:tcBorders>
          </w:tcPr>
          <w:p w14:paraId="745EC05E" w14:textId="77777777" w:rsidR="000E586C" w:rsidRPr="000E586C" w:rsidRDefault="000E586C" w:rsidP="000E586C">
            <w:pPr>
              <w:spacing w:line="240" w:lineRule="exact"/>
              <w:ind w:left="320"/>
              <w:rPr>
                <w:rFonts w:ascii="Arial" w:hAnsi="Arial" w:cs="Arial"/>
                <w:iCs/>
                <w:sz w:val="18"/>
                <w:szCs w:val="18"/>
                <w:lang w:val="uk-UA"/>
              </w:rPr>
            </w:pPr>
            <w:r w:rsidRPr="000E586C">
              <w:rPr>
                <w:rStyle w:val="aff5"/>
                <w:iCs w:val="0"/>
                <w:sz w:val="18"/>
                <w:szCs w:val="18"/>
                <w:lang w:val="uk-UA"/>
              </w:rPr>
              <w:t>у тому числі:</w:t>
            </w:r>
          </w:p>
          <w:p w14:paraId="7206CD82" w14:textId="77777777" w:rsidR="000E586C" w:rsidRPr="000E586C" w:rsidRDefault="000E586C" w:rsidP="000E586C">
            <w:pPr>
              <w:spacing w:line="240" w:lineRule="exact"/>
              <w:ind w:left="320"/>
              <w:rPr>
                <w:rFonts w:ascii="Arial" w:hAnsi="Arial" w:cs="Arial"/>
                <w:iCs/>
                <w:sz w:val="18"/>
                <w:szCs w:val="18"/>
                <w:lang w:val="uk-UA"/>
              </w:rPr>
            </w:pPr>
            <w:r w:rsidRPr="000E586C">
              <w:rPr>
                <w:rStyle w:val="aff5"/>
                <w:iCs w:val="0"/>
                <w:sz w:val="18"/>
                <w:szCs w:val="18"/>
                <w:lang w:val="uk-UA"/>
              </w:rPr>
              <w:t>витрати від зміни вартості активів, які оцінюються за справедливою вартістю</w:t>
            </w:r>
          </w:p>
        </w:tc>
        <w:tc>
          <w:tcPr>
            <w:tcW w:w="352" w:type="pct"/>
            <w:tcBorders>
              <w:top w:val="outset" w:sz="6" w:space="0" w:color="auto"/>
              <w:left w:val="outset" w:sz="6" w:space="0" w:color="auto"/>
              <w:bottom w:val="outset" w:sz="6" w:space="0" w:color="auto"/>
              <w:right w:val="outset" w:sz="6" w:space="0" w:color="auto"/>
            </w:tcBorders>
            <w:vAlign w:val="center"/>
          </w:tcPr>
          <w:p w14:paraId="0A06DBB5" w14:textId="77777777" w:rsidR="000E586C" w:rsidRPr="000E586C" w:rsidRDefault="000E586C" w:rsidP="000E586C">
            <w:pPr>
              <w:pStyle w:val="aff1"/>
              <w:jc w:val="center"/>
              <w:rPr>
                <w:rStyle w:val="affffc"/>
                <w:rFonts w:eastAsiaTheme="minorHAnsi"/>
                <w:iCs/>
              </w:rPr>
            </w:pPr>
            <w:r w:rsidRPr="000E586C">
              <w:rPr>
                <w:rStyle w:val="aff5"/>
                <w:iCs w:val="0"/>
                <w:sz w:val="18"/>
                <w:szCs w:val="18"/>
                <w:lang w:val="uk-UA"/>
              </w:rPr>
              <w:t>2181</w:t>
            </w:r>
          </w:p>
        </w:tc>
        <w:tc>
          <w:tcPr>
            <w:tcW w:w="777" w:type="pct"/>
            <w:tcBorders>
              <w:top w:val="outset" w:sz="6" w:space="0" w:color="auto"/>
              <w:left w:val="outset" w:sz="6" w:space="0" w:color="auto"/>
              <w:bottom w:val="outset" w:sz="6" w:space="0" w:color="auto"/>
              <w:right w:val="outset" w:sz="6" w:space="0" w:color="auto"/>
            </w:tcBorders>
            <w:vAlign w:val="center"/>
          </w:tcPr>
          <w:p w14:paraId="44275C63" w14:textId="5CD287C7" w:rsidR="000E586C" w:rsidRPr="000E586C" w:rsidRDefault="000E586C" w:rsidP="000E586C">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35100D32" w14:textId="5552BDE5" w:rsidR="000E586C" w:rsidRPr="000E586C" w:rsidRDefault="000E586C" w:rsidP="000E586C">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r>
      <w:tr w:rsidR="000E586C" w:rsidRPr="000E586C" w14:paraId="4A34C13E"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2910CEF0" w14:textId="77777777" w:rsidR="000E586C" w:rsidRPr="000E586C" w:rsidRDefault="000E586C" w:rsidP="000E586C">
            <w:pPr>
              <w:spacing w:line="240" w:lineRule="exact"/>
              <w:ind w:left="320"/>
              <w:rPr>
                <w:rFonts w:ascii="Arial" w:hAnsi="Arial" w:cs="Arial"/>
                <w:iCs/>
                <w:color w:val="000000"/>
                <w:sz w:val="18"/>
                <w:szCs w:val="18"/>
                <w:lang w:val="uk-UA"/>
              </w:rPr>
            </w:pPr>
            <w:r w:rsidRPr="000E586C">
              <w:rPr>
                <w:rStyle w:val="aff5"/>
                <w:iCs w:val="0"/>
                <w:sz w:val="18"/>
                <w:szCs w:val="18"/>
                <w:lang w:val="uk-UA"/>
              </w:rPr>
              <w:t xml:space="preserve">витрати від первісного визнання біологічних активів і сільськогосподарської продукції </w:t>
            </w:r>
          </w:p>
        </w:tc>
        <w:tc>
          <w:tcPr>
            <w:tcW w:w="352" w:type="pct"/>
            <w:tcBorders>
              <w:top w:val="outset" w:sz="6" w:space="0" w:color="auto"/>
              <w:left w:val="outset" w:sz="6" w:space="0" w:color="auto"/>
              <w:bottom w:val="outset" w:sz="6" w:space="0" w:color="auto"/>
              <w:right w:val="outset" w:sz="6" w:space="0" w:color="auto"/>
            </w:tcBorders>
            <w:vAlign w:val="center"/>
          </w:tcPr>
          <w:p w14:paraId="04DF9F17" w14:textId="77777777" w:rsidR="000E586C" w:rsidRPr="000E586C" w:rsidRDefault="000E586C" w:rsidP="000E586C">
            <w:pPr>
              <w:pStyle w:val="aff1"/>
              <w:jc w:val="center"/>
              <w:rPr>
                <w:rStyle w:val="affffc"/>
                <w:rFonts w:eastAsiaTheme="minorHAnsi"/>
                <w:iCs/>
              </w:rPr>
            </w:pPr>
            <w:r w:rsidRPr="000E586C">
              <w:rPr>
                <w:rStyle w:val="aff5"/>
                <w:iCs w:val="0"/>
                <w:sz w:val="18"/>
                <w:szCs w:val="18"/>
                <w:lang w:val="uk-UA"/>
              </w:rPr>
              <w:t>2182</w:t>
            </w:r>
          </w:p>
        </w:tc>
        <w:tc>
          <w:tcPr>
            <w:tcW w:w="777" w:type="pct"/>
            <w:tcBorders>
              <w:top w:val="outset" w:sz="6" w:space="0" w:color="auto"/>
              <w:left w:val="outset" w:sz="6" w:space="0" w:color="auto"/>
              <w:bottom w:val="outset" w:sz="6" w:space="0" w:color="auto"/>
              <w:right w:val="outset" w:sz="6" w:space="0" w:color="auto"/>
            </w:tcBorders>
            <w:vAlign w:val="center"/>
          </w:tcPr>
          <w:p w14:paraId="11E6D6ED" w14:textId="13AFD33C" w:rsidR="000E586C" w:rsidRPr="000E586C" w:rsidRDefault="000E586C" w:rsidP="000E586C">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5FD003F5" w14:textId="1370B8CE" w:rsidR="000E586C" w:rsidRPr="000E586C" w:rsidRDefault="000E586C" w:rsidP="000E586C">
            <w:pPr>
              <w:jc w:val="center"/>
              <w:rPr>
                <w:rStyle w:val="affffc"/>
                <w:rFonts w:eastAsiaTheme="minorHAnsi"/>
                <w:b w:val="0"/>
                <w:bCs w:val="0"/>
                <w:sz w:val="18"/>
                <w:szCs w:val="18"/>
              </w:rPr>
            </w:pPr>
            <w:r w:rsidRPr="000E586C">
              <w:rPr>
                <w:rStyle w:val="affffd"/>
                <w:rFonts w:ascii="Arial" w:eastAsiaTheme="minorHAnsi" w:hAnsi="Arial" w:cs="Arial"/>
                <w:sz w:val="18"/>
                <w:szCs w:val="18"/>
              </w:rPr>
              <w:t>-</w:t>
            </w:r>
          </w:p>
        </w:tc>
      </w:tr>
      <w:tr w:rsidR="002A17BE" w:rsidRPr="000E586C" w14:paraId="714FCA97" w14:textId="77777777" w:rsidTr="000F6A34">
        <w:trPr>
          <w:trHeight w:val="499"/>
        </w:trPr>
        <w:tc>
          <w:tcPr>
            <w:tcW w:w="3114" w:type="pct"/>
            <w:tcBorders>
              <w:top w:val="outset" w:sz="6" w:space="0" w:color="auto"/>
              <w:left w:val="outset" w:sz="6" w:space="0" w:color="auto"/>
              <w:right w:val="outset" w:sz="6" w:space="0" w:color="auto"/>
            </w:tcBorders>
            <w:vAlign w:val="center"/>
          </w:tcPr>
          <w:p w14:paraId="64E64F4C" w14:textId="77777777" w:rsidR="002A17BE" w:rsidRPr="000E586C" w:rsidRDefault="002A17BE" w:rsidP="002A17BE">
            <w:pPr>
              <w:pStyle w:val="aff1"/>
              <w:spacing w:before="0" w:beforeAutospacing="0" w:after="0" w:afterAutospacing="0"/>
              <w:rPr>
                <w:rFonts w:ascii="Arial" w:hAnsi="Arial" w:cs="Arial"/>
                <w:sz w:val="18"/>
                <w:szCs w:val="18"/>
                <w:lang w:val="uk-UA"/>
              </w:rPr>
            </w:pPr>
            <w:r w:rsidRPr="000E586C">
              <w:rPr>
                <w:rFonts w:ascii="Arial" w:hAnsi="Arial" w:cs="Arial"/>
                <w:b/>
                <w:bCs/>
                <w:color w:val="000000"/>
                <w:sz w:val="18"/>
                <w:szCs w:val="18"/>
                <w:lang w:val="uk-UA"/>
              </w:rPr>
              <w:t xml:space="preserve">Фінансовий результат від операційної діяльності: </w:t>
            </w:r>
            <w:r w:rsidRPr="000E586C">
              <w:rPr>
                <w:rFonts w:ascii="Arial" w:hAnsi="Arial" w:cs="Arial"/>
                <w:color w:val="000000"/>
                <w:sz w:val="18"/>
                <w:szCs w:val="18"/>
                <w:lang w:val="uk-UA"/>
              </w:rPr>
              <w:t> </w:t>
            </w:r>
          </w:p>
          <w:p w14:paraId="727D0666" w14:textId="77777777" w:rsidR="002A17BE" w:rsidRPr="000E586C" w:rsidRDefault="002A17BE" w:rsidP="002A17BE">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     прибуток </w:t>
            </w:r>
          </w:p>
        </w:tc>
        <w:tc>
          <w:tcPr>
            <w:tcW w:w="352" w:type="pct"/>
            <w:tcBorders>
              <w:top w:val="outset" w:sz="6" w:space="0" w:color="auto"/>
              <w:left w:val="outset" w:sz="6" w:space="0" w:color="auto"/>
              <w:right w:val="outset" w:sz="6" w:space="0" w:color="auto"/>
            </w:tcBorders>
            <w:vAlign w:val="center"/>
          </w:tcPr>
          <w:p w14:paraId="416B778F" w14:textId="77777777" w:rsidR="002A17BE" w:rsidRPr="000E586C" w:rsidRDefault="002A17BE" w:rsidP="002A17BE">
            <w:pPr>
              <w:pStyle w:val="aff1"/>
              <w:jc w:val="center"/>
              <w:rPr>
                <w:rFonts w:ascii="Arial" w:hAnsi="Arial" w:cs="Arial"/>
                <w:b/>
                <w:sz w:val="18"/>
                <w:szCs w:val="18"/>
                <w:lang w:val="uk-UA"/>
              </w:rPr>
            </w:pPr>
            <w:r w:rsidRPr="000E586C">
              <w:rPr>
                <w:rStyle w:val="affffc"/>
                <w:rFonts w:eastAsiaTheme="minorHAnsi"/>
              </w:rPr>
              <w:t>2190</w:t>
            </w:r>
          </w:p>
        </w:tc>
        <w:tc>
          <w:tcPr>
            <w:tcW w:w="777" w:type="pct"/>
            <w:tcBorders>
              <w:top w:val="outset" w:sz="6" w:space="0" w:color="auto"/>
              <w:left w:val="outset" w:sz="6" w:space="0" w:color="auto"/>
              <w:right w:val="outset" w:sz="6" w:space="0" w:color="auto"/>
            </w:tcBorders>
            <w:vAlign w:val="center"/>
          </w:tcPr>
          <w:p w14:paraId="52D67035" w14:textId="6A1DE906" w:rsidR="002A17BE" w:rsidRPr="000E586C" w:rsidRDefault="002A17BE" w:rsidP="000F6A34">
            <w:pPr>
              <w:jc w:val="center"/>
              <w:rPr>
                <w:rFonts w:ascii="Arial" w:hAnsi="Arial" w:cs="Arial"/>
                <w:b/>
                <w:bCs/>
                <w:sz w:val="18"/>
                <w:szCs w:val="18"/>
                <w:lang w:val="uk-UA"/>
              </w:rPr>
            </w:pPr>
            <w:r w:rsidRPr="000E586C">
              <w:rPr>
                <w:rFonts w:ascii="Arial" w:hAnsi="Arial" w:cs="Arial"/>
                <w:b/>
                <w:bCs/>
                <w:sz w:val="18"/>
                <w:szCs w:val="18"/>
                <w:lang w:val="uk-UA"/>
              </w:rPr>
              <w:t>14 087</w:t>
            </w:r>
          </w:p>
        </w:tc>
        <w:tc>
          <w:tcPr>
            <w:tcW w:w="757" w:type="pct"/>
            <w:tcBorders>
              <w:top w:val="outset" w:sz="6" w:space="0" w:color="auto"/>
              <w:left w:val="outset" w:sz="6" w:space="0" w:color="auto"/>
              <w:right w:val="outset" w:sz="6" w:space="0" w:color="auto"/>
            </w:tcBorders>
            <w:vAlign w:val="center"/>
          </w:tcPr>
          <w:p w14:paraId="079B7122" w14:textId="3444D87F" w:rsidR="002A17BE" w:rsidRPr="000E586C" w:rsidRDefault="002A17BE" w:rsidP="000F6A34">
            <w:pPr>
              <w:jc w:val="center"/>
              <w:rPr>
                <w:rFonts w:ascii="Arial" w:hAnsi="Arial" w:cs="Arial"/>
                <w:b/>
                <w:bCs/>
                <w:sz w:val="18"/>
                <w:szCs w:val="18"/>
                <w:lang w:val="uk-UA"/>
              </w:rPr>
            </w:pPr>
            <w:r w:rsidRPr="000E586C">
              <w:rPr>
                <w:rStyle w:val="affffc"/>
                <w:rFonts w:eastAsiaTheme="minorHAnsi"/>
                <w:sz w:val="18"/>
                <w:szCs w:val="18"/>
              </w:rPr>
              <w:t>36 049</w:t>
            </w:r>
          </w:p>
        </w:tc>
      </w:tr>
      <w:tr w:rsidR="000E586C" w:rsidRPr="000E586C" w14:paraId="5FB5B90B" w14:textId="77777777" w:rsidTr="00D83F06">
        <w:tc>
          <w:tcPr>
            <w:tcW w:w="3114" w:type="pct"/>
            <w:tcBorders>
              <w:top w:val="outset" w:sz="6" w:space="0" w:color="auto"/>
              <w:left w:val="outset" w:sz="6" w:space="0" w:color="auto"/>
              <w:bottom w:val="outset" w:sz="6" w:space="0" w:color="auto"/>
              <w:right w:val="outset" w:sz="6" w:space="0" w:color="auto"/>
            </w:tcBorders>
            <w:vAlign w:val="center"/>
          </w:tcPr>
          <w:p w14:paraId="1D1BE743" w14:textId="77777777" w:rsidR="000E586C" w:rsidRPr="000E586C" w:rsidRDefault="000E586C" w:rsidP="000E586C">
            <w:pPr>
              <w:pStyle w:val="aff1"/>
              <w:rPr>
                <w:rFonts w:ascii="Arial" w:hAnsi="Arial" w:cs="Arial"/>
                <w:sz w:val="18"/>
                <w:szCs w:val="18"/>
                <w:lang w:val="uk-UA"/>
              </w:rPr>
            </w:pPr>
            <w:r w:rsidRPr="000E586C">
              <w:rPr>
                <w:rFonts w:ascii="Arial" w:hAnsi="Arial" w:cs="Arial"/>
                <w:color w:val="000000"/>
                <w:sz w:val="18"/>
                <w:szCs w:val="18"/>
                <w:lang w:val="uk-UA"/>
              </w:rPr>
              <w:t>     збиток  </w:t>
            </w:r>
          </w:p>
        </w:tc>
        <w:tc>
          <w:tcPr>
            <w:tcW w:w="352" w:type="pct"/>
            <w:tcBorders>
              <w:top w:val="outset" w:sz="6" w:space="0" w:color="auto"/>
              <w:left w:val="outset" w:sz="6" w:space="0" w:color="auto"/>
              <w:bottom w:val="outset" w:sz="6" w:space="0" w:color="auto"/>
              <w:right w:val="outset" w:sz="6" w:space="0" w:color="auto"/>
            </w:tcBorders>
            <w:vAlign w:val="center"/>
          </w:tcPr>
          <w:p w14:paraId="5283B81A" w14:textId="77777777"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rPr>
              <w:t>2195</w:t>
            </w:r>
          </w:p>
        </w:tc>
        <w:tc>
          <w:tcPr>
            <w:tcW w:w="777" w:type="pct"/>
            <w:tcBorders>
              <w:top w:val="outset" w:sz="6" w:space="0" w:color="auto"/>
              <w:left w:val="outset" w:sz="6" w:space="0" w:color="auto"/>
              <w:bottom w:val="outset" w:sz="6" w:space="0" w:color="auto"/>
              <w:right w:val="outset" w:sz="6" w:space="0" w:color="auto"/>
            </w:tcBorders>
            <w:vAlign w:val="center"/>
          </w:tcPr>
          <w:p w14:paraId="223A9138" w14:textId="40080AC8"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3BE1C7AB" w14:textId="337102FF"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sz w:val="18"/>
                <w:szCs w:val="18"/>
              </w:rPr>
              <w:t>-</w:t>
            </w:r>
          </w:p>
        </w:tc>
      </w:tr>
      <w:tr w:rsidR="000E586C" w:rsidRPr="000E586C" w14:paraId="52FB467E" w14:textId="77777777" w:rsidTr="00D03449">
        <w:tc>
          <w:tcPr>
            <w:tcW w:w="3114" w:type="pct"/>
            <w:tcBorders>
              <w:top w:val="outset" w:sz="6" w:space="0" w:color="auto"/>
              <w:left w:val="outset" w:sz="6" w:space="0" w:color="auto"/>
              <w:bottom w:val="outset" w:sz="6" w:space="0" w:color="auto"/>
              <w:right w:val="outset" w:sz="6" w:space="0" w:color="auto"/>
            </w:tcBorders>
            <w:vAlign w:val="center"/>
          </w:tcPr>
          <w:p w14:paraId="5988D79A" w14:textId="77777777" w:rsidR="000E586C" w:rsidRPr="000E586C" w:rsidRDefault="000E586C" w:rsidP="000E586C">
            <w:pPr>
              <w:pStyle w:val="aff1"/>
              <w:rPr>
                <w:rFonts w:ascii="Arial" w:hAnsi="Arial" w:cs="Arial"/>
                <w:sz w:val="18"/>
                <w:szCs w:val="18"/>
                <w:lang w:val="uk-UA"/>
              </w:rPr>
            </w:pPr>
            <w:r w:rsidRPr="000E586C">
              <w:rPr>
                <w:rFonts w:ascii="Arial" w:hAnsi="Arial" w:cs="Arial"/>
                <w:color w:val="000000"/>
                <w:sz w:val="18"/>
                <w:szCs w:val="18"/>
                <w:lang w:val="uk-UA"/>
              </w:rPr>
              <w:t>Дохід від участі в капіталі </w:t>
            </w:r>
          </w:p>
        </w:tc>
        <w:tc>
          <w:tcPr>
            <w:tcW w:w="352" w:type="pct"/>
            <w:tcBorders>
              <w:top w:val="outset" w:sz="6" w:space="0" w:color="auto"/>
              <w:left w:val="outset" w:sz="6" w:space="0" w:color="auto"/>
              <w:bottom w:val="outset" w:sz="6" w:space="0" w:color="auto"/>
              <w:right w:val="outset" w:sz="6" w:space="0" w:color="auto"/>
            </w:tcBorders>
            <w:vAlign w:val="center"/>
          </w:tcPr>
          <w:p w14:paraId="71C40B67" w14:textId="77777777"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b w:val="0"/>
                <w:bCs w:val="0"/>
              </w:rPr>
              <w:t>2200</w:t>
            </w:r>
          </w:p>
        </w:tc>
        <w:tc>
          <w:tcPr>
            <w:tcW w:w="777" w:type="pct"/>
            <w:tcBorders>
              <w:top w:val="outset" w:sz="6" w:space="0" w:color="auto"/>
              <w:left w:val="outset" w:sz="6" w:space="0" w:color="auto"/>
              <w:bottom w:val="outset" w:sz="6" w:space="0" w:color="auto"/>
              <w:right w:val="outset" w:sz="6" w:space="0" w:color="auto"/>
            </w:tcBorders>
            <w:vAlign w:val="center"/>
          </w:tcPr>
          <w:p w14:paraId="08F6742B" w14:textId="0F9261C4"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71D351F0" w14:textId="620F72AE"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b w:val="0"/>
                <w:bCs w:val="0"/>
                <w:sz w:val="18"/>
                <w:szCs w:val="18"/>
              </w:rPr>
              <w:t>-</w:t>
            </w:r>
          </w:p>
        </w:tc>
      </w:tr>
      <w:tr w:rsidR="002A17BE" w:rsidRPr="000E586C" w14:paraId="16670DEA" w14:textId="77777777" w:rsidTr="00415CCD">
        <w:tc>
          <w:tcPr>
            <w:tcW w:w="3114" w:type="pct"/>
            <w:tcBorders>
              <w:top w:val="outset" w:sz="6" w:space="0" w:color="auto"/>
              <w:left w:val="outset" w:sz="6" w:space="0" w:color="auto"/>
              <w:bottom w:val="outset" w:sz="6" w:space="0" w:color="auto"/>
              <w:right w:val="outset" w:sz="6" w:space="0" w:color="auto"/>
            </w:tcBorders>
            <w:vAlign w:val="center"/>
          </w:tcPr>
          <w:p w14:paraId="0CCC359B"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Інші фінансові доходи </w:t>
            </w:r>
          </w:p>
        </w:tc>
        <w:tc>
          <w:tcPr>
            <w:tcW w:w="352" w:type="pct"/>
            <w:tcBorders>
              <w:top w:val="outset" w:sz="6" w:space="0" w:color="auto"/>
              <w:left w:val="outset" w:sz="6" w:space="0" w:color="auto"/>
              <w:bottom w:val="outset" w:sz="6" w:space="0" w:color="auto"/>
              <w:right w:val="outset" w:sz="6" w:space="0" w:color="auto"/>
            </w:tcBorders>
            <w:vAlign w:val="center"/>
          </w:tcPr>
          <w:p w14:paraId="11312905" w14:textId="77777777" w:rsidR="002A17BE" w:rsidRPr="000E586C" w:rsidRDefault="002A17BE" w:rsidP="002A17BE">
            <w:pPr>
              <w:pStyle w:val="aff1"/>
              <w:jc w:val="center"/>
              <w:rPr>
                <w:rFonts w:ascii="Arial" w:hAnsi="Arial" w:cs="Arial"/>
                <w:sz w:val="18"/>
                <w:szCs w:val="18"/>
                <w:lang w:val="uk-UA"/>
              </w:rPr>
            </w:pPr>
            <w:r w:rsidRPr="000E586C">
              <w:rPr>
                <w:rStyle w:val="affffc"/>
                <w:rFonts w:eastAsiaTheme="minorHAnsi"/>
                <w:b w:val="0"/>
                <w:bCs w:val="0"/>
              </w:rPr>
              <w:t>2220</w:t>
            </w:r>
          </w:p>
        </w:tc>
        <w:tc>
          <w:tcPr>
            <w:tcW w:w="777" w:type="pct"/>
            <w:tcBorders>
              <w:top w:val="outset" w:sz="6" w:space="0" w:color="auto"/>
              <w:left w:val="outset" w:sz="6" w:space="0" w:color="auto"/>
              <w:bottom w:val="outset" w:sz="6" w:space="0" w:color="auto"/>
              <w:right w:val="outset" w:sz="6" w:space="0" w:color="auto"/>
            </w:tcBorders>
            <w:vAlign w:val="bottom"/>
          </w:tcPr>
          <w:p w14:paraId="25FF50A7" w14:textId="7B6B92E7"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2 816</w:t>
            </w:r>
          </w:p>
        </w:tc>
        <w:tc>
          <w:tcPr>
            <w:tcW w:w="757" w:type="pct"/>
            <w:tcBorders>
              <w:top w:val="outset" w:sz="6" w:space="0" w:color="auto"/>
              <w:left w:val="outset" w:sz="6" w:space="0" w:color="auto"/>
              <w:bottom w:val="outset" w:sz="6" w:space="0" w:color="auto"/>
              <w:right w:val="outset" w:sz="6" w:space="0" w:color="auto"/>
            </w:tcBorders>
            <w:vAlign w:val="center"/>
          </w:tcPr>
          <w:p w14:paraId="4EC5D41C" w14:textId="34210E95"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1 201</w:t>
            </w:r>
          </w:p>
        </w:tc>
      </w:tr>
      <w:tr w:rsidR="002A17BE" w:rsidRPr="000E586C" w14:paraId="0462AA68" w14:textId="77777777" w:rsidTr="00415CCD">
        <w:tc>
          <w:tcPr>
            <w:tcW w:w="3114" w:type="pct"/>
            <w:tcBorders>
              <w:top w:val="outset" w:sz="6" w:space="0" w:color="auto"/>
              <w:left w:val="outset" w:sz="6" w:space="0" w:color="auto"/>
              <w:bottom w:val="outset" w:sz="6" w:space="0" w:color="auto"/>
              <w:right w:val="outset" w:sz="6" w:space="0" w:color="auto"/>
            </w:tcBorders>
            <w:vAlign w:val="center"/>
          </w:tcPr>
          <w:p w14:paraId="0A8D9863"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Інші доходи</w:t>
            </w:r>
          </w:p>
        </w:tc>
        <w:tc>
          <w:tcPr>
            <w:tcW w:w="352" w:type="pct"/>
            <w:tcBorders>
              <w:top w:val="outset" w:sz="6" w:space="0" w:color="auto"/>
              <w:left w:val="outset" w:sz="6" w:space="0" w:color="auto"/>
              <w:bottom w:val="outset" w:sz="6" w:space="0" w:color="auto"/>
              <w:right w:val="outset" w:sz="6" w:space="0" w:color="auto"/>
            </w:tcBorders>
            <w:vAlign w:val="center"/>
          </w:tcPr>
          <w:p w14:paraId="751BC14A" w14:textId="77777777" w:rsidR="002A17BE" w:rsidRPr="000E586C" w:rsidRDefault="002A17BE" w:rsidP="002A17BE">
            <w:pPr>
              <w:pStyle w:val="aff1"/>
              <w:jc w:val="center"/>
              <w:rPr>
                <w:rFonts w:ascii="Arial" w:hAnsi="Arial" w:cs="Arial"/>
                <w:sz w:val="18"/>
                <w:szCs w:val="18"/>
                <w:lang w:val="uk-UA"/>
              </w:rPr>
            </w:pPr>
            <w:r w:rsidRPr="000E586C">
              <w:rPr>
                <w:rStyle w:val="affffc"/>
                <w:rFonts w:eastAsiaTheme="minorHAnsi"/>
                <w:b w:val="0"/>
                <w:bCs w:val="0"/>
              </w:rPr>
              <w:t>2240</w:t>
            </w:r>
          </w:p>
        </w:tc>
        <w:tc>
          <w:tcPr>
            <w:tcW w:w="777" w:type="pct"/>
            <w:tcBorders>
              <w:top w:val="outset" w:sz="6" w:space="0" w:color="auto"/>
              <w:left w:val="outset" w:sz="6" w:space="0" w:color="auto"/>
              <w:bottom w:val="outset" w:sz="6" w:space="0" w:color="auto"/>
              <w:right w:val="outset" w:sz="6" w:space="0" w:color="auto"/>
            </w:tcBorders>
            <w:vAlign w:val="bottom"/>
          </w:tcPr>
          <w:p w14:paraId="44D31DFB" w14:textId="68EF8FB1"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39</w:t>
            </w:r>
          </w:p>
        </w:tc>
        <w:tc>
          <w:tcPr>
            <w:tcW w:w="757" w:type="pct"/>
            <w:tcBorders>
              <w:top w:val="outset" w:sz="6" w:space="0" w:color="auto"/>
              <w:left w:val="outset" w:sz="6" w:space="0" w:color="auto"/>
              <w:bottom w:val="outset" w:sz="6" w:space="0" w:color="auto"/>
              <w:right w:val="outset" w:sz="6" w:space="0" w:color="auto"/>
            </w:tcBorders>
            <w:vAlign w:val="center"/>
          </w:tcPr>
          <w:p w14:paraId="723207D0" w14:textId="7713D136"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p>
        </w:tc>
      </w:tr>
      <w:tr w:rsidR="004B2436" w:rsidRPr="000E586C" w14:paraId="4B87A7A2" w14:textId="77777777" w:rsidTr="00D03449">
        <w:tc>
          <w:tcPr>
            <w:tcW w:w="3114" w:type="pct"/>
            <w:tcBorders>
              <w:top w:val="outset" w:sz="6" w:space="0" w:color="auto"/>
              <w:left w:val="outset" w:sz="6" w:space="0" w:color="auto"/>
              <w:bottom w:val="outset" w:sz="6" w:space="0" w:color="auto"/>
              <w:right w:val="outset" w:sz="6" w:space="0" w:color="auto"/>
            </w:tcBorders>
          </w:tcPr>
          <w:p w14:paraId="5830045D" w14:textId="77777777" w:rsidR="004B2436" w:rsidRPr="000E586C" w:rsidRDefault="004B2436" w:rsidP="004B2436">
            <w:pPr>
              <w:spacing w:line="190" w:lineRule="exact"/>
              <w:ind w:left="320"/>
              <w:rPr>
                <w:rFonts w:ascii="Arial" w:hAnsi="Arial" w:cs="Arial"/>
                <w:i/>
                <w:sz w:val="18"/>
                <w:szCs w:val="18"/>
                <w:lang w:val="uk-UA"/>
              </w:rPr>
            </w:pPr>
            <w:r w:rsidRPr="000E586C">
              <w:rPr>
                <w:rStyle w:val="aff5"/>
                <w:i w:val="0"/>
                <w:sz w:val="18"/>
                <w:szCs w:val="18"/>
                <w:lang w:val="uk-UA"/>
              </w:rPr>
              <w:t>у тому числі: дохід від благодійної допомоги</w:t>
            </w:r>
          </w:p>
        </w:tc>
        <w:tc>
          <w:tcPr>
            <w:tcW w:w="352" w:type="pct"/>
            <w:tcBorders>
              <w:top w:val="outset" w:sz="6" w:space="0" w:color="auto"/>
              <w:left w:val="outset" w:sz="6" w:space="0" w:color="auto"/>
              <w:bottom w:val="outset" w:sz="6" w:space="0" w:color="auto"/>
              <w:right w:val="outset" w:sz="6" w:space="0" w:color="auto"/>
            </w:tcBorders>
            <w:vAlign w:val="center"/>
          </w:tcPr>
          <w:p w14:paraId="4524408C" w14:textId="77777777" w:rsidR="004B2436" w:rsidRPr="000E586C" w:rsidRDefault="004B2436" w:rsidP="004B2436">
            <w:pPr>
              <w:pStyle w:val="aff1"/>
              <w:jc w:val="center"/>
              <w:rPr>
                <w:rStyle w:val="affffc"/>
                <w:rFonts w:eastAsiaTheme="minorHAnsi"/>
                <w:b w:val="0"/>
                <w:bCs w:val="0"/>
                <w:i/>
              </w:rPr>
            </w:pPr>
            <w:r w:rsidRPr="000E586C">
              <w:rPr>
                <w:rStyle w:val="aff5"/>
                <w:i w:val="0"/>
                <w:sz w:val="18"/>
                <w:szCs w:val="18"/>
                <w:lang w:val="uk-UA"/>
              </w:rPr>
              <w:t>2241</w:t>
            </w:r>
          </w:p>
        </w:tc>
        <w:tc>
          <w:tcPr>
            <w:tcW w:w="777" w:type="pct"/>
            <w:tcBorders>
              <w:top w:val="outset" w:sz="6" w:space="0" w:color="auto"/>
              <w:left w:val="outset" w:sz="6" w:space="0" w:color="auto"/>
              <w:bottom w:val="outset" w:sz="6" w:space="0" w:color="auto"/>
              <w:right w:val="outset" w:sz="6" w:space="0" w:color="auto"/>
            </w:tcBorders>
            <w:vAlign w:val="center"/>
          </w:tcPr>
          <w:p w14:paraId="1ACD0FC1" w14:textId="478C2C61" w:rsidR="004B2436" w:rsidRPr="000E586C" w:rsidRDefault="000E586C" w:rsidP="004B2436">
            <w:pPr>
              <w:jc w:val="center"/>
              <w:rPr>
                <w:rStyle w:val="affffc"/>
                <w:rFonts w:eastAsiaTheme="minorHAnsi"/>
                <w:b w:val="0"/>
                <w:bCs w:val="0"/>
                <w:sz w:val="18"/>
                <w:szCs w:val="18"/>
              </w:rPr>
            </w:pPr>
            <w:r w:rsidRPr="000E586C">
              <w:rPr>
                <w:rStyle w:val="affffc"/>
                <w:rFonts w:eastAsiaTheme="minorHAnsi"/>
                <w:b w:val="0"/>
                <w:bCs w:val="0"/>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47E2313C" w14:textId="2066D1B2" w:rsidR="004B2436" w:rsidRPr="000E586C" w:rsidRDefault="004B2436" w:rsidP="004B2436">
            <w:pPr>
              <w:jc w:val="center"/>
              <w:rPr>
                <w:rStyle w:val="affffc"/>
                <w:rFonts w:eastAsiaTheme="minorHAnsi"/>
                <w:b w:val="0"/>
                <w:bCs w:val="0"/>
                <w:sz w:val="18"/>
                <w:szCs w:val="18"/>
              </w:rPr>
            </w:pPr>
            <w:r w:rsidRPr="000E586C">
              <w:rPr>
                <w:rStyle w:val="affffc"/>
                <w:rFonts w:eastAsiaTheme="minorHAnsi"/>
                <w:b w:val="0"/>
                <w:bCs w:val="0"/>
                <w:sz w:val="18"/>
                <w:szCs w:val="18"/>
              </w:rPr>
              <w:t>-</w:t>
            </w:r>
          </w:p>
        </w:tc>
      </w:tr>
      <w:tr w:rsidR="002A17BE" w:rsidRPr="000E586C" w14:paraId="009B882B" w14:textId="77777777" w:rsidTr="00943350">
        <w:tc>
          <w:tcPr>
            <w:tcW w:w="3114" w:type="pct"/>
            <w:tcBorders>
              <w:top w:val="outset" w:sz="6" w:space="0" w:color="auto"/>
              <w:left w:val="outset" w:sz="6" w:space="0" w:color="auto"/>
              <w:bottom w:val="outset" w:sz="6" w:space="0" w:color="auto"/>
              <w:right w:val="outset" w:sz="6" w:space="0" w:color="auto"/>
            </w:tcBorders>
            <w:vAlign w:val="center"/>
          </w:tcPr>
          <w:p w14:paraId="2E36CDB7"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Фінансові витрати </w:t>
            </w:r>
          </w:p>
        </w:tc>
        <w:tc>
          <w:tcPr>
            <w:tcW w:w="352" w:type="pct"/>
            <w:tcBorders>
              <w:top w:val="outset" w:sz="6" w:space="0" w:color="auto"/>
              <w:left w:val="outset" w:sz="6" w:space="0" w:color="auto"/>
              <w:bottom w:val="outset" w:sz="6" w:space="0" w:color="auto"/>
              <w:right w:val="outset" w:sz="6" w:space="0" w:color="auto"/>
            </w:tcBorders>
            <w:vAlign w:val="center"/>
          </w:tcPr>
          <w:p w14:paraId="077EB37C" w14:textId="77777777" w:rsidR="002A17BE" w:rsidRPr="000E586C" w:rsidRDefault="002A17BE" w:rsidP="002A17BE">
            <w:pPr>
              <w:pStyle w:val="aff1"/>
              <w:jc w:val="center"/>
              <w:rPr>
                <w:rFonts w:ascii="Arial" w:hAnsi="Arial" w:cs="Arial"/>
                <w:color w:val="000000"/>
                <w:sz w:val="18"/>
                <w:szCs w:val="18"/>
                <w:lang w:val="uk-UA"/>
              </w:rPr>
            </w:pPr>
            <w:r w:rsidRPr="000E586C">
              <w:rPr>
                <w:rStyle w:val="affffc"/>
                <w:rFonts w:eastAsiaTheme="minorHAnsi"/>
                <w:b w:val="0"/>
                <w:bCs w:val="0"/>
              </w:rPr>
              <w:t>2250</w:t>
            </w:r>
          </w:p>
        </w:tc>
        <w:tc>
          <w:tcPr>
            <w:tcW w:w="777" w:type="pct"/>
            <w:tcBorders>
              <w:top w:val="outset" w:sz="6" w:space="0" w:color="auto"/>
              <w:left w:val="outset" w:sz="6" w:space="0" w:color="auto"/>
              <w:bottom w:val="outset" w:sz="6" w:space="0" w:color="auto"/>
              <w:right w:val="outset" w:sz="6" w:space="0" w:color="auto"/>
            </w:tcBorders>
            <w:vAlign w:val="bottom"/>
          </w:tcPr>
          <w:p w14:paraId="22B852E6" w14:textId="40014392"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(4 686)</w:t>
            </w:r>
          </w:p>
        </w:tc>
        <w:tc>
          <w:tcPr>
            <w:tcW w:w="757" w:type="pct"/>
            <w:tcBorders>
              <w:top w:val="outset" w:sz="6" w:space="0" w:color="auto"/>
              <w:left w:val="outset" w:sz="6" w:space="0" w:color="auto"/>
              <w:bottom w:val="outset" w:sz="6" w:space="0" w:color="auto"/>
              <w:right w:val="outset" w:sz="6" w:space="0" w:color="auto"/>
            </w:tcBorders>
            <w:vAlign w:val="center"/>
          </w:tcPr>
          <w:p w14:paraId="1450F389" w14:textId="1B842EC6"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(840)</w:t>
            </w:r>
          </w:p>
        </w:tc>
      </w:tr>
      <w:tr w:rsidR="002A17BE" w:rsidRPr="000E586C" w14:paraId="666FBC35" w14:textId="77777777" w:rsidTr="00943350">
        <w:tc>
          <w:tcPr>
            <w:tcW w:w="3114" w:type="pct"/>
            <w:tcBorders>
              <w:top w:val="outset" w:sz="6" w:space="0" w:color="auto"/>
              <w:left w:val="outset" w:sz="6" w:space="0" w:color="auto"/>
              <w:bottom w:val="outset" w:sz="6" w:space="0" w:color="auto"/>
              <w:right w:val="outset" w:sz="6" w:space="0" w:color="auto"/>
            </w:tcBorders>
            <w:vAlign w:val="center"/>
          </w:tcPr>
          <w:p w14:paraId="69C39257"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Втрати від участі в капіталі </w:t>
            </w:r>
          </w:p>
        </w:tc>
        <w:tc>
          <w:tcPr>
            <w:tcW w:w="352" w:type="pct"/>
            <w:tcBorders>
              <w:top w:val="outset" w:sz="6" w:space="0" w:color="auto"/>
              <w:left w:val="outset" w:sz="6" w:space="0" w:color="auto"/>
              <w:bottom w:val="outset" w:sz="6" w:space="0" w:color="auto"/>
              <w:right w:val="outset" w:sz="6" w:space="0" w:color="auto"/>
            </w:tcBorders>
            <w:vAlign w:val="center"/>
          </w:tcPr>
          <w:p w14:paraId="0ED200B5" w14:textId="77777777" w:rsidR="002A17BE" w:rsidRPr="000E586C" w:rsidRDefault="002A17BE" w:rsidP="002A17BE">
            <w:pPr>
              <w:pStyle w:val="aff1"/>
              <w:jc w:val="center"/>
              <w:rPr>
                <w:rFonts w:ascii="Arial" w:hAnsi="Arial" w:cs="Arial"/>
                <w:sz w:val="18"/>
                <w:szCs w:val="18"/>
                <w:lang w:val="uk-UA"/>
              </w:rPr>
            </w:pPr>
            <w:r w:rsidRPr="000E586C">
              <w:rPr>
                <w:rStyle w:val="affffc"/>
                <w:rFonts w:eastAsiaTheme="minorHAnsi"/>
                <w:b w:val="0"/>
                <w:bCs w:val="0"/>
              </w:rPr>
              <w:t>2255</w:t>
            </w:r>
          </w:p>
        </w:tc>
        <w:tc>
          <w:tcPr>
            <w:tcW w:w="777" w:type="pct"/>
            <w:tcBorders>
              <w:top w:val="outset" w:sz="6" w:space="0" w:color="auto"/>
              <w:left w:val="outset" w:sz="6" w:space="0" w:color="auto"/>
              <w:bottom w:val="outset" w:sz="6" w:space="0" w:color="auto"/>
              <w:right w:val="outset" w:sz="6" w:space="0" w:color="auto"/>
            </w:tcBorders>
            <w:vAlign w:val="bottom"/>
          </w:tcPr>
          <w:p w14:paraId="2971CA51" w14:textId="0B8A06DE"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0D6B3F80" w14:textId="49C5C102" w:rsidR="002A17BE" w:rsidRPr="000E586C" w:rsidRDefault="002A17BE" w:rsidP="002A17BE">
            <w:pPr>
              <w:jc w:val="center"/>
              <w:rPr>
                <w:rFonts w:ascii="Arial" w:hAnsi="Arial" w:cs="Arial"/>
                <w:sz w:val="18"/>
                <w:szCs w:val="18"/>
                <w:lang w:val="uk-UA"/>
              </w:rPr>
            </w:pPr>
            <w:r w:rsidRPr="000E586C">
              <w:rPr>
                <w:rStyle w:val="affffc"/>
                <w:rFonts w:eastAsiaTheme="minorHAnsi"/>
                <w:b w:val="0"/>
                <w:bCs w:val="0"/>
                <w:sz w:val="18"/>
                <w:szCs w:val="18"/>
              </w:rPr>
              <w:t>-</w:t>
            </w:r>
          </w:p>
        </w:tc>
      </w:tr>
      <w:tr w:rsidR="002A17BE" w:rsidRPr="000E586C" w14:paraId="0CAC5466" w14:textId="77777777" w:rsidTr="00943350">
        <w:tc>
          <w:tcPr>
            <w:tcW w:w="3114" w:type="pct"/>
            <w:tcBorders>
              <w:top w:val="outset" w:sz="6" w:space="0" w:color="auto"/>
              <w:left w:val="outset" w:sz="6" w:space="0" w:color="auto"/>
              <w:bottom w:val="outset" w:sz="6" w:space="0" w:color="auto"/>
              <w:right w:val="outset" w:sz="6" w:space="0" w:color="auto"/>
            </w:tcBorders>
            <w:vAlign w:val="center"/>
          </w:tcPr>
          <w:p w14:paraId="67942B9F" w14:textId="77777777" w:rsidR="002A17BE" w:rsidRPr="000E586C" w:rsidRDefault="002A17BE" w:rsidP="002A17BE">
            <w:pPr>
              <w:pStyle w:val="aff1"/>
              <w:rPr>
                <w:rFonts w:ascii="Arial" w:hAnsi="Arial" w:cs="Arial"/>
                <w:sz w:val="18"/>
                <w:szCs w:val="18"/>
                <w:lang w:val="uk-UA"/>
              </w:rPr>
            </w:pPr>
            <w:r w:rsidRPr="000E586C">
              <w:rPr>
                <w:rFonts w:ascii="Arial" w:hAnsi="Arial" w:cs="Arial"/>
                <w:color w:val="000000"/>
                <w:sz w:val="18"/>
                <w:szCs w:val="18"/>
                <w:lang w:val="uk-UA"/>
              </w:rPr>
              <w:t>Інші витрати </w:t>
            </w:r>
          </w:p>
        </w:tc>
        <w:tc>
          <w:tcPr>
            <w:tcW w:w="352" w:type="pct"/>
            <w:tcBorders>
              <w:top w:val="outset" w:sz="6" w:space="0" w:color="auto"/>
              <w:left w:val="outset" w:sz="6" w:space="0" w:color="auto"/>
              <w:bottom w:val="outset" w:sz="6" w:space="0" w:color="auto"/>
              <w:right w:val="outset" w:sz="6" w:space="0" w:color="auto"/>
            </w:tcBorders>
            <w:vAlign w:val="center"/>
          </w:tcPr>
          <w:p w14:paraId="3A5A61F5" w14:textId="77777777" w:rsidR="002A17BE" w:rsidRPr="000E586C" w:rsidRDefault="002A17BE" w:rsidP="002A17BE">
            <w:pPr>
              <w:pStyle w:val="aff1"/>
              <w:jc w:val="center"/>
              <w:rPr>
                <w:rFonts w:ascii="Arial" w:hAnsi="Arial" w:cs="Arial"/>
                <w:color w:val="000000"/>
                <w:sz w:val="18"/>
                <w:szCs w:val="18"/>
                <w:lang w:val="uk-UA"/>
              </w:rPr>
            </w:pPr>
            <w:r w:rsidRPr="000E586C">
              <w:rPr>
                <w:rStyle w:val="affffc"/>
                <w:rFonts w:eastAsiaTheme="minorHAnsi"/>
                <w:b w:val="0"/>
                <w:bCs w:val="0"/>
              </w:rPr>
              <w:t>2270</w:t>
            </w:r>
          </w:p>
        </w:tc>
        <w:tc>
          <w:tcPr>
            <w:tcW w:w="777" w:type="pct"/>
            <w:tcBorders>
              <w:top w:val="outset" w:sz="6" w:space="0" w:color="auto"/>
              <w:left w:val="outset" w:sz="6" w:space="0" w:color="auto"/>
              <w:bottom w:val="outset" w:sz="6" w:space="0" w:color="auto"/>
              <w:right w:val="outset" w:sz="6" w:space="0" w:color="auto"/>
            </w:tcBorders>
            <w:vAlign w:val="bottom"/>
          </w:tcPr>
          <w:p w14:paraId="386CBCC3" w14:textId="4936296C"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(6)</w:t>
            </w:r>
          </w:p>
        </w:tc>
        <w:tc>
          <w:tcPr>
            <w:tcW w:w="757" w:type="pct"/>
            <w:tcBorders>
              <w:top w:val="outset" w:sz="6" w:space="0" w:color="auto"/>
              <w:left w:val="outset" w:sz="6" w:space="0" w:color="auto"/>
              <w:bottom w:val="outset" w:sz="6" w:space="0" w:color="auto"/>
              <w:right w:val="outset" w:sz="6" w:space="0" w:color="auto"/>
            </w:tcBorders>
            <w:vAlign w:val="center"/>
          </w:tcPr>
          <w:p w14:paraId="3E9246A1" w14:textId="4E997479" w:rsidR="002A17BE" w:rsidRPr="000E586C" w:rsidRDefault="002A17BE" w:rsidP="002A17BE">
            <w:pPr>
              <w:jc w:val="center"/>
              <w:rPr>
                <w:rFonts w:ascii="Arial" w:hAnsi="Arial" w:cs="Arial"/>
                <w:sz w:val="18"/>
                <w:szCs w:val="18"/>
                <w:lang w:val="uk-UA"/>
              </w:rPr>
            </w:pPr>
            <w:r w:rsidRPr="000E586C">
              <w:rPr>
                <w:rFonts w:ascii="Arial" w:hAnsi="Arial" w:cs="Arial"/>
                <w:sz w:val="18"/>
                <w:szCs w:val="18"/>
                <w:lang w:val="uk-UA"/>
              </w:rPr>
              <w:t>(4 068)</w:t>
            </w:r>
          </w:p>
        </w:tc>
      </w:tr>
      <w:tr w:rsidR="002A17BE" w:rsidRPr="000E586C" w14:paraId="38727566" w14:textId="77777777" w:rsidTr="00CE171E">
        <w:tc>
          <w:tcPr>
            <w:tcW w:w="3114" w:type="pct"/>
            <w:tcBorders>
              <w:top w:val="outset" w:sz="6" w:space="0" w:color="auto"/>
              <w:left w:val="outset" w:sz="6" w:space="0" w:color="auto"/>
              <w:bottom w:val="outset" w:sz="6" w:space="0" w:color="auto"/>
              <w:right w:val="outset" w:sz="6" w:space="0" w:color="auto"/>
            </w:tcBorders>
            <w:vAlign w:val="center"/>
          </w:tcPr>
          <w:p w14:paraId="4A2E9296" w14:textId="77777777" w:rsidR="002A17BE" w:rsidRPr="000E586C" w:rsidRDefault="002A17BE" w:rsidP="002A17BE">
            <w:pPr>
              <w:pStyle w:val="aff1"/>
              <w:rPr>
                <w:rFonts w:ascii="Arial" w:hAnsi="Arial" w:cs="Arial"/>
                <w:color w:val="000000"/>
                <w:sz w:val="18"/>
                <w:szCs w:val="18"/>
                <w:lang w:val="uk-UA"/>
              </w:rPr>
            </w:pPr>
            <w:r w:rsidRPr="000E586C">
              <w:rPr>
                <w:rStyle w:val="aff5"/>
                <w:i w:val="0"/>
                <w:sz w:val="18"/>
                <w:szCs w:val="18"/>
                <w:lang w:val="uk-UA"/>
              </w:rPr>
              <w:t>Прибуток (збиток) від впливу інфляції на монетарні статті</w:t>
            </w:r>
          </w:p>
        </w:tc>
        <w:tc>
          <w:tcPr>
            <w:tcW w:w="352" w:type="pct"/>
            <w:tcBorders>
              <w:top w:val="outset" w:sz="6" w:space="0" w:color="auto"/>
              <w:left w:val="outset" w:sz="6" w:space="0" w:color="auto"/>
              <w:bottom w:val="outset" w:sz="6" w:space="0" w:color="auto"/>
              <w:right w:val="outset" w:sz="6" w:space="0" w:color="auto"/>
            </w:tcBorders>
            <w:vAlign w:val="center"/>
          </w:tcPr>
          <w:p w14:paraId="77BA73E8" w14:textId="77777777" w:rsidR="002A17BE" w:rsidRPr="000E586C" w:rsidRDefault="002A17BE" w:rsidP="002A17BE">
            <w:pPr>
              <w:pStyle w:val="aff1"/>
              <w:jc w:val="center"/>
              <w:rPr>
                <w:rStyle w:val="affffc"/>
                <w:rFonts w:eastAsiaTheme="minorHAnsi"/>
              </w:rPr>
            </w:pPr>
            <w:r w:rsidRPr="000E586C">
              <w:rPr>
                <w:rStyle w:val="aff5"/>
                <w:i w:val="0"/>
                <w:sz w:val="18"/>
                <w:szCs w:val="18"/>
                <w:lang w:val="uk-UA"/>
              </w:rPr>
              <w:t>2275</w:t>
            </w:r>
          </w:p>
        </w:tc>
        <w:tc>
          <w:tcPr>
            <w:tcW w:w="777" w:type="pct"/>
            <w:tcBorders>
              <w:top w:val="outset" w:sz="6" w:space="0" w:color="auto"/>
              <w:left w:val="outset" w:sz="6" w:space="0" w:color="auto"/>
              <w:bottom w:val="outset" w:sz="6" w:space="0" w:color="auto"/>
              <w:right w:val="outset" w:sz="6" w:space="0" w:color="auto"/>
            </w:tcBorders>
            <w:vAlign w:val="bottom"/>
          </w:tcPr>
          <w:p w14:paraId="46FD8F4E" w14:textId="4A0B93BD" w:rsidR="002A17BE" w:rsidRPr="000E586C" w:rsidRDefault="002A17BE" w:rsidP="002A17BE">
            <w:pPr>
              <w:jc w:val="center"/>
              <w:rPr>
                <w:rStyle w:val="affffc"/>
                <w:rFonts w:eastAsiaTheme="minorHAnsi"/>
                <w:sz w:val="18"/>
                <w:szCs w:val="18"/>
              </w:rPr>
            </w:pPr>
            <w:r w:rsidRPr="000E586C">
              <w:rPr>
                <w:rFonts w:ascii="Arial" w:hAnsi="Arial" w:cs="Arial"/>
                <w:color w:val="000000"/>
                <w:sz w:val="18"/>
                <w:szCs w:val="18"/>
                <w:lang w:val="uk-UA"/>
              </w:rPr>
              <w:t> </w:t>
            </w:r>
            <w:r w:rsidR="000E586C" w:rsidRPr="000E586C">
              <w:rPr>
                <w:rStyle w:val="affffc"/>
                <w:rFonts w:eastAsiaTheme="minorHAnsi"/>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086F7F47" w14:textId="1F74DCC1" w:rsidR="002A17BE" w:rsidRPr="000E586C" w:rsidRDefault="002A17BE" w:rsidP="002A17BE">
            <w:pPr>
              <w:jc w:val="center"/>
              <w:rPr>
                <w:rStyle w:val="affffc"/>
                <w:rFonts w:eastAsiaTheme="minorHAnsi"/>
                <w:sz w:val="18"/>
                <w:szCs w:val="18"/>
              </w:rPr>
            </w:pPr>
            <w:r w:rsidRPr="000E586C">
              <w:rPr>
                <w:rStyle w:val="affffc"/>
                <w:rFonts w:eastAsiaTheme="minorHAnsi"/>
                <w:sz w:val="18"/>
                <w:szCs w:val="18"/>
              </w:rPr>
              <w:t>-</w:t>
            </w:r>
          </w:p>
        </w:tc>
      </w:tr>
      <w:tr w:rsidR="002A17BE" w:rsidRPr="000E586C" w14:paraId="73ED3F04" w14:textId="77777777" w:rsidTr="000F6A34">
        <w:trPr>
          <w:trHeight w:val="376"/>
        </w:trPr>
        <w:tc>
          <w:tcPr>
            <w:tcW w:w="3114" w:type="pct"/>
            <w:tcBorders>
              <w:top w:val="outset" w:sz="6" w:space="0" w:color="auto"/>
              <w:left w:val="outset" w:sz="6" w:space="0" w:color="auto"/>
              <w:right w:val="outset" w:sz="6" w:space="0" w:color="auto"/>
            </w:tcBorders>
            <w:vAlign w:val="bottom"/>
          </w:tcPr>
          <w:p w14:paraId="1A0EA326" w14:textId="77777777" w:rsidR="002A17BE" w:rsidRPr="000E586C" w:rsidRDefault="002A17BE" w:rsidP="002A17BE">
            <w:pPr>
              <w:pStyle w:val="aff1"/>
              <w:spacing w:before="0" w:beforeAutospacing="0" w:after="0" w:afterAutospacing="0"/>
              <w:rPr>
                <w:rFonts w:ascii="Arial" w:hAnsi="Arial" w:cs="Arial"/>
                <w:b/>
                <w:color w:val="000000"/>
                <w:sz w:val="18"/>
                <w:szCs w:val="18"/>
                <w:lang w:val="uk-UA"/>
              </w:rPr>
            </w:pPr>
            <w:r w:rsidRPr="000E586C">
              <w:rPr>
                <w:rFonts w:ascii="Arial" w:hAnsi="Arial" w:cs="Arial"/>
                <w:b/>
                <w:color w:val="000000"/>
                <w:sz w:val="18"/>
                <w:szCs w:val="18"/>
                <w:lang w:val="uk-UA"/>
              </w:rPr>
              <w:t>Фінансовий результат до оподаткування:</w:t>
            </w:r>
          </w:p>
          <w:p w14:paraId="3E959B28" w14:textId="77777777" w:rsidR="002A17BE" w:rsidRPr="000E586C" w:rsidRDefault="002A17BE" w:rsidP="002A17BE">
            <w:pPr>
              <w:pStyle w:val="aff1"/>
              <w:spacing w:before="0" w:beforeAutospacing="0" w:after="0" w:afterAutospacing="0"/>
              <w:ind w:left="180"/>
              <w:rPr>
                <w:rFonts w:ascii="Arial" w:hAnsi="Arial" w:cs="Arial"/>
                <w:b/>
                <w:color w:val="000000"/>
                <w:sz w:val="18"/>
                <w:szCs w:val="18"/>
                <w:lang w:val="uk-UA"/>
              </w:rPr>
            </w:pPr>
            <w:r w:rsidRPr="000E586C">
              <w:rPr>
                <w:rFonts w:ascii="Arial" w:hAnsi="Arial" w:cs="Arial"/>
                <w:color w:val="000000"/>
                <w:sz w:val="18"/>
                <w:szCs w:val="18"/>
                <w:lang w:val="uk-UA"/>
              </w:rPr>
              <w:t>прибуток</w:t>
            </w:r>
          </w:p>
        </w:tc>
        <w:tc>
          <w:tcPr>
            <w:tcW w:w="352" w:type="pct"/>
            <w:tcBorders>
              <w:top w:val="outset" w:sz="6" w:space="0" w:color="auto"/>
              <w:left w:val="outset" w:sz="6" w:space="0" w:color="auto"/>
              <w:right w:val="outset" w:sz="6" w:space="0" w:color="auto"/>
            </w:tcBorders>
            <w:vAlign w:val="center"/>
          </w:tcPr>
          <w:p w14:paraId="0C6E29C5" w14:textId="77777777" w:rsidR="002A17BE" w:rsidRPr="000E586C" w:rsidRDefault="002A17BE" w:rsidP="002A17BE">
            <w:pPr>
              <w:pStyle w:val="aff1"/>
              <w:jc w:val="center"/>
              <w:rPr>
                <w:rFonts w:ascii="Arial" w:hAnsi="Arial" w:cs="Arial"/>
                <w:b/>
                <w:sz w:val="18"/>
                <w:szCs w:val="18"/>
                <w:lang w:val="uk-UA"/>
              </w:rPr>
            </w:pPr>
            <w:r w:rsidRPr="000E586C">
              <w:rPr>
                <w:rStyle w:val="affffc"/>
                <w:rFonts w:eastAsiaTheme="minorHAnsi"/>
              </w:rPr>
              <w:t>2290</w:t>
            </w:r>
          </w:p>
        </w:tc>
        <w:tc>
          <w:tcPr>
            <w:tcW w:w="777" w:type="pct"/>
            <w:tcBorders>
              <w:top w:val="outset" w:sz="6" w:space="0" w:color="auto"/>
              <w:left w:val="outset" w:sz="6" w:space="0" w:color="auto"/>
              <w:right w:val="outset" w:sz="6" w:space="0" w:color="auto"/>
            </w:tcBorders>
            <w:vAlign w:val="center"/>
          </w:tcPr>
          <w:p w14:paraId="7945350B" w14:textId="359734C1" w:rsidR="002A17BE" w:rsidRPr="000E586C" w:rsidRDefault="002A17BE" w:rsidP="000F6A34">
            <w:pPr>
              <w:jc w:val="center"/>
              <w:rPr>
                <w:rFonts w:ascii="Arial" w:hAnsi="Arial" w:cs="Arial"/>
                <w:b/>
                <w:bCs/>
                <w:sz w:val="18"/>
                <w:szCs w:val="18"/>
                <w:lang w:val="uk-UA"/>
              </w:rPr>
            </w:pPr>
            <w:r w:rsidRPr="000E586C">
              <w:rPr>
                <w:rFonts w:ascii="Arial" w:hAnsi="Arial" w:cs="Arial"/>
                <w:b/>
                <w:bCs/>
                <w:sz w:val="18"/>
                <w:szCs w:val="18"/>
                <w:lang w:val="uk-UA"/>
              </w:rPr>
              <w:t>12 250</w:t>
            </w:r>
          </w:p>
        </w:tc>
        <w:tc>
          <w:tcPr>
            <w:tcW w:w="757" w:type="pct"/>
            <w:tcBorders>
              <w:top w:val="outset" w:sz="6" w:space="0" w:color="auto"/>
              <w:left w:val="outset" w:sz="6" w:space="0" w:color="auto"/>
              <w:right w:val="outset" w:sz="6" w:space="0" w:color="auto"/>
            </w:tcBorders>
            <w:vAlign w:val="center"/>
          </w:tcPr>
          <w:p w14:paraId="6F10D5F6" w14:textId="447BEC5B" w:rsidR="002A17BE" w:rsidRPr="000E586C" w:rsidRDefault="002A17BE" w:rsidP="000F6A34">
            <w:pPr>
              <w:jc w:val="center"/>
              <w:rPr>
                <w:rFonts w:ascii="Arial" w:hAnsi="Arial" w:cs="Arial"/>
                <w:b/>
                <w:bCs/>
                <w:sz w:val="18"/>
                <w:szCs w:val="18"/>
                <w:lang w:val="uk-UA"/>
              </w:rPr>
            </w:pPr>
            <w:r w:rsidRPr="000E586C">
              <w:rPr>
                <w:rFonts w:ascii="Arial" w:hAnsi="Arial" w:cs="Arial"/>
                <w:b/>
                <w:bCs/>
                <w:sz w:val="18"/>
                <w:szCs w:val="18"/>
                <w:lang w:val="uk-UA"/>
              </w:rPr>
              <w:t>32 342</w:t>
            </w:r>
          </w:p>
        </w:tc>
      </w:tr>
      <w:tr w:rsidR="000E586C" w:rsidRPr="000E586C" w14:paraId="2DC73D12"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6F977802" w14:textId="77777777" w:rsidR="000E586C" w:rsidRPr="000E586C" w:rsidRDefault="000E586C" w:rsidP="000E586C">
            <w:pPr>
              <w:pStyle w:val="aff1"/>
              <w:ind w:left="180"/>
              <w:rPr>
                <w:rFonts w:ascii="Arial" w:hAnsi="Arial" w:cs="Arial"/>
                <w:color w:val="000000"/>
                <w:sz w:val="18"/>
                <w:szCs w:val="18"/>
                <w:lang w:val="uk-UA"/>
              </w:rPr>
            </w:pPr>
            <w:r w:rsidRPr="000E586C">
              <w:rPr>
                <w:rFonts w:ascii="Arial" w:hAnsi="Arial" w:cs="Arial"/>
                <w:color w:val="000000"/>
                <w:sz w:val="18"/>
                <w:szCs w:val="18"/>
                <w:lang w:val="uk-UA"/>
              </w:rPr>
              <w:lastRenderedPageBreak/>
              <w:t>збиток</w:t>
            </w:r>
          </w:p>
        </w:tc>
        <w:tc>
          <w:tcPr>
            <w:tcW w:w="352" w:type="pct"/>
            <w:tcBorders>
              <w:top w:val="outset" w:sz="6" w:space="0" w:color="auto"/>
              <w:left w:val="outset" w:sz="6" w:space="0" w:color="auto"/>
              <w:bottom w:val="outset" w:sz="6" w:space="0" w:color="auto"/>
              <w:right w:val="outset" w:sz="6" w:space="0" w:color="auto"/>
            </w:tcBorders>
            <w:vAlign w:val="center"/>
          </w:tcPr>
          <w:p w14:paraId="20E3D2CC" w14:textId="77777777" w:rsidR="000E586C" w:rsidRPr="000E586C" w:rsidRDefault="000E586C" w:rsidP="000E586C">
            <w:pPr>
              <w:pStyle w:val="aff1"/>
              <w:jc w:val="center"/>
              <w:rPr>
                <w:rFonts w:ascii="Arial" w:hAnsi="Arial" w:cs="Arial"/>
                <w:color w:val="000000"/>
                <w:sz w:val="18"/>
                <w:szCs w:val="18"/>
                <w:lang w:val="uk-UA"/>
              </w:rPr>
            </w:pPr>
            <w:r w:rsidRPr="000E586C">
              <w:rPr>
                <w:rStyle w:val="affffc"/>
                <w:rFonts w:eastAsiaTheme="minorHAnsi"/>
              </w:rPr>
              <w:t>2295</w:t>
            </w:r>
          </w:p>
        </w:tc>
        <w:tc>
          <w:tcPr>
            <w:tcW w:w="777" w:type="pct"/>
            <w:tcBorders>
              <w:top w:val="outset" w:sz="6" w:space="0" w:color="auto"/>
              <w:left w:val="outset" w:sz="6" w:space="0" w:color="auto"/>
              <w:bottom w:val="outset" w:sz="6" w:space="0" w:color="auto"/>
              <w:right w:val="outset" w:sz="6" w:space="0" w:color="auto"/>
            </w:tcBorders>
            <w:vAlign w:val="center"/>
          </w:tcPr>
          <w:p w14:paraId="5F1AAF81" w14:textId="1BA87C1D" w:rsidR="000E586C" w:rsidRPr="000E586C" w:rsidRDefault="000E586C" w:rsidP="000E586C">
            <w:pPr>
              <w:jc w:val="center"/>
              <w:rPr>
                <w:rFonts w:ascii="Arial" w:hAnsi="Arial" w:cs="Arial"/>
                <w:sz w:val="18"/>
                <w:szCs w:val="18"/>
                <w:lang w:val="uk-UA"/>
              </w:rPr>
            </w:pPr>
            <w:r w:rsidRPr="000E586C">
              <w:rPr>
                <w:rStyle w:val="8pt0pt"/>
                <w:sz w:val="18"/>
                <w:szCs w:val="18"/>
              </w:rPr>
              <w:t>-</w:t>
            </w:r>
          </w:p>
        </w:tc>
        <w:tc>
          <w:tcPr>
            <w:tcW w:w="757" w:type="pct"/>
            <w:tcBorders>
              <w:top w:val="outset" w:sz="6" w:space="0" w:color="auto"/>
              <w:left w:val="outset" w:sz="6" w:space="0" w:color="auto"/>
              <w:bottom w:val="outset" w:sz="6" w:space="0" w:color="auto"/>
              <w:right w:val="outset" w:sz="6" w:space="0" w:color="auto"/>
            </w:tcBorders>
            <w:vAlign w:val="center"/>
          </w:tcPr>
          <w:p w14:paraId="1DCBC813" w14:textId="36F875A9" w:rsidR="000E586C" w:rsidRPr="000E586C" w:rsidRDefault="000E586C" w:rsidP="000E586C">
            <w:pPr>
              <w:jc w:val="center"/>
              <w:rPr>
                <w:rFonts w:ascii="Arial" w:hAnsi="Arial" w:cs="Arial"/>
                <w:b/>
                <w:bCs/>
                <w:sz w:val="18"/>
                <w:szCs w:val="18"/>
                <w:lang w:val="uk-UA"/>
              </w:rPr>
            </w:pPr>
            <w:r w:rsidRPr="000E586C">
              <w:rPr>
                <w:rStyle w:val="8pt0pt"/>
                <w:sz w:val="18"/>
                <w:szCs w:val="18"/>
              </w:rPr>
              <w:t>-</w:t>
            </w:r>
          </w:p>
        </w:tc>
      </w:tr>
      <w:tr w:rsidR="000E586C" w:rsidRPr="000E586C" w14:paraId="1282FFF5"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4F7EAFE8" w14:textId="77777777" w:rsidR="000E586C" w:rsidRPr="000E586C" w:rsidRDefault="000E586C" w:rsidP="000E586C">
            <w:pPr>
              <w:pStyle w:val="aff1"/>
              <w:rPr>
                <w:rFonts w:ascii="Arial" w:hAnsi="Arial" w:cs="Arial"/>
                <w:sz w:val="18"/>
                <w:szCs w:val="18"/>
                <w:lang w:val="uk-UA"/>
              </w:rPr>
            </w:pPr>
            <w:r w:rsidRPr="000E586C">
              <w:rPr>
                <w:rFonts w:ascii="Arial" w:hAnsi="Arial" w:cs="Arial"/>
                <w:color w:val="000000"/>
                <w:sz w:val="18"/>
                <w:szCs w:val="18"/>
                <w:lang w:val="uk-UA"/>
              </w:rPr>
              <w:t>Витрати (дохід) з податку на прибуток</w:t>
            </w:r>
          </w:p>
        </w:tc>
        <w:tc>
          <w:tcPr>
            <w:tcW w:w="352" w:type="pct"/>
            <w:tcBorders>
              <w:top w:val="outset" w:sz="6" w:space="0" w:color="auto"/>
              <w:left w:val="outset" w:sz="6" w:space="0" w:color="auto"/>
              <w:bottom w:val="outset" w:sz="6" w:space="0" w:color="auto"/>
              <w:right w:val="outset" w:sz="6" w:space="0" w:color="auto"/>
            </w:tcBorders>
            <w:vAlign w:val="center"/>
          </w:tcPr>
          <w:p w14:paraId="4A2F455A" w14:textId="77777777" w:rsidR="000E586C" w:rsidRPr="000E586C" w:rsidRDefault="000E586C" w:rsidP="000E586C">
            <w:pPr>
              <w:pStyle w:val="aff1"/>
              <w:jc w:val="center"/>
              <w:rPr>
                <w:rFonts w:ascii="Arial" w:hAnsi="Arial" w:cs="Arial"/>
                <w:sz w:val="18"/>
                <w:szCs w:val="18"/>
                <w:lang w:val="uk-UA"/>
              </w:rPr>
            </w:pPr>
            <w:r w:rsidRPr="000E586C">
              <w:rPr>
                <w:rStyle w:val="affffc"/>
                <w:rFonts w:eastAsiaTheme="minorHAnsi"/>
              </w:rPr>
              <w:t>2300</w:t>
            </w:r>
          </w:p>
        </w:tc>
        <w:tc>
          <w:tcPr>
            <w:tcW w:w="777" w:type="pct"/>
            <w:tcBorders>
              <w:top w:val="outset" w:sz="6" w:space="0" w:color="auto"/>
              <w:left w:val="outset" w:sz="6" w:space="0" w:color="auto"/>
              <w:bottom w:val="outset" w:sz="6" w:space="0" w:color="auto"/>
              <w:right w:val="outset" w:sz="6" w:space="0" w:color="auto"/>
            </w:tcBorders>
            <w:vAlign w:val="center"/>
          </w:tcPr>
          <w:p w14:paraId="12846105" w14:textId="29AE23DA" w:rsidR="000E586C" w:rsidRPr="000E586C" w:rsidRDefault="000E586C" w:rsidP="000E586C">
            <w:pPr>
              <w:jc w:val="center"/>
              <w:rPr>
                <w:rFonts w:ascii="Arial" w:hAnsi="Arial" w:cs="Arial"/>
                <w:b/>
                <w:bCs/>
                <w:sz w:val="18"/>
                <w:szCs w:val="18"/>
                <w:lang w:val="uk-UA"/>
              </w:rPr>
            </w:pPr>
            <w:r w:rsidRPr="000E586C">
              <w:rPr>
                <w:rFonts w:ascii="Arial" w:hAnsi="Arial" w:cs="Arial"/>
                <w:b/>
                <w:bCs/>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7B8AAFB0" w14:textId="04DD880F" w:rsidR="000E586C" w:rsidRPr="000E586C" w:rsidRDefault="000E586C" w:rsidP="000E586C">
            <w:pPr>
              <w:jc w:val="center"/>
              <w:rPr>
                <w:rFonts w:ascii="Arial" w:hAnsi="Arial" w:cs="Arial"/>
                <w:b/>
                <w:bCs/>
                <w:sz w:val="18"/>
                <w:szCs w:val="18"/>
                <w:lang w:val="uk-UA"/>
              </w:rPr>
            </w:pPr>
            <w:r w:rsidRPr="000E586C">
              <w:rPr>
                <w:rFonts w:ascii="Arial" w:hAnsi="Arial" w:cs="Arial"/>
                <w:b/>
                <w:bCs/>
                <w:sz w:val="18"/>
                <w:szCs w:val="18"/>
                <w:lang w:val="uk-UA"/>
              </w:rPr>
              <w:t>-</w:t>
            </w:r>
          </w:p>
        </w:tc>
      </w:tr>
      <w:tr w:rsidR="000E586C" w:rsidRPr="000E586C" w14:paraId="7B2DDD12" w14:textId="77777777" w:rsidTr="00D03449">
        <w:tc>
          <w:tcPr>
            <w:tcW w:w="3114" w:type="pct"/>
            <w:tcBorders>
              <w:top w:val="outset" w:sz="6" w:space="0" w:color="auto"/>
              <w:left w:val="outset" w:sz="6" w:space="0" w:color="auto"/>
              <w:bottom w:val="outset" w:sz="6" w:space="0" w:color="auto"/>
              <w:right w:val="outset" w:sz="6" w:space="0" w:color="auto"/>
            </w:tcBorders>
            <w:vAlign w:val="bottom"/>
          </w:tcPr>
          <w:p w14:paraId="46A207C9"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Прибуток (збиток) від  припиненої діяльності після оподаткування</w:t>
            </w:r>
          </w:p>
        </w:tc>
        <w:tc>
          <w:tcPr>
            <w:tcW w:w="352" w:type="pct"/>
            <w:tcBorders>
              <w:top w:val="outset" w:sz="6" w:space="0" w:color="auto"/>
              <w:left w:val="outset" w:sz="6" w:space="0" w:color="auto"/>
              <w:bottom w:val="outset" w:sz="6" w:space="0" w:color="auto"/>
              <w:right w:val="outset" w:sz="6" w:space="0" w:color="auto"/>
            </w:tcBorders>
            <w:vAlign w:val="center"/>
          </w:tcPr>
          <w:p w14:paraId="5111832F" w14:textId="77777777" w:rsidR="000E586C" w:rsidRPr="000E586C" w:rsidRDefault="000E586C" w:rsidP="000E586C">
            <w:pPr>
              <w:pStyle w:val="aff1"/>
              <w:jc w:val="center"/>
              <w:rPr>
                <w:rFonts w:ascii="Arial" w:hAnsi="Arial" w:cs="Arial"/>
                <w:color w:val="000000"/>
                <w:sz w:val="18"/>
                <w:szCs w:val="18"/>
                <w:lang w:val="uk-UA"/>
              </w:rPr>
            </w:pPr>
            <w:r w:rsidRPr="000E586C">
              <w:rPr>
                <w:rStyle w:val="affffc"/>
                <w:rFonts w:eastAsiaTheme="minorHAnsi"/>
              </w:rPr>
              <w:t>2305</w:t>
            </w:r>
          </w:p>
        </w:tc>
        <w:tc>
          <w:tcPr>
            <w:tcW w:w="777" w:type="pct"/>
            <w:tcBorders>
              <w:top w:val="outset" w:sz="6" w:space="0" w:color="auto"/>
              <w:left w:val="outset" w:sz="6" w:space="0" w:color="auto"/>
              <w:bottom w:val="outset" w:sz="6" w:space="0" w:color="auto"/>
              <w:right w:val="outset" w:sz="6" w:space="0" w:color="auto"/>
            </w:tcBorders>
            <w:vAlign w:val="center"/>
          </w:tcPr>
          <w:p w14:paraId="27E281C2" w14:textId="18A22855" w:rsidR="000E586C" w:rsidRPr="000E586C" w:rsidRDefault="000E586C" w:rsidP="000E586C">
            <w:pPr>
              <w:pStyle w:val="aff1"/>
              <w:jc w:val="center"/>
              <w:rPr>
                <w:rFonts w:ascii="Arial" w:hAnsi="Arial" w:cs="Arial"/>
                <w:b/>
                <w:bCs/>
                <w:sz w:val="18"/>
                <w:szCs w:val="18"/>
                <w:lang w:val="uk-UA"/>
              </w:rPr>
            </w:pPr>
            <w:r w:rsidRPr="000E586C">
              <w:rPr>
                <w:rFonts w:ascii="Arial" w:hAnsi="Arial" w:cs="Arial"/>
                <w:b/>
                <w:bCs/>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3798C798" w14:textId="7FB0FE74" w:rsidR="000E586C" w:rsidRPr="000E586C" w:rsidRDefault="000E586C" w:rsidP="000E586C">
            <w:pPr>
              <w:pStyle w:val="aff1"/>
              <w:jc w:val="center"/>
              <w:rPr>
                <w:rFonts w:ascii="Arial" w:hAnsi="Arial" w:cs="Arial"/>
                <w:b/>
                <w:bCs/>
                <w:sz w:val="18"/>
                <w:szCs w:val="18"/>
                <w:lang w:val="uk-UA"/>
              </w:rPr>
            </w:pPr>
            <w:r w:rsidRPr="000E586C">
              <w:rPr>
                <w:rFonts w:ascii="Arial" w:hAnsi="Arial" w:cs="Arial"/>
                <w:b/>
                <w:bCs/>
                <w:sz w:val="18"/>
                <w:szCs w:val="18"/>
                <w:lang w:val="uk-UA"/>
              </w:rPr>
              <w:t>-</w:t>
            </w:r>
          </w:p>
        </w:tc>
      </w:tr>
      <w:tr w:rsidR="008965E0" w:rsidRPr="000E586C" w14:paraId="7FF1D58E" w14:textId="77777777" w:rsidTr="000F6A34">
        <w:trPr>
          <w:trHeight w:val="370"/>
        </w:trPr>
        <w:tc>
          <w:tcPr>
            <w:tcW w:w="3114" w:type="pct"/>
            <w:tcBorders>
              <w:top w:val="outset" w:sz="6" w:space="0" w:color="auto"/>
              <w:left w:val="outset" w:sz="6" w:space="0" w:color="auto"/>
              <w:right w:val="outset" w:sz="6" w:space="0" w:color="auto"/>
            </w:tcBorders>
            <w:vAlign w:val="bottom"/>
          </w:tcPr>
          <w:p w14:paraId="2986E6FD" w14:textId="77777777" w:rsidR="008965E0" w:rsidRPr="000E586C" w:rsidRDefault="008965E0" w:rsidP="008965E0">
            <w:pPr>
              <w:pStyle w:val="aff1"/>
              <w:spacing w:before="0" w:beforeAutospacing="0" w:after="0" w:afterAutospacing="0"/>
              <w:rPr>
                <w:rFonts w:ascii="Arial" w:hAnsi="Arial" w:cs="Arial"/>
                <w:sz w:val="18"/>
                <w:szCs w:val="18"/>
                <w:lang w:val="uk-UA"/>
              </w:rPr>
            </w:pPr>
            <w:r w:rsidRPr="000E586C">
              <w:rPr>
                <w:rFonts w:ascii="Arial" w:hAnsi="Arial" w:cs="Arial"/>
                <w:b/>
                <w:bCs/>
                <w:color w:val="000000"/>
                <w:sz w:val="18"/>
                <w:szCs w:val="18"/>
                <w:lang w:val="uk-UA"/>
              </w:rPr>
              <w:t>Чистий фінансовий результат:</w:t>
            </w:r>
          </w:p>
          <w:p w14:paraId="37583DAB" w14:textId="77777777" w:rsidR="008965E0" w:rsidRPr="000E586C" w:rsidRDefault="008965E0" w:rsidP="008965E0">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 xml:space="preserve">    прибуток</w:t>
            </w:r>
          </w:p>
        </w:tc>
        <w:tc>
          <w:tcPr>
            <w:tcW w:w="352" w:type="pct"/>
            <w:tcBorders>
              <w:top w:val="outset" w:sz="6" w:space="0" w:color="auto"/>
              <w:left w:val="outset" w:sz="6" w:space="0" w:color="auto"/>
              <w:right w:val="outset" w:sz="6" w:space="0" w:color="auto"/>
            </w:tcBorders>
            <w:vAlign w:val="center"/>
          </w:tcPr>
          <w:p w14:paraId="4F42A715" w14:textId="77777777" w:rsidR="008965E0" w:rsidRPr="000E586C" w:rsidRDefault="008965E0" w:rsidP="008965E0">
            <w:pPr>
              <w:pStyle w:val="aff1"/>
              <w:spacing w:before="0" w:beforeAutospacing="0" w:after="0" w:afterAutospacing="0"/>
              <w:jc w:val="center"/>
              <w:rPr>
                <w:rFonts w:ascii="Arial" w:hAnsi="Arial" w:cs="Arial"/>
                <w:b/>
                <w:sz w:val="18"/>
                <w:szCs w:val="18"/>
                <w:lang w:val="uk-UA"/>
              </w:rPr>
            </w:pPr>
            <w:r w:rsidRPr="000E586C">
              <w:rPr>
                <w:rStyle w:val="affffc"/>
                <w:rFonts w:eastAsiaTheme="minorHAnsi"/>
              </w:rPr>
              <w:t>2350</w:t>
            </w:r>
          </w:p>
        </w:tc>
        <w:tc>
          <w:tcPr>
            <w:tcW w:w="777" w:type="pct"/>
            <w:tcBorders>
              <w:top w:val="outset" w:sz="6" w:space="0" w:color="auto"/>
              <w:left w:val="outset" w:sz="6" w:space="0" w:color="auto"/>
              <w:right w:val="outset" w:sz="6" w:space="0" w:color="auto"/>
            </w:tcBorders>
            <w:vAlign w:val="center"/>
          </w:tcPr>
          <w:p w14:paraId="4B10A1ED" w14:textId="66901936" w:rsidR="008965E0" w:rsidRPr="000E586C" w:rsidRDefault="008965E0" w:rsidP="000F6A34">
            <w:pPr>
              <w:pStyle w:val="aff1"/>
              <w:spacing w:before="0" w:beforeAutospacing="0" w:after="0" w:afterAutospacing="0"/>
              <w:jc w:val="center"/>
              <w:rPr>
                <w:rFonts w:ascii="Arial" w:hAnsi="Arial" w:cs="Arial"/>
                <w:b/>
                <w:sz w:val="18"/>
                <w:szCs w:val="18"/>
                <w:lang w:val="uk-UA"/>
              </w:rPr>
            </w:pPr>
            <w:r w:rsidRPr="000E586C">
              <w:rPr>
                <w:rFonts w:ascii="Arial" w:hAnsi="Arial" w:cs="Arial"/>
                <w:b/>
                <w:bCs/>
                <w:sz w:val="18"/>
                <w:szCs w:val="18"/>
                <w:lang w:val="uk-UA"/>
              </w:rPr>
              <w:t>12 250</w:t>
            </w:r>
          </w:p>
        </w:tc>
        <w:tc>
          <w:tcPr>
            <w:tcW w:w="757" w:type="pct"/>
            <w:tcBorders>
              <w:top w:val="outset" w:sz="6" w:space="0" w:color="auto"/>
              <w:left w:val="outset" w:sz="6" w:space="0" w:color="auto"/>
              <w:right w:val="outset" w:sz="6" w:space="0" w:color="auto"/>
            </w:tcBorders>
            <w:vAlign w:val="center"/>
          </w:tcPr>
          <w:p w14:paraId="5820DE02" w14:textId="68A2B8E7" w:rsidR="008965E0" w:rsidRPr="000E586C" w:rsidRDefault="008965E0" w:rsidP="000F6A34">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32 342</w:t>
            </w:r>
          </w:p>
        </w:tc>
      </w:tr>
      <w:tr w:rsidR="008965E0" w:rsidRPr="000E586C" w14:paraId="22D01A2F" w14:textId="77777777" w:rsidTr="00942526">
        <w:trPr>
          <w:trHeight w:val="50"/>
        </w:trPr>
        <w:tc>
          <w:tcPr>
            <w:tcW w:w="3114" w:type="pct"/>
            <w:tcBorders>
              <w:top w:val="outset" w:sz="6" w:space="0" w:color="auto"/>
              <w:left w:val="outset" w:sz="6" w:space="0" w:color="auto"/>
              <w:bottom w:val="outset" w:sz="6" w:space="0" w:color="auto"/>
              <w:right w:val="outset" w:sz="6" w:space="0" w:color="auto"/>
            </w:tcBorders>
            <w:vAlign w:val="bottom"/>
          </w:tcPr>
          <w:p w14:paraId="7B9A98D3" w14:textId="77777777" w:rsidR="008965E0" w:rsidRPr="000E586C" w:rsidRDefault="008965E0" w:rsidP="008965E0">
            <w:pPr>
              <w:pStyle w:val="aff1"/>
              <w:rPr>
                <w:rFonts w:ascii="Arial" w:hAnsi="Arial" w:cs="Arial"/>
                <w:sz w:val="18"/>
                <w:szCs w:val="18"/>
                <w:lang w:val="uk-UA"/>
              </w:rPr>
            </w:pPr>
            <w:r w:rsidRPr="000E586C">
              <w:rPr>
                <w:rFonts w:ascii="Arial" w:hAnsi="Arial" w:cs="Arial"/>
                <w:color w:val="000000"/>
                <w:sz w:val="18"/>
                <w:szCs w:val="18"/>
                <w:lang w:val="uk-UA"/>
              </w:rPr>
              <w:t xml:space="preserve">    збиток</w:t>
            </w:r>
          </w:p>
        </w:tc>
        <w:tc>
          <w:tcPr>
            <w:tcW w:w="352" w:type="pct"/>
            <w:tcBorders>
              <w:top w:val="outset" w:sz="6" w:space="0" w:color="auto"/>
              <w:left w:val="outset" w:sz="6" w:space="0" w:color="auto"/>
              <w:bottom w:val="outset" w:sz="6" w:space="0" w:color="auto"/>
              <w:right w:val="outset" w:sz="6" w:space="0" w:color="auto"/>
            </w:tcBorders>
            <w:vAlign w:val="center"/>
          </w:tcPr>
          <w:p w14:paraId="74E5DABF" w14:textId="77777777" w:rsidR="008965E0" w:rsidRPr="000E586C" w:rsidRDefault="008965E0" w:rsidP="008965E0">
            <w:pPr>
              <w:pStyle w:val="aff1"/>
              <w:jc w:val="center"/>
              <w:rPr>
                <w:rFonts w:ascii="Arial" w:hAnsi="Arial" w:cs="Arial"/>
                <w:sz w:val="18"/>
                <w:szCs w:val="18"/>
                <w:lang w:val="uk-UA"/>
              </w:rPr>
            </w:pPr>
            <w:r w:rsidRPr="000E586C">
              <w:rPr>
                <w:rStyle w:val="affffc"/>
                <w:rFonts w:eastAsiaTheme="minorHAnsi"/>
              </w:rPr>
              <w:t>2355</w:t>
            </w:r>
          </w:p>
        </w:tc>
        <w:tc>
          <w:tcPr>
            <w:tcW w:w="777" w:type="pct"/>
            <w:tcBorders>
              <w:top w:val="outset" w:sz="6" w:space="0" w:color="auto"/>
              <w:left w:val="outset" w:sz="6" w:space="0" w:color="auto"/>
              <w:bottom w:val="outset" w:sz="6" w:space="0" w:color="auto"/>
              <w:right w:val="outset" w:sz="6" w:space="0" w:color="auto"/>
            </w:tcBorders>
            <w:vAlign w:val="bottom"/>
          </w:tcPr>
          <w:p w14:paraId="3105DA95" w14:textId="41241884" w:rsidR="008965E0" w:rsidRPr="000E586C" w:rsidRDefault="008965E0" w:rsidP="008965E0">
            <w:pPr>
              <w:jc w:val="center"/>
              <w:rPr>
                <w:rFonts w:ascii="Arial" w:hAnsi="Arial" w:cs="Arial"/>
                <w:b/>
                <w:bCs/>
                <w:sz w:val="18"/>
                <w:szCs w:val="18"/>
                <w:lang w:val="uk-UA"/>
              </w:rPr>
            </w:pPr>
            <w:r w:rsidRPr="000E586C">
              <w:rPr>
                <w:rFonts w:ascii="Arial" w:hAnsi="Arial" w:cs="Arial"/>
                <w:b/>
                <w:bCs/>
                <w:sz w:val="18"/>
                <w:szCs w:val="18"/>
                <w:lang w:val="uk-UA"/>
              </w:rPr>
              <w:t>-</w:t>
            </w:r>
          </w:p>
        </w:tc>
        <w:tc>
          <w:tcPr>
            <w:tcW w:w="757" w:type="pct"/>
            <w:tcBorders>
              <w:top w:val="outset" w:sz="6" w:space="0" w:color="auto"/>
              <w:left w:val="outset" w:sz="6" w:space="0" w:color="auto"/>
              <w:bottom w:val="outset" w:sz="6" w:space="0" w:color="auto"/>
              <w:right w:val="outset" w:sz="6" w:space="0" w:color="auto"/>
            </w:tcBorders>
            <w:vAlign w:val="center"/>
          </w:tcPr>
          <w:p w14:paraId="489F5015" w14:textId="19DA6992" w:rsidR="008965E0" w:rsidRPr="000E586C" w:rsidRDefault="008965E0" w:rsidP="008965E0">
            <w:pPr>
              <w:jc w:val="center"/>
              <w:rPr>
                <w:rFonts w:ascii="Arial" w:hAnsi="Arial" w:cs="Arial"/>
                <w:b/>
                <w:bCs/>
                <w:sz w:val="18"/>
                <w:szCs w:val="18"/>
                <w:lang w:val="uk-UA"/>
              </w:rPr>
            </w:pPr>
            <w:r w:rsidRPr="000E586C">
              <w:rPr>
                <w:rFonts w:ascii="Arial" w:hAnsi="Arial" w:cs="Arial"/>
                <w:b/>
                <w:bCs/>
                <w:sz w:val="18"/>
                <w:szCs w:val="18"/>
                <w:lang w:val="uk-UA"/>
              </w:rPr>
              <w:t>-</w:t>
            </w:r>
          </w:p>
        </w:tc>
      </w:tr>
    </w:tbl>
    <w:p w14:paraId="24894DC6" w14:textId="77777777" w:rsidR="00D03449" w:rsidRPr="000E586C" w:rsidRDefault="00D03449" w:rsidP="00D03449">
      <w:pPr>
        <w:rPr>
          <w:rFonts w:ascii="Arial" w:hAnsi="Arial" w:cs="Arial"/>
          <w:sz w:val="18"/>
          <w:szCs w:val="18"/>
          <w:lang w:val="uk-UA"/>
        </w:rPr>
      </w:pPr>
    </w:p>
    <w:p w14:paraId="42797075" w14:textId="77777777" w:rsidR="00D03449" w:rsidRPr="000E586C" w:rsidRDefault="00D03449" w:rsidP="00D03449">
      <w:pPr>
        <w:pStyle w:val="FS"/>
        <w:rPr>
          <w:sz w:val="18"/>
          <w:szCs w:val="18"/>
        </w:rPr>
      </w:pPr>
    </w:p>
    <w:p w14:paraId="47DC15F0" w14:textId="77777777" w:rsidR="00D03449" w:rsidRPr="000E586C" w:rsidRDefault="00D03449" w:rsidP="00D03449">
      <w:pPr>
        <w:jc w:val="center"/>
        <w:rPr>
          <w:rFonts w:ascii="Arial" w:hAnsi="Arial" w:cs="Arial"/>
          <w:b/>
          <w:bCs/>
          <w:sz w:val="18"/>
          <w:szCs w:val="18"/>
          <w:lang w:val="uk-UA"/>
        </w:rPr>
      </w:pPr>
      <w:r w:rsidRPr="000E586C">
        <w:rPr>
          <w:rFonts w:ascii="Arial" w:hAnsi="Arial" w:cs="Arial"/>
          <w:b/>
          <w:bCs/>
          <w:sz w:val="18"/>
          <w:szCs w:val="18"/>
          <w:lang w:val="uk-UA"/>
        </w:rPr>
        <w:t>II. СУКУПНИЙ ДОХІД</w:t>
      </w:r>
    </w:p>
    <w:p w14:paraId="6142856E" w14:textId="77777777" w:rsidR="00D03449" w:rsidRPr="000E586C" w:rsidRDefault="00D03449" w:rsidP="00D03449">
      <w:pPr>
        <w:jc w:val="center"/>
        <w:rPr>
          <w:rFonts w:ascii="Arial" w:hAnsi="Arial" w:cs="Arial"/>
          <w:b/>
          <w:bCs/>
          <w:sz w:val="18"/>
          <w:szCs w:val="18"/>
          <w:lang w:val="uk-UA"/>
        </w:rPr>
      </w:pPr>
    </w:p>
    <w:tbl>
      <w:tblPr>
        <w:tblW w:w="499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185"/>
        <w:gridCol w:w="700"/>
        <w:gridCol w:w="1469"/>
        <w:gridCol w:w="1476"/>
      </w:tblGrid>
      <w:tr w:rsidR="00D03449" w:rsidRPr="000E586C" w14:paraId="3AD45A41" w14:textId="77777777" w:rsidTr="00D03449">
        <w:trPr>
          <w:trHeight w:val="789"/>
        </w:trPr>
        <w:tc>
          <w:tcPr>
            <w:tcW w:w="3146" w:type="pct"/>
            <w:tcBorders>
              <w:top w:val="single" w:sz="8" w:space="0" w:color="auto"/>
              <w:left w:val="single" w:sz="8" w:space="0" w:color="auto"/>
              <w:bottom w:val="single" w:sz="8" w:space="0" w:color="auto"/>
              <w:right w:val="single" w:sz="8" w:space="0" w:color="auto"/>
            </w:tcBorders>
            <w:vAlign w:val="center"/>
          </w:tcPr>
          <w:p w14:paraId="5005C6B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Стаття </w:t>
            </w:r>
          </w:p>
        </w:tc>
        <w:tc>
          <w:tcPr>
            <w:tcW w:w="356" w:type="pct"/>
            <w:tcBorders>
              <w:top w:val="single" w:sz="8" w:space="0" w:color="auto"/>
              <w:left w:val="single" w:sz="8" w:space="0" w:color="auto"/>
              <w:bottom w:val="single" w:sz="8" w:space="0" w:color="auto"/>
              <w:right w:val="single" w:sz="8" w:space="0" w:color="auto"/>
            </w:tcBorders>
            <w:vAlign w:val="center"/>
          </w:tcPr>
          <w:p w14:paraId="08A5610E"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Код </w:t>
            </w:r>
            <w:r w:rsidRPr="000E586C">
              <w:rPr>
                <w:rFonts w:ascii="Arial" w:hAnsi="Arial" w:cs="Arial"/>
                <w:b/>
                <w:color w:val="000000"/>
                <w:sz w:val="18"/>
                <w:szCs w:val="18"/>
                <w:lang w:val="uk-UA"/>
              </w:rPr>
              <w:br/>
              <w:t>рядка</w:t>
            </w:r>
          </w:p>
        </w:tc>
        <w:tc>
          <w:tcPr>
            <w:tcW w:w="747" w:type="pct"/>
            <w:tcBorders>
              <w:top w:val="single" w:sz="8" w:space="0" w:color="auto"/>
              <w:left w:val="single" w:sz="8" w:space="0" w:color="auto"/>
              <w:bottom w:val="single" w:sz="8" w:space="0" w:color="auto"/>
              <w:right w:val="single" w:sz="8" w:space="0" w:color="auto"/>
            </w:tcBorders>
            <w:vAlign w:val="center"/>
          </w:tcPr>
          <w:p w14:paraId="4B891241"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За звітний </w:t>
            </w:r>
            <w:r w:rsidRPr="000E586C">
              <w:rPr>
                <w:rFonts w:ascii="Arial" w:hAnsi="Arial" w:cs="Arial"/>
                <w:b/>
                <w:color w:val="000000"/>
                <w:sz w:val="18"/>
                <w:szCs w:val="18"/>
                <w:lang w:val="uk-UA"/>
              </w:rPr>
              <w:br/>
              <w:t>період </w:t>
            </w:r>
          </w:p>
        </w:tc>
        <w:tc>
          <w:tcPr>
            <w:tcW w:w="751" w:type="pct"/>
            <w:tcBorders>
              <w:top w:val="single" w:sz="8" w:space="0" w:color="auto"/>
              <w:left w:val="single" w:sz="8" w:space="0" w:color="auto"/>
              <w:bottom w:val="single" w:sz="8" w:space="0" w:color="auto"/>
              <w:right w:val="single" w:sz="8" w:space="0" w:color="auto"/>
            </w:tcBorders>
            <w:vAlign w:val="center"/>
          </w:tcPr>
          <w:p w14:paraId="648E1BFB"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1F822B31" w14:textId="77777777" w:rsidTr="00D03449">
        <w:tc>
          <w:tcPr>
            <w:tcW w:w="3146" w:type="pct"/>
            <w:tcBorders>
              <w:top w:val="single" w:sz="8" w:space="0" w:color="auto"/>
              <w:left w:val="single" w:sz="8" w:space="0" w:color="auto"/>
              <w:bottom w:val="single" w:sz="8" w:space="0" w:color="auto"/>
              <w:right w:val="single" w:sz="8" w:space="0" w:color="auto"/>
            </w:tcBorders>
            <w:vAlign w:val="center"/>
          </w:tcPr>
          <w:p w14:paraId="7F9742EE"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1 </w:t>
            </w:r>
          </w:p>
        </w:tc>
        <w:tc>
          <w:tcPr>
            <w:tcW w:w="356" w:type="pct"/>
            <w:tcBorders>
              <w:top w:val="single" w:sz="8" w:space="0" w:color="auto"/>
              <w:left w:val="single" w:sz="8" w:space="0" w:color="auto"/>
              <w:bottom w:val="single" w:sz="8" w:space="0" w:color="auto"/>
              <w:right w:val="single" w:sz="8" w:space="0" w:color="auto"/>
            </w:tcBorders>
            <w:vAlign w:val="center"/>
          </w:tcPr>
          <w:p w14:paraId="68EFA410"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2 </w:t>
            </w:r>
          </w:p>
        </w:tc>
        <w:tc>
          <w:tcPr>
            <w:tcW w:w="747" w:type="pct"/>
            <w:tcBorders>
              <w:top w:val="single" w:sz="8" w:space="0" w:color="auto"/>
              <w:left w:val="single" w:sz="8" w:space="0" w:color="auto"/>
              <w:bottom w:val="single" w:sz="8" w:space="0" w:color="auto"/>
              <w:right w:val="single" w:sz="8" w:space="0" w:color="auto"/>
            </w:tcBorders>
            <w:vAlign w:val="center"/>
          </w:tcPr>
          <w:p w14:paraId="4C75E08A"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3 </w:t>
            </w:r>
          </w:p>
        </w:tc>
        <w:tc>
          <w:tcPr>
            <w:tcW w:w="751" w:type="pct"/>
            <w:tcBorders>
              <w:top w:val="single" w:sz="8" w:space="0" w:color="auto"/>
              <w:left w:val="single" w:sz="8" w:space="0" w:color="auto"/>
              <w:bottom w:val="single" w:sz="8" w:space="0" w:color="auto"/>
              <w:right w:val="single" w:sz="8" w:space="0" w:color="auto"/>
            </w:tcBorders>
            <w:vAlign w:val="center"/>
          </w:tcPr>
          <w:p w14:paraId="6133E91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4 </w:t>
            </w:r>
          </w:p>
        </w:tc>
      </w:tr>
      <w:tr w:rsidR="008965E0" w:rsidRPr="000E586C" w14:paraId="7CF341E0" w14:textId="77777777" w:rsidTr="00D03449">
        <w:trPr>
          <w:trHeight w:val="211"/>
        </w:trPr>
        <w:tc>
          <w:tcPr>
            <w:tcW w:w="3146" w:type="pct"/>
            <w:tcBorders>
              <w:top w:val="single" w:sz="8" w:space="0" w:color="auto"/>
              <w:left w:val="outset" w:sz="6" w:space="0" w:color="auto"/>
              <w:bottom w:val="outset" w:sz="6" w:space="0" w:color="auto"/>
              <w:right w:val="outset" w:sz="6" w:space="0" w:color="auto"/>
            </w:tcBorders>
          </w:tcPr>
          <w:p w14:paraId="5FBFB8BC"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Дооцінка (уцінка) необоротних активів</w:t>
            </w:r>
          </w:p>
        </w:tc>
        <w:tc>
          <w:tcPr>
            <w:tcW w:w="356" w:type="pct"/>
            <w:tcBorders>
              <w:top w:val="single" w:sz="8" w:space="0" w:color="auto"/>
              <w:left w:val="outset" w:sz="6" w:space="0" w:color="auto"/>
              <w:bottom w:val="outset" w:sz="6" w:space="0" w:color="auto"/>
              <w:right w:val="outset" w:sz="6" w:space="0" w:color="auto"/>
            </w:tcBorders>
            <w:vAlign w:val="bottom"/>
          </w:tcPr>
          <w:p w14:paraId="591EFE81" w14:textId="77777777" w:rsidR="008965E0" w:rsidRPr="000E586C" w:rsidRDefault="008965E0" w:rsidP="008965E0">
            <w:pPr>
              <w:pStyle w:val="aff1"/>
              <w:jc w:val="center"/>
              <w:rPr>
                <w:rFonts w:ascii="Arial" w:hAnsi="Arial" w:cs="Arial"/>
                <w:sz w:val="18"/>
                <w:szCs w:val="18"/>
                <w:lang w:val="uk-UA"/>
              </w:rPr>
            </w:pPr>
            <w:r w:rsidRPr="000E586C">
              <w:rPr>
                <w:rFonts w:ascii="Arial" w:hAnsi="Arial" w:cs="Arial"/>
                <w:sz w:val="18"/>
                <w:szCs w:val="18"/>
                <w:lang w:val="uk-UA"/>
              </w:rPr>
              <w:t>2400</w:t>
            </w:r>
          </w:p>
        </w:tc>
        <w:tc>
          <w:tcPr>
            <w:tcW w:w="747" w:type="pct"/>
            <w:tcBorders>
              <w:top w:val="single" w:sz="8" w:space="0" w:color="auto"/>
              <w:left w:val="outset" w:sz="6" w:space="0" w:color="auto"/>
              <w:bottom w:val="outset" w:sz="6" w:space="0" w:color="auto"/>
              <w:right w:val="outset" w:sz="6" w:space="0" w:color="auto"/>
            </w:tcBorders>
            <w:vAlign w:val="center"/>
          </w:tcPr>
          <w:p w14:paraId="15167E85" w14:textId="3D8FC538"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single" w:sz="8" w:space="0" w:color="auto"/>
              <w:left w:val="outset" w:sz="6" w:space="0" w:color="auto"/>
              <w:bottom w:val="outset" w:sz="6" w:space="0" w:color="auto"/>
              <w:right w:val="outset" w:sz="6" w:space="0" w:color="auto"/>
            </w:tcBorders>
            <w:vAlign w:val="center"/>
          </w:tcPr>
          <w:p w14:paraId="1B007E20" w14:textId="3B5C77AB"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1D1D1961" w14:textId="77777777" w:rsidTr="00D03449">
        <w:tc>
          <w:tcPr>
            <w:tcW w:w="3146" w:type="pct"/>
            <w:tcBorders>
              <w:top w:val="outset" w:sz="6" w:space="0" w:color="auto"/>
              <w:left w:val="outset" w:sz="6" w:space="0" w:color="auto"/>
              <w:bottom w:val="outset" w:sz="6" w:space="0" w:color="auto"/>
              <w:right w:val="outset" w:sz="6" w:space="0" w:color="auto"/>
            </w:tcBorders>
          </w:tcPr>
          <w:p w14:paraId="1B332DAE"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Дооцінка (уцінка) фінансових інструментів</w:t>
            </w:r>
          </w:p>
        </w:tc>
        <w:tc>
          <w:tcPr>
            <w:tcW w:w="356" w:type="pct"/>
            <w:tcBorders>
              <w:top w:val="outset" w:sz="6" w:space="0" w:color="auto"/>
              <w:left w:val="outset" w:sz="6" w:space="0" w:color="auto"/>
              <w:bottom w:val="outset" w:sz="6" w:space="0" w:color="auto"/>
              <w:right w:val="outset" w:sz="6" w:space="0" w:color="auto"/>
            </w:tcBorders>
            <w:vAlign w:val="bottom"/>
          </w:tcPr>
          <w:p w14:paraId="156C3711" w14:textId="77777777" w:rsidR="008965E0" w:rsidRPr="000E586C" w:rsidRDefault="008965E0" w:rsidP="008965E0">
            <w:pPr>
              <w:pStyle w:val="aff1"/>
              <w:jc w:val="center"/>
              <w:rPr>
                <w:rFonts w:ascii="Arial" w:hAnsi="Arial" w:cs="Arial"/>
                <w:sz w:val="18"/>
                <w:szCs w:val="18"/>
                <w:lang w:val="uk-UA"/>
              </w:rPr>
            </w:pPr>
            <w:r w:rsidRPr="000E586C">
              <w:rPr>
                <w:rFonts w:ascii="Arial" w:hAnsi="Arial" w:cs="Arial"/>
                <w:sz w:val="18"/>
                <w:szCs w:val="18"/>
                <w:lang w:val="uk-UA"/>
              </w:rPr>
              <w:t>2405</w:t>
            </w:r>
          </w:p>
        </w:tc>
        <w:tc>
          <w:tcPr>
            <w:tcW w:w="747" w:type="pct"/>
            <w:tcBorders>
              <w:top w:val="outset" w:sz="6" w:space="0" w:color="auto"/>
              <w:left w:val="outset" w:sz="6" w:space="0" w:color="auto"/>
              <w:bottom w:val="outset" w:sz="6" w:space="0" w:color="auto"/>
              <w:right w:val="outset" w:sz="6" w:space="0" w:color="auto"/>
            </w:tcBorders>
            <w:vAlign w:val="center"/>
          </w:tcPr>
          <w:p w14:paraId="73894C42" w14:textId="0F4F045E"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753F6BF2" w14:textId="55570165"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78612459" w14:textId="77777777" w:rsidTr="00D03449">
        <w:tc>
          <w:tcPr>
            <w:tcW w:w="3146" w:type="pct"/>
            <w:tcBorders>
              <w:top w:val="outset" w:sz="6" w:space="0" w:color="auto"/>
              <w:left w:val="outset" w:sz="6" w:space="0" w:color="auto"/>
              <w:bottom w:val="outset" w:sz="6" w:space="0" w:color="auto"/>
              <w:right w:val="outset" w:sz="6" w:space="0" w:color="auto"/>
            </w:tcBorders>
          </w:tcPr>
          <w:p w14:paraId="00635876"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Накопичені курсові різниці</w:t>
            </w:r>
          </w:p>
        </w:tc>
        <w:tc>
          <w:tcPr>
            <w:tcW w:w="356" w:type="pct"/>
            <w:tcBorders>
              <w:top w:val="outset" w:sz="6" w:space="0" w:color="auto"/>
              <w:left w:val="outset" w:sz="6" w:space="0" w:color="auto"/>
              <w:bottom w:val="outset" w:sz="6" w:space="0" w:color="auto"/>
              <w:right w:val="outset" w:sz="6" w:space="0" w:color="auto"/>
            </w:tcBorders>
            <w:vAlign w:val="bottom"/>
          </w:tcPr>
          <w:p w14:paraId="7E455F82" w14:textId="77777777" w:rsidR="008965E0" w:rsidRPr="000E586C" w:rsidRDefault="008965E0" w:rsidP="008965E0">
            <w:pPr>
              <w:pStyle w:val="aff1"/>
              <w:jc w:val="center"/>
              <w:rPr>
                <w:rFonts w:ascii="Arial" w:hAnsi="Arial" w:cs="Arial"/>
                <w:color w:val="000000"/>
                <w:sz w:val="18"/>
                <w:szCs w:val="18"/>
                <w:lang w:val="uk-UA"/>
              </w:rPr>
            </w:pPr>
            <w:r w:rsidRPr="000E586C">
              <w:rPr>
                <w:rFonts w:ascii="Arial" w:hAnsi="Arial" w:cs="Arial"/>
                <w:color w:val="000000"/>
                <w:sz w:val="18"/>
                <w:szCs w:val="18"/>
                <w:lang w:val="uk-UA"/>
              </w:rPr>
              <w:t>2410</w:t>
            </w:r>
          </w:p>
        </w:tc>
        <w:tc>
          <w:tcPr>
            <w:tcW w:w="747" w:type="pct"/>
            <w:tcBorders>
              <w:top w:val="outset" w:sz="6" w:space="0" w:color="auto"/>
              <w:left w:val="outset" w:sz="6" w:space="0" w:color="auto"/>
              <w:bottom w:val="outset" w:sz="6" w:space="0" w:color="auto"/>
              <w:right w:val="outset" w:sz="6" w:space="0" w:color="auto"/>
            </w:tcBorders>
            <w:vAlign w:val="center"/>
          </w:tcPr>
          <w:p w14:paraId="466E0AB8" w14:textId="47C7915D"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069E0CE3" w14:textId="173F2DE7"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4B75F3D5" w14:textId="77777777" w:rsidTr="00D03449">
        <w:tc>
          <w:tcPr>
            <w:tcW w:w="3146" w:type="pct"/>
            <w:tcBorders>
              <w:top w:val="outset" w:sz="6" w:space="0" w:color="auto"/>
              <w:left w:val="outset" w:sz="6" w:space="0" w:color="auto"/>
              <w:bottom w:val="nil"/>
              <w:right w:val="outset" w:sz="6" w:space="0" w:color="auto"/>
            </w:tcBorders>
          </w:tcPr>
          <w:p w14:paraId="41BC59E7"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Частка іншого сукупного доходу асоційованих та спільних підприємств</w:t>
            </w:r>
          </w:p>
        </w:tc>
        <w:tc>
          <w:tcPr>
            <w:tcW w:w="356" w:type="pct"/>
            <w:tcBorders>
              <w:top w:val="outset" w:sz="6" w:space="0" w:color="auto"/>
              <w:left w:val="outset" w:sz="6" w:space="0" w:color="auto"/>
              <w:bottom w:val="nil"/>
              <w:right w:val="outset" w:sz="6" w:space="0" w:color="auto"/>
            </w:tcBorders>
            <w:vAlign w:val="bottom"/>
          </w:tcPr>
          <w:p w14:paraId="71D1B839" w14:textId="77777777" w:rsidR="008965E0" w:rsidRPr="000E586C" w:rsidRDefault="008965E0" w:rsidP="008965E0">
            <w:pPr>
              <w:pStyle w:val="aff1"/>
              <w:jc w:val="center"/>
              <w:rPr>
                <w:rFonts w:ascii="Arial" w:hAnsi="Arial" w:cs="Arial"/>
                <w:color w:val="000000"/>
                <w:sz w:val="18"/>
                <w:szCs w:val="18"/>
                <w:lang w:val="uk-UA"/>
              </w:rPr>
            </w:pPr>
            <w:r w:rsidRPr="000E586C">
              <w:rPr>
                <w:rFonts w:ascii="Arial" w:hAnsi="Arial" w:cs="Arial"/>
                <w:sz w:val="18"/>
                <w:szCs w:val="18"/>
                <w:lang w:val="uk-UA"/>
              </w:rPr>
              <w:t>2415</w:t>
            </w:r>
          </w:p>
        </w:tc>
        <w:tc>
          <w:tcPr>
            <w:tcW w:w="747" w:type="pct"/>
            <w:tcBorders>
              <w:top w:val="outset" w:sz="6" w:space="0" w:color="auto"/>
              <w:left w:val="outset" w:sz="6" w:space="0" w:color="auto"/>
              <w:bottom w:val="nil"/>
              <w:right w:val="outset" w:sz="6" w:space="0" w:color="auto"/>
            </w:tcBorders>
            <w:vAlign w:val="center"/>
          </w:tcPr>
          <w:p w14:paraId="15956396" w14:textId="4BE44748"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nil"/>
              <w:right w:val="outset" w:sz="6" w:space="0" w:color="auto"/>
            </w:tcBorders>
            <w:vAlign w:val="center"/>
          </w:tcPr>
          <w:p w14:paraId="1F1A3528" w14:textId="78202221"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21C445FB" w14:textId="77777777" w:rsidTr="00D03449">
        <w:tc>
          <w:tcPr>
            <w:tcW w:w="3146" w:type="pct"/>
            <w:tcBorders>
              <w:top w:val="outset" w:sz="6" w:space="0" w:color="auto"/>
              <w:left w:val="outset" w:sz="6" w:space="0" w:color="auto"/>
              <w:bottom w:val="outset" w:sz="6" w:space="0" w:color="auto"/>
              <w:right w:val="outset" w:sz="6" w:space="0" w:color="auto"/>
            </w:tcBorders>
          </w:tcPr>
          <w:p w14:paraId="071803FB" w14:textId="77777777" w:rsidR="008965E0" w:rsidRPr="000E586C" w:rsidRDefault="008965E0" w:rsidP="008965E0">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Інший сукупний дохід</w:t>
            </w:r>
          </w:p>
        </w:tc>
        <w:tc>
          <w:tcPr>
            <w:tcW w:w="356" w:type="pct"/>
            <w:tcBorders>
              <w:top w:val="outset" w:sz="6" w:space="0" w:color="auto"/>
              <w:left w:val="outset" w:sz="6" w:space="0" w:color="auto"/>
              <w:bottom w:val="outset" w:sz="6" w:space="0" w:color="auto"/>
              <w:right w:val="outset" w:sz="6" w:space="0" w:color="auto"/>
            </w:tcBorders>
            <w:vAlign w:val="bottom"/>
          </w:tcPr>
          <w:p w14:paraId="3F5D603E" w14:textId="77777777" w:rsidR="008965E0" w:rsidRPr="000E586C" w:rsidRDefault="008965E0" w:rsidP="008965E0">
            <w:pPr>
              <w:pStyle w:val="aff1"/>
              <w:jc w:val="center"/>
              <w:rPr>
                <w:rFonts w:ascii="Arial" w:hAnsi="Arial" w:cs="Arial"/>
                <w:sz w:val="18"/>
                <w:szCs w:val="18"/>
                <w:lang w:val="uk-UA"/>
              </w:rPr>
            </w:pPr>
            <w:r w:rsidRPr="000E586C">
              <w:rPr>
                <w:rFonts w:ascii="Arial" w:hAnsi="Arial" w:cs="Arial"/>
                <w:sz w:val="18"/>
                <w:szCs w:val="18"/>
                <w:lang w:val="uk-UA"/>
              </w:rPr>
              <w:t>2445</w:t>
            </w:r>
          </w:p>
        </w:tc>
        <w:tc>
          <w:tcPr>
            <w:tcW w:w="747" w:type="pct"/>
            <w:tcBorders>
              <w:top w:val="outset" w:sz="6" w:space="0" w:color="auto"/>
              <w:left w:val="outset" w:sz="6" w:space="0" w:color="auto"/>
              <w:bottom w:val="outset" w:sz="6" w:space="0" w:color="auto"/>
              <w:right w:val="outset" w:sz="6" w:space="0" w:color="auto"/>
            </w:tcBorders>
            <w:vAlign w:val="center"/>
          </w:tcPr>
          <w:p w14:paraId="7C41FCDE" w14:textId="0F651E7F"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0A8EC265" w14:textId="0180D512" w:rsidR="008965E0" w:rsidRPr="000E586C" w:rsidRDefault="008965E0" w:rsidP="008965E0">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EA7325" w:rsidRPr="000E586C" w14:paraId="4052ADD6" w14:textId="77777777" w:rsidTr="00D03449">
        <w:tc>
          <w:tcPr>
            <w:tcW w:w="3146" w:type="pct"/>
            <w:tcBorders>
              <w:top w:val="outset" w:sz="6" w:space="0" w:color="auto"/>
              <w:left w:val="outset" w:sz="6" w:space="0" w:color="auto"/>
              <w:bottom w:val="outset" w:sz="6" w:space="0" w:color="auto"/>
              <w:right w:val="outset" w:sz="6" w:space="0" w:color="auto"/>
            </w:tcBorders>
          </w:tcPr>
          <w:p w14:paraId="01BD64E3" w14:textId="77777777" w:rsidR="00EA7325" w:rsidRPr="000E586C" w:rsidRDefault="00EA7325" w:rsidP="00EA7325">
            <w:pPr>
              <w:spacing w:before="100" w:beforeAutospacing="1" w:after="100" w:afterAutospacing="1"/>
              <w:rPr>
                <w:rFonts w:ascii="Arial" w:hAnsi="Arial" w:cs="Arial"/>
                <w:b/>
                <w:sz w:val="18"/>
                <w:szCs w:val="18"/>
                <w:lang w:val="uk-UA"/>
              </w:rPr>
            </w:pPr>
            <w:r w:rsidRPr="000E586C">
              <w:rPr>
                <w:rFonts w:ascii="Arial" w:hAnsi="Arial" w:cs="Arial"/>
                <w:b/>
                <w:sz w:val="18"/>
                <w:szCs w:val="18"/>
                <w:lang w:val="uk-UA"/>
              </w:rPr>
              <w:t>Інший сукупний дохід до оподаткування</w:t>
            </w:r>
          </w:p>
        </w:tc>
        <w:tc>
          <w:tcPr>
            <w:tcW w:w="356" w:type="pct"/>
            <w:tcBorders>
              <w:top w:val="outset" w:sz="6" w:space="0" w:color="auto"/>
              <w:left w:val="outset" w:sz="6" w:space="0" w:color="auto"/>
              <w:bottom w:val="outset" w:sz="6" w:space="0" w:color="auto"/>
              <w:right w:val="outset" w:sz="6" w:space="0" w:color="auto"/>
            </w:tcBorders>
            <w:vAlign w:val="bottom"/>
          </w:tcPr>
          <w:p w14:paraId="59D3FC81" w14:textId="77777777" w:rsidR="00EA7325" w:rsidRPr="000E586C" w:rsidRDefault="00EA7325" w:rsidP="00EA7325">
            <w:pPr>
              <w:pStyle w:val="aff1"/>
              <w:jc w:val="center"/>
              <w:rPr>
                <w:rFonts w:ascii="Arial" w:hAnsi="Arial" w:cs="Arial"/>
                <w:b/>
                <w:sz w:val="18"/>
                <w:szCs w:val="18"/>
                <w:lang w:val="uk-UA"/>
              </w:rPr>
            </w:pPr>
            <w:r w:rsidRPr="000E586C">
              <w:rPr>
                <w:rFonts w:ascii="Arial" w:hAnsi="Arial" w:cs="Arial"/>
                <w:b/>
                <w:sz w:val="18"/>
                <w:szCs w:val="18"/>
                <w:lang w:val="uk-UA"/>
              </w:rPr>
              <w:t>2450</w:t>
            </w:r>
          </w:p>
        </w:tc>
        <w:tc>
          <w:tcPr>
            <w:tcW w:w="747" w:type="pct"/>
            <w:tcBorders>
              <w:top w:val="outset" w:sz="6" w:space="0" w:color="auto"/>
              <w:left w:val="outset" w:sz="6" w:space="0" w:color="auto"/>
              <w:bottom w:val="outset" w:sz="6" w:space="0" w:color="auto"/>
              <w:right w:val="outset" w:sz="6" w:space="0" w:color="auto"/>
            </w:tcBorders>
            <w:vAlign w:val="center"/>
          </w:tcPr>
          <w:p w14:paraId="348AC8DE" w14:textId="468B2B31"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4B48BB9F" w14:textId="6F8AD21D"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EA7325" w:rsidRPr="000E586C" w14:paraId="2B64240F" w14:textId="77777777" w:rsidTr="00D03449">
        <w:tc>
          <w:tcPr>
            <w:tcW w:w="3146" w:type="pct"/>
            <w:tcBorders>
              <w:top w:val="outset" w:sz="6" w:space="0" w:color="auto"/>
              <w:left w:val="outset" w:sz="6" w:space="0" w:color="auto"/>
              <w:bottom w:val="outset" w:sz="6" w:space="0" w:color="auto"/>
              <w:right w:val="outset" w:sz="6" w:space="0" w:color="auto"/>
            </w:tcBorders>
          </w:tcPr>
          <w:p w14:paraId="3EE3B3DF" w14:textId="77777777" w:rsidR="00EA7325" w:rsidRPr="000E586C" w:rsidRDefault="00EA7325" w:rsidP="00EA7325">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Податок на прибуток, пов’язаний з іншим сукупним доходом</w:t>
            </w:r>
          </w:p>
        </w:tc>
        <w:tc>
          <w:tcPr>
            <w:tcW w:w="356" w:type="pct"/>
            <w:tcBorders>
              <w:top w:val="outset" w:sz="6" w:space="0" w:color="auto"/>
              <w:left w:val="outset" w:sz="6" w:space="0" w:color="auto"/>
              <w:bottom w:val="outset" w:sz="6" w:space="0" w:color="auto"/>
              <w:right w:val="outset" w:sz="6" w:space="0" w:color="auto"/>
            </w:tcBorders>
            <w:vAlign w:val="bottom"/>
          </w:tcPr>
          <w:p w14:paraId="407856A4" w14:textId="77777777" w:rsidR="00EA7325" w:rsidRPr="000E586C" w:rsidRDefault="00EA7325" w:rsidP="00EA7325">
            <w:pPr>
              <w:pStyle w:val="aff1"/>
              <w:jc w:val="center"/>
              <w:rPr>
                <w:rFonts w:ascii="Arial" w:hAnsi="Arial" w:cs="Arial"/>
                <w:sz w:val="18"/>
                <w:szCs w:val="18"/>
                <w:lang w:val="uk-UA"/>
              </w:rPr>
            </w:pPr>
            <w:r w:rsidRPr="000E586C">
              <w:rPr>
                <w:rFonts w:ascii="Arial" w:hAnsi="Arial" w:cs="Arial"/>
                <w:sz w:val="18"/>
                <w:szCs w:val="18"/>
                <w:lang w:val="uk-UA"/>
              </w:rPr>
              <w:t>2455</w:t>
            </w:r>
          </w:p>
        </w:tc>
        <w:tc>
          <w:tcPr>
            <w:tcW w:w="747" w:type="pct"/>
            <w:tcBorders>
              <w:top w:val="outset" w:sz="6" w:space="0" w:color="auto"/>
              <w:left w:val="outset" w:sz="6" w:space="0" w:color="auto"/>
              <w:bottom w:val="outset" w:sz="6" w:space="0" w:color="auto"/>
              <w:right w:val="outset" w:sz="6" w:space="0" w:color="auto"/>
            </w:tcBorders>
            <w:vAlign w:val="center"/>
          </w:tcPr>
          <w:p w14:paraId="63A0A93E" w14:textId="25DF2B1C"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25899D4C" w14:textId="424FC141"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EA7325" w:rsidRPr="000E586C" w14:paraId="72BDAB69" w14:textId="77777777" w:rsidTr="00D03449">
        <w:tc>
          <w:tcPr>
            <w:tcW w:w="3146" w:type="pct"/>
            <w:tcBorders>
              <w:top w:val="outset" w:sz="6" w:space="0" w:color="auto"/>
              <w:left w:val="outset" w:sz="6" w:space="0" w:color="auto"/>
              <w:bottom w:val="outset" w:sz="6" w:space="0" w:color="auto"/>
              <w:right w:val="outset" w:sz="6" w:space="0" w:color="auto"/>
            </w:tcBorders>
          </w:tcPr>
          <w:p w14:paraId="3BC816CF" w14:textId="77777777" w:rsidR="00EA7325" w:rsidRPr="000E586C" w:rsidRDefault="00EA7325" w:rsidP="00EA7325">
            <w:pPr>
              <w:spacing w:before="100" w:beforeAutospacing="1" w:after="100" w:afterAutospacing="1"/>
              <w:rPr>
                <w:rFonts w:ascii="Arial" w:hAnsi="Arial" w:cs="Arial"/>
                <w:b/>
                <w:sz w:val="18"/>
                <w:szCs w:val="18"/>
                <w:lang w:val="uk-UA"/>
              </w:rPr>
            </w:pPr>
            <w:r w:rsidRPr="000E586C">
              <w:rPr>
                <w:rFonts w:ascii="Arial" w:hAnsi="Arial" w:cs="Arial"/>
                <w:b/>
                <w:sz w:val="18"/>
                <w:szCs w:val="18"/>
                <w:lang w:val="uk-UA"/>
              </w:rPr>
              <w:t>Інший сукупний дохід після оподаткування</w:t>
            </w:r>
          </w:p>
        </w:tc>
        <w:tc>
          <w:tcPr>
            <w:tcW w:w="356" w:type="pct"/>
            <w:tcBorders>
              <w:top w:val="outset" w:sz="6" w:space="0" w:color="auto"/>
              <w:left w:val="outset" w:sz="6" w:space="0" w:color="auto"/>
              <w:bottom w:val="outset" w:sz="6" w:space="0" w:color="auto"/>
              <w:right w:val="outset" w:sz="6" w:space="0" w:color="auto"/>
            </w:tcBorders>
            <w:vAlign w:val="bottom"/>
          </w:tcPr>
          <w:p w14:paraId="061FE85B" w14:textId="77777777" w:rsidR="00EA7325" w:rsidRPr="000E586C" w:rsidRDefault="00EA7325" w:rsidP="00EA7325">
            <w:pPr>
              <w:pStyle w:val="aff1"/>
              <w:jc w:val="center"/>
              <w:rPr>
                <w:rFonts w:ascii="Arial" w:hAnsi="Arial" w:cs="Arial"/>
                <w:b/>
                <w:sz w:val="18"/>
                <w:szCs w:val="18"/>
                <w:lang w:val="uk-UA"/>
              </w:rPr>
            </w:pPr>
            <w:r w:rsidRPr="000E586C">
              <w:rPr>
                <w:rFonts w:ascii="Arial" w:hAnsi="Arial" w:cs="Arial"/>
                <w:b/>
                <w:sz w:val="18"/>
                <w:szCs w:val="18"/>
                <w:lang w:val="uk-UA"/>
              </w:rPr>
              <w:t>2460</w:t>
            </w:r>
          </w:p>
        </w:tc>
        <w:tc>
          <w:tcPr>
            <w:tcW w:w="747" w:type="pct"/>
            <w:tcBorders>
              <w:top w:val="outset" w:sz="6" w:space="0" w:color="auto"/>
              <w:left w:val="outset" w:sz="6" w:space="0" w:color="auto"/>
              <w:bottom w:val="outset" w:sz="6" w:space="0" w:color="auto"/>
              <w:right w:val="outset" w:sz="6" w:space="0" w:color="auto"/>
            </w:tcBorders>
            <w:vAlign w:val="center"/>
          </w:tcPr>
          <w:p w14:paraId="1121A6C8" w14:textId="07107C8A"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51" w:type="pct"/>
            <w:tcBorders>
              <w:top w:val="outset" w:sz="6" w:space="0" w:color="auto"/>
              <w:left w:val="outset" w:sz="6" w:space="0" w:color="auto"/>
              <w:bottom w:val="outset" w:sz="6" w:space="0" w:color="auto"/>
              <w:right w:val="outset" w:sz="6" w:space="0" w:color="auto"/>
            </w:tcBorders>
            <w:vAlign w:val="center"/>
          </w:tcPr>
          <w:p w14:paraId="5307F137" w14:textId="3B2996B9" w:rsidR="00EA7325" w:rsidRPr="000E586C" w:rsidRDefault="00EA7325" w:rsidP="00EA7325">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8965E0" w:rsidRPr="000E586C" w14:paraId="0CB9CD7C" w14:textId="77777777" w:rsidTr="00534572">
        <w:tc>
          <w:tcPr>
            <w:tcW w:w="3146" w:type="pct"/>
            <w:tcBorders>
              <w:top w:val="outset" w:sz="6" w:space="0" w:color="auto"/>
              <w:left w:val="outset" w:sz="6" w:space="0" w:color="auto"/>
              <w:bottom w:val="outset" w:sz="6" w:space="0" w:color="auto"/>
              <w:right w:val="outset" w:sz="6" w:space="0" w:color="auto"/>
            </w:tcBorders>
          </w:tcPr>
          <w:p w14:paraId="7165D294" w14:textId="77777777" w:rsidR="008965E0" w:rsidRPr="000E586C" w:rsidRDefault="008965E0" w:rsidP="008965E0">
            <w:pPr>
              <w:spacing w:before="100" w:beforeAutospacing="1" w:after="100" w:afterAutospacing="1"/>
              <w:rPr>
                <w:rFonts w:ascii="Arial" w:hAnsi="Arial" w:cs="Arial"/>
                <w:b/>
                <w:sz w:val="18"/>
                <w:szCs w:val="18"/>
                <w:lang w:val="uk-UA"/>
              </w:rPr>
            </w:pPr>
            <w:r w:rsidRPr="000E586C">
              <w:rPr>
                <w:rFonts w:ascii="Arial" w:hAnsi="Arial" w:cs="Arial"/>
                <w:b/>
                <w:bCs/>
                <w:sz w:val="18"/>
                <w:szCs w:val="18"/>
                <w:lang w:val="uk-UA"/>
              </w:rPr>
              <w:t>Сукупний дохід (сума рядків 2350, 2355 та 2460)</w:t>
            </w:r>
          </w:p>
        </w:tc>
        <w:tc>
          <w:tcPr>
            <w:tcW w:w="356" w:type="pct"/>
            <w:tcBorders>
              <w:top w:val="outset" w:sz="6" w:space="0" w:color="auto"/>
              <w:left w:val="outset" w:sz="6" w:space="0" w:color="auto"/>
              <w:bottom w:val="outset" w:sz="6" w:space="0" w:color="auto"/>
              <w:right w:val="outset" w:sz="6" w:space="0" w:color="auto"/>
            </w:tcBorders>
            <w:vAlign w:val="bottom"/>
          </w:tcPr>
          <w:p w14:paraId="6A4C6648" w14:textId="77777777" w:rsidR="008965E0" w:rsidRPr="000E586C" w:rsidRDefault="008965E0" w:rsidP="008965E0">
            <w:pPr>
              <w:pStyle w:val="aff1"/>
              <w:jc w:val="center"/>
              <w:rPr>
                <w:rFonts w:ascii="Arial" w:hAnsi="Arial" w:cs="Arial"/>
                <w:b/>
                <w:sz w:val="18"/>
                <w:szCs w:val="18"/>
                <w:lang w:val="uk-UA"/>
              </w:rPr>
            </w:pPr>
            <w:r w:rsidRPr="000E586C">
              <w:rPr>
                <w:rFonts w:ascii="Arial" w:hAnsi="Arial" w:cs="Arial"/>
                <w:b/>
                <w:sz w:val="18"/>
                <w:szCs w:val="18"/>
                <w:lang w:val="uk-UA"/>
              </w:rPr>
              <w:t>2465</w:t>
            </w:r>
          </w:p>
        </w:tc>
        <w:tc>
          <w:tcPr>
            <w:tcW w:w="747" w:type="pct"/>
            <w:tcBorders>
              <w:top w:val="outset" w:sz="6" w:space="0" w:color="auto"/>
              <w:left w:val="outset" w:sz="6" w:space="0" w:color="auto"/>
              <w:bottom w:val="outset" w:sz="6" w:space="0" w:color="auto"/>
              <w:right w:val="outset" w:sz="6" w:space="0" w:color="auto"/>
            </w:tcBorders>
            <w:vAlign w:val="center"/>
          </w:tcPr>
          <w:p w14:paraId="0FFCD55D" w14:textId="317A6C24" w:rsidR="008965E0" w:rsidRPr="000E586C" w:rsidRDefault="008965E0" w:rsidP="008965E0">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12 250</w:t>
            </w:r>
          </w:p>
        </w:tc>
        <w:tc>
          <w:tcPr>
            <w:tcW w:w="751" w:type="pct"/>
            <w:tcBorders>
              <w:top w:val="outset" w:sz="6" w:space="0" w:color="auto"/>
              <w:left w:val="outset" w:sz="6" w:space="0" w:color="auto"/>
              <w:bottom w:val="outset" w:sz="6" w:space="0" w:color="auto"/>
              <w:right w:val="outset" w:sz="6" w:space="0" w:color="auto"/>
            </w:tcBorders>
            <w:vAlign w:val="bottom"/>
          </w:tcPr>
          <w:p w14:paraId="71921844" w14:textId="0E118168" w:rsidR="008965E0" w:rsidRPr="000E586C" w:rsidRDefault="008965E0" w:rsidP="008965E0">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32 342</w:t>
            </w:r>
          </w:p>
        </w:tc>
      </w:tr>
    </w:tbl>
    <w:p w14:paraId="4F0CCD5C" w14:textId="77777777" w:rsidR="00D03449" w:rsidRPr="000E586C" w:rsidRDefault="00D03449" w:rsidP="00D03449">
      <w:pPr>
        <w:pStyle w:val="FS"/>
        <w:rPr>
          <w:sz w:val="18"/>
          <w:szCs w:val="18"/>
        </w:rPr>
      </w:pPr>
    </w:p>
    <w:p w14:paraId="392F2EEB" w14:textId="77777777" w:rsidR="00D03449" w:rsidRPr="000E586C" w:rsidRDefault="00D03449" w:rsidP="00D03449">
      <w:pPr>
        <w:pStyle w:val="FS"/>
        <w:rPr>
          <w:sz w:val="18"/>
          <w:szCs w:val="18"/>
        </w:rPr>
      </w:pPr>
    </w:p>
    <w:p w14:paraId="6227C7CF" w14:textId="77777777" w:rsidR="00D03449" w:rsidRPr="000E586C" w:rsidRDefault="00D03449" w:rsidP="00D03449">
      <w:pPr>
        <w:jc w:val="center"/>
        <w:rPr>
          <w:rFonts w:ascii="Arial" w:hAnsi="Arial" w:cs="Arial"/>
          <w:b/>
          <w:bCs/>
          <w:sz w:val="18"/>
          <w:szCs w:val="18"/>
          <w:lang w:val="uk-UA"/>
        </w:rPr>
      </w:pPr>
      <w:r w:rsidRPr="000E586C">
        <w:rPr>
          <w:rFonts w:ascii="Arial" w:hAnsi="Arial" w:cs="Arial"/>
          <w:b/>
          <w:bCs/>
          <w:sz w:val="18"/>
          <w:szCs w:val="18"/>
          <w:lang w:val="uk-UA"/>
        </w:rPr>
        <w:t>III. ЕЛЕМЕНТИ ОПЕРАЦІЙНИХ ВИТРАТ</w:t>
      </w:r>
    </w:p>
    <w:p w14:paraId="2B293342" w14:textId="77777777" w:rsidR="00D03449" w:rsidRPr="000E586C" w:rsidRDefault="00D03449" w:rsidP="00D03449">
      <w:pPr>
        <w:rPr>
          <w:rFonts w:ascii="Arial" w:hAnsi="Arial" w:cs="Arial"/>
          <w:sz w:val="18"/>
          <w:szCs w:val="18"/>
          <w:lang w:val="uk-UA"/>
        </w:rPr>
      </w:pPr>
    </w:p>
    <w:tbl>
      <w:tblPr>
        <w:tblW w:w="499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152"/>
        <w:gridCol w:w="668"/>
        <w:gridCol w:w="1535"/>
        <w:gridCol w:w="1475"/>
      </w:tblGrid>
      <w:tr w:rsidR="00D03449" w:rsidRPr="000E586C" w14:paraId="73455DC0" w14:textId="77777777" w:rsidTr="00D03449">
        <w:trPr>
          <w:trHeight w:val="1232"/>
        </w:trPr>
        <w:tc>
          <w:tcPr>
            <w:tcW w:w="3129" w:type="pct"/>
            <w:tcBorders>
              <w:top w:val="single" w:sz="8" w:space="0" w:color="auto"/>
              <w:left w:val="single" w:sz="8" w:space="0" w:color="auto"/>
              <w:bottom w:val="single" w:sz="8" w:space="0" w:color="auto"/>
              <w:right w:val="single" w:sz="8" w:space="0" w:color="auto"/>
            </w:tcBorders>
            <w:vAlign w:val="center"/>
          </w:tcPr>
          <w:p w14:paraId="66A02365"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статті </w:t>
            </w:r>
          </w:p>
        </w:tc>
        <w:tc>
          <w:tcPr>
            <w:tcW w:w="340" w:type="pct"/>
            <w:tcBorders>
              <w:top w:val="single" w:sz="8" w:space="0" w:color="auto"/>
              <w:left w:val="single" w:sz="8" w:space="0" w:color="auto"/>
              <w:bottom w:val="single" w:sz="8" w:space="0" w:color="auto"/>
              <w:right w:val="single" w:sz="8" w:space="0" w:color="auto"/>
            </w:tcBorders>
            <w:vAlign w:val="center"/>
          </w:tcPr>
          <w:p w14:paraId="287AD147"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Код </w:t>
            </w:r>
            <w:r w:rsidRPr="000E586C">
              <w:rPr>
                <w:rFonts w:ascii="Arial" w:hAnsi="Arial" w:cs="Arial"/>
                <w:b/>
                <w:color w:val="000000"/>
                <w:sz w:val="18"/>
                <w:szCs w:val="18"/>
                <w:lang w:val="uk-UA"/>
              </w:rPr>
              <w:br/>
              <w:t>рядка</w:t>
            </w:r>
          </w:p>
        </w:tc>
        <w:tc>
          <w:tcPr>
            <w:tcW w:w="781" w:type="pct"/>
            <w:tcBorders>
              <w:top w:val="single" w:sz="8" w:space="0" w:color="auto"/>
              <w:left w:val="single" w:sz="8" w:space="0" w:color="auto"/>
              <w:bottom w:val="single" w:sz="8" w:space="0" w:color="auto"/>
              <w:right w:val="single" w:sz="8" w:space="0" w:color="auto"/>
            </w:tcBorders>
            <w:vAlign w:val="center"/>
          </w:tcPr>
          <w:p w14:paraId="0ABB66BD"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За звітний </w:t>
            </w:r>
            <w:r w:rsidRPr="000E586C">
              <w:rPr>
                <w:rFonts w:ascii="Arial" w:hAnsi="Arial" w:cs="Arial"/>
                <w:b/>
                <w:color w:val="000000"/>
                <w:sz w:val="18"/>
                <w:szCs w:val="18"/>
                <w:lang w:val="uk-UA"/>
              </w:rPr>
              <w:br/>
              <w:t>період </w:t>
            </w:r>
          </w:p>
        </w:tc>
        <w:tc>
          <w:tcPr>
            <w:tcW w:w="750" w:type="pct"/>
            <w:tcBorders>
              <w:top w:val="single" w:sz="8" w:space="0" w:color="auto"/>
              <w:left w:val="single" w:sz="8" w:space="0" w:color="auto"/>
              <w:bottom w:val="single" w:sz="8" w:space="0" w:color="auto"/>
              <w:right w:val="single" w:sz="8" w:space="0" w:color="auto"/>
            </w:tcBorders>
            <w:vAlign w:val="center"/>
          </w:tcPr>
          <w:p w14:paraId="5261213F"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1508CAB2" w14:textId="77777777" w:rsidTr="00D03449">
        <w:tc>
          <w:tcPr>
            <w:tcW w:w="3129" w:type="pct"/>
            <w:tcBorders>
              <w:top w:val="single" w:sz="8" w:space="0" w:color="auto"/>
              <w:left w:val="single" w:sz="8" w:space="0" w:color="auto"/>
              <w:bottom w:val="single" w:sz="8" w:space="0" w:color="auto"/>
              <w:right w:val="single" w:sz="8" w:space="0" w:color="auto"/>
            </w:tcBorders>
            <w:vAlign w:val="center"/>
          </w:tcPr>
          <w:p w14:paraId="472A963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1 </w:t>
            </w:r>
          </w:p>
        </w:tc>
        <w:tc>
          <w:tcPr>
            <w:tcW w:w="340" w:type="pct"/>
            <w:tcBorders>
              <w:top w:val="single" w:sz="8" w:space="0" w:color="auto"/>
              <w:left w:val="single" w:sz="8" w:space="0" w:color="auto"/>
              <w:bottom w:val="single" w:sz="8" w:space="0" w:color="auto"/>
              <w:right w:val="single" w:sz="8" w:space="0" w:color="auto"/>
            </w:tcBorders>
            <w:vAlign w:val="center"/>
          </w:tcPr>
          <w:p w14:paraId="47D1CBC5"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2 </w:t>
            </w:r>
          </w:p>
        </w:tc>
        <w:tc>
          <w:tcPr>
            <w:tcW w:w="781" w:type="pct"/>
            <w:tcBorders>
              <w:top w:val="single" w:sz="8" w:space="0" w:color="auto"/>
              <w:left w:val="single" w:sz="8" w:space="0" w:color="auto"/>
              <w:bottom w:val="single" w:sz="8" w:space="0" w:color="auto"/>
              <w:right w:val="single" w:sz="8" w:space="0" w:color="auto"/>
            </w:tcBorders>
            <w:vAlign w:val="center"/>
          </w:tcPr>
          <w:p w14:paraId="56830DD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3 </w:t>
            </w:r>
          </w:p>
        </w:tc>
        <w:tc>
          <w:tcPr>
            <w:tcW w:w="750" w:type="pct"/>
            <w:tcBorders>
              <w:top w:val="single" w:sz="8" w:space="0" w:color="auto"/>
              <w:left w:val="single" w:sz="8" w:space="0" w:color="auto"/>
              <w:bottom w:val="single" w:sz="8" w:space="0" w:color="auto"/>
              <w:right w:val="single" w:sz="8" w:space="0" w:color="auto"/>
            </w:tcBorders>
            <w:vAlign w:val="center"/>
          </w:tcPr>
          <w:p w14:paraId="7CB70A0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4 </w:t>
            </w:r>
          </w:p>
        </w:tc>
      </w:tr>
      <w:tr w:rsidR="00DE0A42" w:rsidRPr="000E586C" w14:paraId="788B7BEE" w14:textId="77777777" w:rsidTr="001940D9">
        <w:tc>
          <w:tcPr>
            <w:tcW w:w="3129" w:type="pct"/>
            <w:tcBorders>
              <w:top w:val="outset" w:sz="6" w:space="0" w:color="auto"/>
              <w:left w:val="outset" w:sz="6" w:space="0" w:color="auto"/>
              <w:bottom w:val="outset" w:sz="6" w:space="0" w:color="auto"/>
              <w:right w:val="outset" w:sz="6" w:space="0" w:color="auto"/>
            </w:tcBorders>
            <w:vAlign w:val="center"/>
          </w:tcPr>
          <w:p w14:paraId="0D54D6D3" w14:textId="77777777" w:rsidR="00DE0A42" w:rsidRPr="000E586C" w:rsidRDefault="00DE0A42" w:rsidP="00DE0A42">
            <w:pPr>
              <w:pStyle w:val="aff1"/>
              <w:rPr>
                <w:rFonts w:ascii="Arial" w:hAnsi="Arial" w:cs="Arial"/>
                <w:sz w:val="18"/>
                <w:szCs w:val="18"/>
                <w:lang w:val="uk-UA"/>
              </w:rPr>
            </w:pPr>
            <w:r w:rsidRPr="000E586C">
              <w:rPr>
                <w:rFonts w:ascii="Arial" w:hAnsi="Arial" w:cs="Arial"/>
                <w:sz w:val="18"/>
                <w:szCs w:val="18"/>
                <w:lang w:val="uk-UA"/>
              </w:rPr>
              <w:t>Матеріальні затрати</w:t>
            </w:r>
          </w:p>
        </w:tc>
        <w:tc>
          <w:tcPr>
            <w:tcW w:w="340" w:type="pct"/>
            <w:tcBorders>
              <w:top w:val="outset" w:sz="6" w:space="0" w:color="auto"/>
              <w:left w:val="outset" w:sz="6" w:space="0" w:color="auto"/>
              <w:bottom w:val="outset" w:sz="6" w:space="0" w:color="auto"/>
              <w:right w:val="outset" w:sz="6" w:space="0" w:color="auto"/>
            </w:tcBorders>
          </w:tcPr>
          <w:p w14:paraId="0AC20D0F"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2500</w:t>
            </w:r>
          </w:p>
        </w:tc>
        <w:tc>
          <w:tcPr>
            <w:tcW w:w="781" w:type="pct"/>
            <w:tcBorders>
              <w:top w:val="outset" w:sz="6" w:space="0" w:color="auto"/>
              <w:left w:val="outset" w:sz="6" w:space="0" w:color="auto"/>
              <w:bottom w:val="outset" w:sz="6" w:space="0" w:color="auto"/>
              <w:right w:val="outset" w:sz="6" w:space="0" w:color="auto"/>
            </w:tcBorders>
            <w:vAlign w:val="center"/>
          </w:tcPr>
          <w:p w14:paraId="517BB8F6" w14:textId="375F05CA" w:rsidR="00DE0A42" w:rsidRPr="000E586C" w:rsidRDefault="00DE0A42" w:rsidP="00DE0A42">
            <w:pPr>
              <w:jc w:val="center"/>
              <w:rPr>
                <w:rFonts w:ascii="Arial" w:hAnsi="Arial" w:cs="Arial"/>
                <w:sz w:val="18"/>
                <w:szCs w:val="18"/>
                <w:lang w:val="uk-UA"/>
              </w:rPr>
            </w:pPr>
            <w:r w:rsidRPr="000E586C">
              <w:rPr>
                <w:rFonts w:ascii="Arial" w:hAnsi="Arial" w:cs="Arial"/>
                <w:color w:val="000000"/>
                <w:sz w:val="18"/>
                <w:szCs w:val="18"/>
                <w:lang w:val="uk-UA"/>
              </w:rPr>
              <w:t>254 039</w:t>
            </w:r>
          </w:p>
        </w:tc>
        <w:tc>
          <w:tcPr>
            <w:tcW w:w="750" w:type="pct"/>
            <w:tcBorders>
              <w:top w:val="outset" w:sz="6" w:space="0" w:color="auto"/>
              <w:left w:val="outset" w:sz="6" w:space="0" w:color="auto"/>
              <w:bottom w:val="outset" w:sz="6" w:space="0" w:color="auto"/>
              <w:right w:val="outset" w:sz="6" w:space="0" w:color="auto"/>
            </w:tcBorders>
          </w:tcPr>
          <w:p w14:paraId="12739E45" w14:textId="0B1F94C9" w:rsidR="00DE0A42" w:rsidRPr="000E586C" w:rsidRDefault="00DE0A42" w:rsidP="00DE0A42">
            <w:pPr>
              <w:jc w:val="center"/>
              <w:rPr>
                <w:rFonts w:ascii="Arial" w:hAnsi="Arial" w:cs="Arial"/>
                <w:sz w:val="18"/>
                <w:szCs w:val="18"/>
                <w:lang w:val="uk-UA"/>
              </w:rPr>
            </w:pPr>
            <w:r w:rsidRPr="000E586C">
              <w:rPr>
                <w:rFonts w:ascii="Arial" w:hAnsi="Arial" w:cs="Arial"/>
                <w:sz w:val="18"/>
                <w:szCs w:val="18"/>
                <w:lang w:val="uk-UA"/>
              </w:rPr>
              <w:t>208 260</w:t>
            </w:r>
          </w:p>
        </w:tc>
      </w:tr>
      <w:tr w:rsidR="00DE0A42" w:rsidRPr="000E586C" w14:paraId="29E393E0" w14:textId="77777777" w:rsidTr="001940D9">
        <w:tc>
          <w:tcPr>
            <w:tcW w:w="3129" w:type="pct"/>
            <w:tcBorders>
              <w:top w:val="outset" w:sz="6" w:space="0" w:color="auto"/>
              <w:left w:val="outset" w:sz="6" w:space="0" w:color="auto"/>
              <w:bottom w:val="outset" w:sz="6" w:space="0" w:color="auto"/>
              <w:right w:val="outset" w:sz="6" w:space="0" w:color="auto"/>
            </w:tcBorders>
            <w:vAlign w:val="center"/>
          </w:tcPr>
          <w:p w14:paraId="1A1E4283" w14:textId="77777777" w:rsidR="00DE0A42" w:rsidRPr="000E586C" w:rsidRDefault="00DE0A42" w:rsidP="00DE0A42">
            <w:pPr>
              <w:pStyle w:val="aff1"/>
              <w:rPr>
                <w:rFonts w:ascii="Arial" w:hAnsi="Arial" w:cs="Arial"/>
                <w:sz w:val="18"/>
                <w:szCs w:val="18"/>
                <w:lang w:val="uk-UA"/>
              </w:rPr>
            </w:pPr>
            <w:r w:rsidRPr="000E586C">
              <w:rPr>
                <w:rFonts w:ascii="Arial" w:hAnsi="Arial" w:cs="Arial"/>
                <w:sz w:val="18"/>
                <w:szCs w:val="18"/>
                <w:lang w:val="uk-UA"/>
              </w:rPr>
              <w:t>Витрати на оплату праці</w:t>
            </w:r>
          </w:p>
        </w:tc>
        <w:tc>
          <w:tcPr>
            <w:tcW w:w="340" w:type="pct"/>
            <w:tcBorders>
              <w:top w:val="outset" w:sz="6" w:space="0" w:color="auto"/>
              <w:left w:val="outset" w:sz="6" w:space="0" w:color="auto"/>
              <w:bottom w:val="outset" w:sz="6" w:space="0" w:color="auto"/>
              <w:right w:val="outset" w:sz="6" w:space="0" w:color="auto"/>
            </w:tcBorders>
          </w:tcPr>
          <w:p w14:paraId="15EA688B"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2505</w:t>
            </w:r>
          </w:p>
        </w:tc>
        <w:tc>
          <w:tcPr>
            <w:tcW w:w="781" w:type="pct"/>
            <w:tcBorders>
              <w:top w:val="outset" w:sz="6" w:space="0" w:color="auto"/>
              <w:left w:val="outset" w:sz="6" w:space="0" w:color="auto"/>
              <w:bottom w:val="outset" w:sz="6" w:space="0" w:color="auto"/>
              <w:right w:val="outset" w:sz="6" w:space="0" w:color="auto"/>
            </w:tcBorders>
            <w:vAlign w:val="center"/>
          </w:tcPr>
          <w:p w14:paraId="5CB964E0" w14:textId="398924B1" w:rsidR="00DE0A42" w:rsidRPr="000E586C" w:rsidRDefault="00DE0A42" w:rsidP="00DE0A42">
            <w:pPr>
              <w:jc w:val="center"/>
              <w:rPr>
                <w:rFonts w:ascii="Arial" w:hAnsi="Arial" w:cs="Arial"/>
                <w:sz w:val="18"/>
                <w:szCs w:val="18"/>
                <w:lang w:val="uk-UA"/>
              </w:rPr>
            </w:pPr>
            <w:r w:rsidRPr="000E586C">
              <w:rPr>
                <w:rFonts w:ascii="Arial" w:hAnsi="Arial" w:cs="Arial"/>
                <w:color w:val="000000"/>
                <w:sz w:val="18"/>
                <w:szCs w:val="18"/>
                <w:lang w:val="uk-UA"/>
              </w:rPr>
              <w:t>48 048</w:t>
            </w:r>
          </w:p>
        </w:tc>
        <w:tc>
          <w:tcPr>
            <w:tcW w:w="750" w:type="pct"/>
            <w:tcBorders>
              <w:top w:val="outset" w:sz="6" w:space="0" w:color="auto"/>
              <w:left w:val="outset" w:sz="6" w:space="0" w:color="auto"/>
              <w:bottom w:val="outset" w:sz="6" w:space="0" w:color="auto"/>
              <w:right w:val="outset" w:sz="6" w:space="0" w:color="auto"/>
            </w:tcBorders>
          </w:tcPr>
          <w:p w14:paraId="4F5FD10C" w14:textId="4CE39811" w:rsidR="00DE0A42" w:rsidRPr="000E586C" w:rsidRDefault="00DE0A42" w:rsidP="00DE0A42">
            <w:pPr>
              <w:jc w:val="center"/>
              <w:rPr>
                <w:rFonts w:ascii="Arial" w:hAnsi="Arial" w:cs="Arial"/>
                <w:sz w:val="18"/>
                <w:szCs w:val="18"/>
                <w:lang w:val="uk-UA"/>
              </w:rPr>
            </w:pPr>
            <w:r w:rsidRPr="000E586C">
              <w:rPr>
                <w:rFonts w:ascii="Arial" w:hAnsi="Arial" w:cs="Arial"/>
                <w:sz w:val="18"/>
                <w:szCs w:val="18"/>
                <w:lang w:val="uk-UA"/>
              </w:rPr>
              <w:t>32 608</w:t>
            </w:r>
          </w:p>
        </w:tc>
      </w:tr>
      <w:tr w:rsidR="00DE0A42" w:rsidRPr="000E586C" w14:paraId="5069E93F" w14:textId="77777777" w:rsidTr="001940D9">
        <w:tc>
          <w:tcPr>
            <w:tcW w:w="3129" w:type="pct"/>
            <w:tcBorders>
              <w:top w:val="outset" w:sz="6" w:space="0" w:color="auto"/>
              <w:left w:val="outset" w:sz="6" w:space="0" w:color="auto"/>
              <w:bottom w:val="outset" w:sz="6" w:space="0" w:color="auto"/>
              <w:right w:val="outset" w:sz="6" w:space="0" w:color="auto"/>
            </w:tcBorders>
            <w:vAlign w:val="center"/>
          </w:tcPr>
          <w:p w14:paraId="1AACBC0A" w14:textId="77777777" w:rsidR="00DE0A42" w:rsidRPr="000E586C" w:rsidRDefault="00DE0A42" w:rsidP="00DE0A42">
            <w:pPr>
              <w:pStyle w:val="aff1"/>
              <w:rPr>
                <w:rFonts w:ascii="Arial" w:hAnsi="Arial" w:cs="Arial"/>
                <w:sz w:val="18"/>
                <w:szCs w:val="18"/>
                <w:lang w:val="uk-UA"/>
              </w:rPr>
            </w:pPr>
            <w:r w:rsidRPr="000E586C">
              <w:rPr>
                <w:rFonts w:ascii="Arial" w:hAnsi="Arial" w:cs="Arial"/>
                <w:sz w:val="18"/>
                <w:szCs w:val="18"/>
                <w:lang w:val="uk-UA"/>
              </w:rPr>
              <w:t>Відрахування на соціальні заходи</w:t>
            </w:r>
          </w:p>
        </w:tc>
        <w:tc>
          <w:tcPr>
            <w:tcW w:w="340" w:type="pct"/>
            <w:tcBorders>
              <w:top w:val="outset" w:sz="6" w:space="0" w:color="auto"/>
              <w:left w:val="outset" w:sz="6" w:space="0" w:color="auto"/>
              <w:bottom w:val="outset" w:sz="6" w:space="0" w:color="auto"/>
              <w:right w:val="outset" w:sz="6" w:space="0" w:color="auto"/>
            </w:tcBorders>
          </w:tcPr>
          <w:p w14:paraId="6FB67FEE"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2510</w:t>
            </w:r>
          </w:p>
        </w:tc>
        <w:tc>
          <w:tcPr>
            <w:tcW w:w="781" w:type="pct"/>
            <w:tcBorders>
              <w:top w:val="outset" w:sz="6" w:space="0" w:color="auto"/>
              <w:left w:val="outset" w:sz="6" w:space="0" w:color="auto"/>
              <w:bottom w:val="outset" w:sz="6" w:space="0" w:color="auto"/>
              <w:right w:val="outset" w:sz="6" w:space="0" w:color="auto"/>
            </w:tcBorders>
            <w:vAlign w:val="center"/>
          </w:tcPr>
          <w:p w14:paraId="4756C56C" w14:textId="19EF8E99" w:rsidR="00DE0A42" w:rsidRPr="000E586C" w:rsidRDefault="00DE0A42" w:rsidP="00DE0A42">
            <w:pPr>
              <w:jc w:val="center"/>
              <w:rPr>
                <w:rFonts w:ascii="Arial" w:hAnsi="Arial" w:cs="Arial"/>
                <w:sz w:val="18"/>
                <w:szCs w:val="18"/>
                <w:lang w:val="uk-UA"/>
              </w:rPr>
            </w:pPr>
            <w:r w:rsidRPr="000E586C">
              <w:rPr>
                <w:rFonts w:ascii="Arial" w:hAnsi="Arial" w:cs="Arial"/>
                <w:color w:val="000000"/>
                <w:sz w:val="18"/>
                <w:szCs w:val="18"/>
                <w:lang w:val="uk-UA"/>
              </w:rPr>
              <w:t>8 730</w:t>
            </w:r>
          </w:p>
        </w:tc>
        <w:tc>
          <w:tcPr>
            <w:tcW w:w="750" w:type="pct"/>
            <w:tcBorders>
              <w:top w:val="outset" w:sz="6" w:space="0" w:color="auto"/>
              <w:left w:val="outset" w:sz="6" w:space="0" w:color="auto"/>
              <w:bottom w:val="outset" w:sz="6" w:space="0" w:color="auto"/>
              <w:right w:val="outset" w:sz="6" w:space="0" w:color="auto"/>
            </w:tcBorders>
          </w:tcPr>
          <w:p w14:paraId="66E092BA" w14:textId="07DEC3AE" w:rsidR="00DE0A42" w:rsidRPr="000E586C" w:rsidRDefault="00DE0A42" w:rsidP="00DE0A42">
            <w:pPr>
              <w:jc w:val="center"/>
              <w:rPr>
                <w:rFonts w:ascii="Arial" w:hAnsi="Arial" w:cs="Arial"/>
                <w:sz w:val="18"/>
                <w:szCs w:val="18"/>
                <w:lang w:val="uk-UA"/>
              </w:rPr>
            </w:pPr>
            <w:r w:rsidRPr="000E586C">
              <w:rPr>
                <w:rFonts w:ascii="Arial" w:hAnsi="Arial" w:cs="Arial"/>
                <w:sz w:val="18"/>
                <w:szCs w:val="18"/>
                <w:lang w:val="uk-UA"/>
              </w:rPr>
              <w:t>7 674</w:t>
            </w:r>
          </w:p>
        </w:tc>
      </w:tr>
      <w:tr w:rsidR="00DE0A42" w:rsidRPr="000E586C" w14:paraId="46E1D4D6" w14:textId="77777777" w:rsidTr="001940D9">
        <w:tc>
          <w:tcPr>
            <w:tcW w:w="3129" w:type="pct"/>
            <w:tcBorders>
              <w:top w:val="outset" w:sz="6" w:space="0" w:color="auto"/>
              <w:left w:val="outset" w:sz="6" w:space="0" w:color="auto"/>
              <w:bottom w:val="outset" w:sz="6" w:space="0" w:color="auto"/>
              <w:right w:val="outset" w:sz="6" w:space="0" w:color="auto"/>
            </w:tcBorders>
            <w:vAlign w:val="center"/>
          </w:tcPr>
          <w:p w14:paraId="0A260383" w14:textId="77777777" w:rsidR="00DE0A42" w:rsidRPr="000E586C" w:rsidRDefault="00DE0A42" w:rsidP="00DE0A42">
            <w:pPr>
              <w:pStyle w:val="aff1"/>
              <w:rPr>
                <w:rFonts w:ascii="Arial" w:hAnsi="Arial" w:cs="Arial"/>
                <w:sz w:val="18"/>
                <w:szCs w:val="18"/>
                <w:lang w:val="uk-UA"/>
              </w:rPr>
            </w:pPr>
            <w:r w:rsidRPr="000E586C">
              <w:rPr>
                <w:rFonts w:ascii="Arial" w:hAnsi="Arial" w:cs="Arial"/>
                <w:sz w:val="18"/>
                <w:szCs w:val="18"/>
                <w:lang w:val="uk-UA"/>
              </w:rPr>
              <w:t>Амортизація</w:t>
            </w:r>
          </w:p>
        </w:tc>
        <w:tc>
          <w:tcPr>
            <w:tcW w:w="340" w:type="pct"/>
            <w:tcBorders>
              <w:top w:val="outset" w:sz="6" w:space="0" w:color="auto"/>
              <w:left w:val="outset" w:sz="6" w:space="0" w:color="auto"/>
              <w:bottom w:val="outset" w:sz="6" w:space="0" w:color="auto"/>
              <w:right w:val="outset" w:sz="6" w:space="0" w:color="auto"/>
            </w:tcBorders>
          </w:tcPr>
          <w:p w14:paraId="6F616219"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2515</w:t>
            </w:r>
          </w:p>
        </w:tc>
        <w:tc>
          <w:tcPr>
            <w:tcW w:w="781" w:type="pct"/>
            <w:tcBorders>
              <w:top w:val="outset" w:sz="6" w:space="0" w:color="auto"/>
              <w:left w:val="outset" w:sz="6" w:space="0" w:color="auto"/>
              <w:bottom w:val="outset" w:sz="6" w:space="0" w:color="auto"/>
              <w:right w:val="outset" w:sz="6" w:space="0" w:color="auto"/>
            </w:tcBorders>
            <w:vAlign w:val="center"/>
          </w:tcPr>
          <w:p w14:paraId="05FD4B0D" w14:textId="6B32135C" w:rsidR="00DE0A42" w:rsidRPr="000E586C" w:rsidRDefault="00DE0A42" w:rsidP="00DE0A42">
            <w:pPr>
              <w:jc w:val="center"/>
              <w:rPr>
                <w:rFonts w:ascii="Arial" w:hAnsi="Arial" w:cs="Arial"/>
                <w:sz w:val="18"/>
                <w:szCs w:val="18"/>
                <w:lang w:val="uk-UA"/>
              </w:rPr>
            </w:pPr>
            <w:r w:rsidRPr="000E586C">
              <w:rPr>
                <w:rFonts w:ascii="Arial" w:hAnsi="Arial" w:cs="Arial"/>
                <w:color w:val="000000"/>
                <w:sz w:val="18"/>
                <w:szCs w:val="18"/>
                <w:lang w:val="uk-UA"/>
              </w:rPr>
              <w:t>24 116</w:t>
            </w:r>
          </w:p>
        </w:tc>
        <w:tc>
          <w:tcPr>
            <w:tcW w:w="750" w:type="pct"/>
            <w:tcBorders>
              <w:top w:val="outset" w:sz="6" w:space="0" w:color="auto"/>
              <w:left w:val="outset" w:sz="6" w:space="0" w:color="auto"/>
              <w:bottom w:val="outset" w:sz="6" w:space="0" w:color="auto"/>
              <w:right w:val="outset" w:sz="6" w:space="0" w:color="auto"/>
            </w:tcBorders>
          </w:tcPr>
          <w:p w14:paraId="6134EFD6" w14:textId="597106C4" w:rsidR="00DE0A42" w:rsidRPr="000E586C" w:rsidRDefault="00DE0A42" w:rsidP="00DE0A42">
            <w:pPr>
              <w:jc w:val="center"/>
              <w:rPr>
                <w:rFonts w:ascii="Arial" w:hAnsi="Arial" w:cs="Arial"/>
                <w:sz w:val="18"/>
                <w:szCs w:val="18"/>
                <w:lang w:val="uk-UA"/>
              </w:rPr>
            </w:pPr>
            <w:r w:rsidRPr="000E586C">
              <w:rPr>
                <w:rFonts w:ascii="Arial" w:hAnsi="Arial" w:cs="Arial"/>
                <w:sz w:val="18"/>
                <w:szCs w:val="18"/>
                <w:lang w:val="uk-UA"/>
              </w:rPr>
              <w:t>23 570</w:t>
            </w:r>
          </w:p>
        </w:tc>
      </w:tr>
      <w:tr w:rsidR="00DE0A42" w:rsidRPr="000E586C" w14:paraId="21387029" w14:textId="77777777" w:rsidTr="001940D9">
        <w:tc>
          <w:tcPr>
            <w:tcW w:w="3129" w:type="pct"/>
            <w:tcBorders>
              <w:top w:val="outset" w:sz="6" w:space="0" w:color="auto"/>
              <w:left w:val="outset" w:sz="6" w:space="0" w:color="auto"/>
              <w:bottom w:val="outset" w:sz="6" w:space="0" w:color="auto"/>
              <w:right w:val="outset" w:sz="6" w:space="0" w:color="auto"/>
            </w:tcBorders>
            <w:vAlign w:val="center"/>
          </w:tcPr>
          <w:p w14:paraId="60AEE564" w14:textId="77777777" w:rsidR="00DE0A42" w:rsidRPr="000E586C" w:rsidRDefault="00DE0A42" w:rsidP="00DE0A42">
            <w:pPr>
              <w:pStyle w:val="aff1"/>
              <w:rPr>
                <w:rFonts w:ascii="Arial" w:hAnsi="Arial" w:cs="Arial"/>
                <w:sz w:val="18"/>
                <w:szCs w:val="18"/>
                <w:lang w:val="uk-UA"/>
              </w:rPr>
            </w:pPr>
            <w:r w:rsidRPr="000E586C">
              <w:rPr>
                <w:rFonts w:ascii="Arial" w:hAnsi="Arial" w:cs="Arial"/>
                <w:sz w:val="18"/>
                <w:szCs w:val="18"/>
                <w:lang w:val="uk-UA"/>
              </w:rPr>
              <w:t>Інші операційні витрати</w:t>
            </w:r>
          </w:p>
        </w:tc>
        <w:tc>
          <w:tcPr>
            <w:tcW w:w="340" w:type="pct"/>
            <w:tcBorders>
              <w:top w:val="outset" w:sz="6" w:space="0" w:color="auto"/>
              <w:left w:val="outset" w:sz="6" w:space="0" w:color="auto"/>
              <w:bottom w:val="outset" w:sz="6" w:space="0" w:color="auto"/>
              <w:right w:val="outset" w:sz="6" w:space="0" w:color="auto"/>
            </w:tcBorders>
          </w:tcPr>
          <w:p w14:paraId="30A30A64"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2520</w:t>
            </w:r>
          </w:p>
        </w:tc>
        <w:tc>
          <w:tcPr>
            <w:tcW w:w="781" w:type="pct"/>
            <w:tcBorders>
              <w:top w:val="outset" w:sz="6" w:space="0" w:color="auto"/>
              <w:left w:val="outset" w:sz="6" w:space="0" w:color="auto"/>
              <w:bottom w:val="outset" w:sz="6" w:space="0" w:color="auto"/>
              <w:right w:val="outset" w:sz="6" w:space="0" w:color="auto"/>
            </w:tcBorders>
            <w:vAlign w:val="center"/>
          </w:tcPr>
          <w:p w14:paraId="79D268BB" w14:textId="3D137B9D" w:rsidR="00DE0A42" w:rsidRPr="000E586C" w:rsidRDefault="00DE0A42" w:rsidP="00DE0A42">
            <w:pPr>
              <w:jc w:val="center"/>
              <w:rPr>
                <w:rFonts w:ascii="Arial" w:hAnsi="Arial" w:cs="Arial"/>
                <w:sz w:val="18"/>
                <w:szCs w:val="18"/>
                <w:lang w:val="uk-UA"/>
              </w:rPr>
            </w:pPr>
            <w:r w:rsidRPr="000E586C">
              <w:rPr>
                <w:rFonts w:ascii="Arial" w:hAnsi="Arial" w:cs="Arial"/>
                <w:color w:val="000000"/>
                <w:sz w:val="18"/>
                <w:szCs w:val="18"/>
                <w:lang w:val="uk-UA"/>
              </w:rPr>
              <w:t>63 632</w:t>
            </w:r>
          </w:p>
        </w:tc>
        <w:tc>
          <w:tcPr>
            <w:tcW w:w="750" w:type="pct"/>
            <w:tcBorders>
              <w:top w:val="outset" w:sz="6" w:space="0" w:color="auto"/>
              <w:left w:val="outset" w:sz="6" w:space="0" w:color="auto"/>
              <w:bottom w:val="outset" w:sz="6" w:space="0" w:color="auto"/>
              <w:right w:val="outset" w:sz="6" w:space="0" w:color="auto"/>
            </w:tcBorders>
          </w:tcPr>
          <w:p w14:paraId="1808B5F0" w14:textId="63855CFA" w:rsidR="00DE0A42" w:rsidRPr="000E586C" w:rsidRDefault="00DE0A42" w:rsidP="00DE0A42">
            <w:pPr>
              <w:jc w:val="center"/>
              <w:rPr>
                <w:rFonts w:ascii="Arial" w:hAnsi="Arial" w:cs="Arial"/>
                <w:sz w:val="18"/>
                <w:szCs w:val="18"/>
                <w:lang w:val="uk-UA"/>
              </w:rPr>
            </w:pPr>
            <w:r w:rsidRPr="000E586C">
              <w:rPr>
                <w:rFonts w:ascii="Arial" w:hAnsi="Arial" w:cs="Arial"/>
                <w:sz w:val="18"/>
                <w:szCs w:val="18"/>
                <w:lang w:val="uk-UA"/>
              </w:rPr>
              <w:t>57 805</w:t>
            </w:r>
          </w:p>
        </w:tc>
      </w:tr>
      <w:tr w:rsidR="00DE0A42" w:rsidRPr="000E586C" w14:paraId="5D2C27C6" w14:textId="77777777" w:rsidTr="001940D9">
        <w:tc>
          <w:tcPr>
            <w:tcW w:w="3129" w:type="pct"/>
            <w:tcBorders>
              <w:top w:val="outset" w:sz="6" w:space="0" w:color="auto"/>
              <w:left w:val="outset" w:sz="6" w:space="0" w:color="auto"/>
              <w:bottom w:val="outset" w:sz="6" w:space="0" w:color="auto"/>
              <w:right w:val="outset" w:sz="6" w:space="0" w:color="auto"/>
            </w:tcBorders>
            <w:vAlign w:val="center"/>
          </w:tcPr>
          <w:p w14:paraId="0D33A2AC" w14:textId="77777777" w:rsidR="00DE0A42" w:rsidRPr="000E586C" w:rsidRDefault="00DE0A42" w:rsidP="00DE0A42">
            <w:pPr>
              <w:pStyle w:val="aff1"/>
              <w:rPr>
                <w:rFonts w:ascii="Arial" w:hAnsi="Arial" w:cs="Arial"/>
                <w:b/>
                <w:sz w:val="18"/>
                <w:szCs w:val="18"/>
                <w:lang w:val="uk-UA"/>
              </w:rPr>
            </w:pPr>
            <w:r w:rsidRPr="000E586C">
              <w:rPr>
                <w:rFonts w:ascii="Arial" w:hAnsi="Arial" w:cs="Arial"/>
                <w:b/>
                <w:sz w:val="18"/>
                <w:szCs w:val="18"/>
                <w:lang w:val="uk-UA"/>
              </w:rPr>
              <w:t>Разом</w:t>
            </w:r>
          </w:p>
        </w:tc>
        <w:tc>
          <w:tcPr>
            <w:tcW w:w="340" w:type="pct"/>
            <w:tcBorders>
              <w:top w:val="outset" w:sz="6" w:space="0" w:color="auto"/>
              <w:left w:val="outset" w:sz="6" w:space="0" w:color="auto"/>
              <w:bottom w:val="outset" w:sz="6" w:space="0" w:color="auto"/>
              <w:right w:val="outset" w:sz="6" w:space="0" w:color="auto"/>
            </w:tcBorders>
          </w:tcPr>
          <w:p w14:paraId="10F468CB" w14:textId="77777777" w:rsidR="00DE0A42" w:rsidRPr="000E586C" w:rsidRDefault="00DE0A42" w:rsidP="00DE0A42">
            <w:pPr>
              <w:pStyle w:val="aff1"/>
              <w:jc w:val="center"/>
              <w:rPr>
                <w:rFonts w:ascii="Arial" w:hAnsi="Arial" w:cs="Arial"/>
                <w:b/>
                <w:bCs/>
                <w:color w:val="000000"/>
                <w:sz w:val="18"/>
                <w:szCs w:val="18"/>
                <w:lang w:val="uk-UA"/>
              </w:rPr>
            </w:pPr>
            <w:r w:rsidRPr="000E586C">
              <w:rPr>
                <w:rStyle w:val="6a"/>
                <w:rFonts w:eastAsiaTheme="minorHAnsi"/>
                <w:b/>
                <w:bCs/>
                <w:sz w:val="18"/>
                <w:szCs w:val="18"/>
              </w:rPr>
              <w:t>2550</w:t>
            </w:r>
          </w:p>
        </w:tc>
        <w:tc>
          <w:tcPr>
            <w:tcW w:w="781" w:type="pct"/>
            <w:tcBorders>
              <w:top w:val="outset" w:sz="6" w:space="0" w:color="auto"/>
              <w:left w:val="outset" w:sz="6" w:space="0" w:color="auto"/>
              <w:bottom w:val="outset" w:sz="6" w:space="0" w:color="auto"/>
              <w:right w:val="outset" w:sz="6" w:space="0" w:color="auto"/>
            </w:tcBorders>
            <w:vAlign w:val="center"/>
          </w:tcPr>
          <w:p w14:paraId="0B64F217" w14:textId="788098E4" w:rsidR="00DE0A42" w:rsidRPr="000E586C" w:rsidRDefault="00DE0A42" w:rsidP="00DE0A42">
            <w:pPr>
              <w:jc w:val="center"/>
              <w:rPr>
                <w:rFonts w:ascii="Arial" w:hAnsi="Arial" w:cs="Arial"/>
                <w:b/>
                <w:bCs/>
                <w:sz w:val="18"/>
                <w:szCs w:val="18"/>
                <w:lang w:val="uk-UA"/>
              </w:rPr>
            </w:pPr>
            <w:r w:rsidRPr="000E586C">
              <w:rPr>
                <w:rFonts w:ascii="Arial" w:hAnsi="Arial" w:cs="Arial"/>
                <w:b/>
                <w:bCs/>
                <w:color w:val="000000"/>
                <w:sz w:val="18"/>
                <w:szCs w:val="18"/>
                <w:lang w:val="uk-UA"/>
              </w:rPr>
              <w:t>398 565</w:t>
            </w:r>
          </w:p>
        </w:tc>
        <w:tc>
          <w:tcPr>
            <w:tcW w:w="750" w:type="pct"/>
            <w:tcBorders>
              <w:top w:val="outset" w:sz="6" w:space="0" w:color="auto"/>
              <w:left w:val="outset" w:sz="6" w:space="0" w:color="auto"/>
              <w:bottom w:val="outset" w:sz="6" w:space="0" w:color="auto"/>
              <w:right w:val="outset" w:sz="6" w:space="0" w:color="auto"/>
            </w:tcBorders>
          </w:tcPr>
          <w:p w14:paraId="3AA814A1" w14:textId="326F9FBD" w:rsidR="00DE0A42" w:rsidRPr="000E586C" w:rsidRDefault="00DE0A42" w:rsidP="00DE0A42">
            <w:pPr>
              <w:jc w:val="center"/>
              <w:rPr>
                <w:rFonts w:ascii="Arial" w:hAnsi="Arial" w:cs="Arial"/>
                <w:b/>
                <w:bCs/>
                <w:sz w:val="18"/>
                <w:szCs w:val="18"/>
                <w:lang w:val="uk-UA"/>
              </w:rPr>
            </w:pPr>
            <w:r w:rsidRPr="000E586C">
              <w:rPr>
                <w:rFonts w:ascii="Arial" w:hAnsi="Arial" w:cs="Arial"/>
                <w:b/>
                <w:bCs/>
                <w:sz w:val="18"/>
                <w:szCs w:val="18"/>
                <w:lang w:val="uk-UA"/>
              </w:rPr>
              <w:t>329 917</w:t>
            </w:r>
          </w:p>
        </w:tc>
      </w:tr>
    </w:tbl>
    <w:p w14:paraId="01FEB51E" w14:textId="77777777" w:rsidR="00D03449" w:rsidRPr="000E586C" w:rsidRDefault="00D03449" w:rsidP="00D03449">
      <w:pPr>
        <w:rPr>
          <w:rFonts w:ascii="Arial" w:hAnsi="Arial" w:cs="Arial"/>
          <w:sz w:val="18"/>
          <w:szCs w:val="18"/>
          <w:lang w:val="uk-UA"/>
        </w:rPr>
      </w:pPr>
    </w:p>
    <w:p w14:paraId="2376FFBD" w14:textId="77777777" w:rsidR="00D03449" w:rsidRPr="000E586C" w:rsidRDefault="00D03449" w:rsidP="00D03449">
      <w:pPr>
        <w:jc w:val="center"/>
        <w:rPr>
          <w:rFonts w:ascii="Arial" w:hAnsi="Arial" w:cs="Arial"/>
          <w:b/>
          <w:bCs/>
          <w:sz w:val="18"/>
          <w:szCs w:val="18"/>
          <w:lang w:val="uk-UA"/>
        </w:rPr>
      </w:pPr>
    </w:p>
    <w:p w14:paraId="273DC636" w14:textId="77777777" w:rsidR="00D03449" w:rsidRPr="000E586C" w:rsidRDefault="00D03449" w:rsidP="00D03449">
      <w:pPr>
        <w:jc w:val="center"/>
        <w:rPr>
          <w:rFonts w:ascii="Arial" w:hAnsi="Arial" w:cs="Arial"/>
          <w:b/>
          <w:bCs/>
          <w:sz w:val="18"/>
          <w:szCs w:val="18"/>
          <w:lang w:val="uk-UA"/>
        </w:rPr>
      </w:pPr>
    </w:p>
    <w:p w14:paraId="07E9DA37" w14:textId="77777777" w:rsidR="00D03449" w:rsidRPr="000E586C" w:rsidRDefault="00D03449" w:rsidP="00D03449">
      <w:pPr>
        <w:jc w:val="center"/>
        <w:rPr>
          <w:rFonts w:ascii="Arial" w:hAnsi="Arial" w:cs="Arial"/>
          <w:b/>
          <w:bCs/>
          <w:sz w:val="18"/>
          <w:szCs w:val="18"/>
          <w:lang w:val="uk-UA"/>
        </w:rPr>
      </w:pPr>
    </w:p>
    <w:p w14:paraId="3165263B" w14:textId="77777777" w:rsidR="00D03449" w:rsidRPr="000E586C" w:rsidRDefault="00D03449" w:rsidP="00D03449">
      <w:pPr>
        <w:spacing w:after="200" w:line="276" w:lineRule="auto"/>
        <w:rPr>
          <w:rFonts w:ascii="Arial" w:hAnsi="Arial" w:cs="Arial"/>
          <w:b/>
          <w:bCs/>
          <w:sz w:val="18"/>
          <w:szCs w:val="18"/>
          <w:lang w:val="uk-UA"/>
        </w:rPr>
      </w:pPr>
      <w:r w:rsidRPr="000E586C">
        <w:rPr>
          <w:rFonts w:ascii="Arial" w:hAnsi="Arial" w:cs="Arial"/>
          <w:b/>
          <w:bCs/>
          <w:sz w:val="18"/>
          <w:szCs w:val="18"/>
          <w:lang w:val="uk-UA"/>
        </w:rPr>
        <w:br w:type="page"/>
      </w:r>
    </w:p>
    <w:p w14:paraId="10786C65" w14:textId="77777777" w:rsidR="00D03449" w:rsidRPr="000E586C" w:rsidRDefault="00D03449" w:rsidP="00D03449">
      <w:pPr>
        <w:jc w:val="center"/>
        <w:rPr>
          <w:rFonts w:ascii="Arial" w:hAnsi="Arial" w:cs="Arial"/>
          <w:b/>
          <w:bCs/>
          <w:sz w:val="18"/>
          <w:szCs w:val="18"/>
          <w:lang w:val="uk-UA"/>
        </w:rPr>
      </w:pPr>
      <w:r w:rsidRPr="000E586C">
        <w:rPr>
          <w:rFonts w:ascii="Arial" w:hAnsi="Arial" w:cs="Arial"/>
          <w:b/>
          <w:bCs/>
          <w:sz w:val="18"/>
          <w:szCs w:val="18"/>
          <w:lang w:val="uk-UA"/>
        </w:rPr>
        <w:lastRenderedPageBreak/>
        <w:t>ІV. РОЗРАХУНОК ПОКАЗНИКІВ ПРИБУТКОВОСТІ АКЦІЙ</w:t>
      </w:r>
    </w:p>
    <w:p w14:paraId="76E312B0" w14:textId="77777777" w:rsidR="00D03449" w:rsidRPr="000E586C" w:rsidRDefault="00D03449" w:rsidP="00D03449">
      <w:pPr>
        <w:pStyle w:val="FS"/>
      </w:pPr>
    </w:p>
    <w:tbl>
      <w:tblPr>
        <w:tblW w:w="4993"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152"/>
        <w:gridCol w:w="668"/>
        <w:gridCol w:w="1535"/>
        <w:gridCol w:w="1475"/>
      </w:tblGrid>
      <w:tr w:rsidR="00D03449" w:rsidRPr="000E586C" w14:paraId="73656687" w14:textId="77777777" w:rsidTr="00D03449">
        <w:trPr>
          <w:trHeight w:val="1232"/>
        </w:trPr>
        <w:tc>
          <w:tcPr>
            <w:tcW w:w="3129" w:type="pct"/>
            <w:tcBorders>
              <w:top w:val="single" w:sz="8" w:space="0" w:color="auto"/>
              <w:left w:val="single" w:sz="8" w:space="0" w:color="auto"/>
              <w:bottom w:val="single" w:sz="8" w:space="0" w:color="auto"/>
              <w:right w:val="single" w:sz="8" w:space="0" w:color="auto"/>
            </w:tcBorders>
            <w:vAlign w:val="center"/>
          </w:tcPr>
          <w:p w14:paraId="0050EC64"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 статті </w:t>
            </w:r>
          </w:p>
        </w:tc>
        <w:tc>
          <w:tcPr>
            <w:tcW w:w="340" w:type="pct"/>
            <w:tcBorders>
              <w:top w:val="single" w:sz="8" w:space="0" w:color="auto"/>
              <w:left w:val="single" w:sz="8" w:space="0" w:color="auto"/>
              <w:bottom w:val="single" w:sz="8" w:space="0" w:color="auto"/>
              <w:right w:val="single" w:sz="8" w:space="0" w:color="auto"/>
            </w:tcBorders>
            <w:vAlign w:val="center"/>
          </w:tcPr>
          <w:p w14:paraId="3B8974F2"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Код </w:t>
            </w:r>
            <w:r w:rsidRPr="000E586C">
              <w:rPr>
                <w:rFonts w:ascii="Arial" w:hAnsi="Arial" w:cs="Arial"/>
                <w:b/>
                <w:color w:val="000000"/>
                <w:sz w:val="18"/>
                <w:szCs w:val="18"/>
                <w:lang w:val="uk-UA"/>
              </w:rPr>
              <w:br/>
              <w:t>рядка</w:t>
            </w:r>
          </w:p>
        </w:tc>
        <w:tc>
          <w:tcPr>
            <w:tcW w:w="781" w:type="pct"/>
            <w:tcBorders>
              <w:top w:val="single" w:sz="8" w:space="0" w:color="auto"/>
              <w:left w:val="single" w:sz="8" w:space="0" w:color="auto"/>
              <w:bottom w:val="single" w:sz="8" w:space="0" w:color="auto"/>
              <w:right w:val="single" w:sz="8" w:space="0" w:color="auto"/>
            </w:tcBorders>
            <w:vAlign w:val="center"/>
          </w:tcPr>
          <w:p w14:paraId="23583FBC"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 xml:space="preserve">За звітний </w:t>
            </w:r>
            <w:r w:rsidRPr="000E586C">
              <w:rPr>
                <w:rFonts w:ascii="Arial" w:hAnsi="Arial" w:cs="Arial"/>
                <w:b/>
                <w:color w:val="000000"/>
                <w:sz w:val="18"/>
                <w:szCs w:val="18"/>
                <w:lang w:val="uk-UA"/>
              </w:rPr>
              <w:br/>
              <w:t>період </w:t>
            </w:r>
          </w:p>
        </w:tc>
        <w:tc>
          <w:tcPr>
            <w:tcW w:w="750" w:type="pct"/>
            <w:tcBorders>
              <w:top w:val="single" w:sz="8" w:space="0" w:color="auto"/>
              <w:left w:val="single" w:sz="8" w:space="0" w:color="auto"/>
              <w:bottom w:val="single" w:sz="8" w:space="0" w:color="auto"/>
              <w:right w:val="single" w:sz="8" w:space="0" w:color="auto"/>
            </w:tcBorders>
            <w:vAlign w:val="center"/>
          </w:tcPr>
          <w:p w14:paraId="0B91CCAB"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2E2D5240" w14:textId="77777777" w:rsidTr="00D03449">
        <w:tc>
          <w:tcPr>
            <w:tcW w:w="3129" w:type="pct"/>
            <w:tcBorders>
              <w:top w:val="single" w:sz="8" w:space="0" w:color="auto"/>
              <w:left w:val="single" w:sz="8" w:space="0" w:color="auto"/>
              <w:bottom w:val="single" w:sz="8" w:space="0" w:color="auto"/>
              <w:right w:val="single" w:sz="8" w:space="0" w:color="auto"/>
            </w:tcBorders>
            <w:vAlign w:val="center"/>
          </w:tcPr>
          <w:p w14:paraId="141B41E8"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1 </w:t>
            </w:r>
          </w:p>
        </w:tc>
        <w:tc>
          <w:tcPr>
            <w:tcW w:w="340" w:type="pct"/>
            <w:tcBorders>
              <w:top w:val="single" w:sz="8" w:space="0" w:color="auto"/>
              <w:left w:val="single" w:sz="8" w:space="0" w:color="auto"/>
              <w:bottom w:val="single" w:sz="8" w:space="0" w:color="auto"/>
              <w:right w:val="single" w:sz="8" w:space="0" w:color="auto"/>
            </w:tcBorders>
            <w:vAlign w:val="center"/>
          </w:tcPr>
          <w:p w14:paraId="74BC144E"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2 </w:t>
            </w:r>
          </w:p>
        </w:tc>
        <w:tc>
          <w:tcPr>
            <w:tcW w:w="781" w:type="pct"/>
            <w:tcBorders>
              <w:top w:val="single" w:sz="8" w:space="0" w:color="auto"/>
              <w:left w:val="single" w:sz="8" w:space="0" w:color="auto"/>
              <w:bottom w:val="single" w:sz="8" w:space="0" w:color="auto"/>
              <w:right w:val="single" w:sz="8" w:space="0" w:color="auto"/>
            </w:tcBorders>
            <w:vAlign w:val="center"/>
          </w:tcPr>
          <w:p w14:paraId="6E63E8EC"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3 </w:t>
            </w:r>
          </w:p>
        </w:tc>
        <w:tc>
          <w:tcPr>
            <w:tcW w:w="750" w:type="pct"/>
            <w:tcBorders>
              <w:top w:val="single" w:sz="8" w:space="0" w:color="auto"/>
              <w:left w:val="single" w:sz="8" w:space="0" w:color="auto"/>
              <w:bottom w:val="single" w:sz="8" w:space="0" w:color="auto"/>
              <w:right w:val="single" w:sz="8" w:space="0" w:color="auto"/>
            </w:tcBorders>
            <w:vAlign w:val="center"/>
          </w:tcPr>
          <w:p w14:paraId="09EB97DB" w14:textId="77777777" w:rsidR="00D03449" w:rsidRPr="000E586C" w:rsidRDefault="00D03449" w:rsidP="00D03449">
            <w:pPr>
              <w:pStyle w:val="aff1"/>
              <w:jc w:val="center"/>
              <w:rPr>
                <w:rFonts w:ascii="Arial" w:hAnsi="Arial" w:cs="Arial"/>
                <w:b/>
                <w:sz w:val="18"/>
                <w:szCs w:val="18"/>
                <w:lang w:val="uk-UA"/>
              </w:rPr>
            </w:pPr>
            <w:r w:rsidRPr="000E586C">
              <w:rPr>
                <w:rFonts w:ascii="Arial" w:hAnsi="Arial" w:cs="Arial"/>
                <w:b/>
                <w:color w:val="000000"/>
                <w:sz w:val="18"/>
                <w:szCs w:val="18"/>
                <w:lang w:val="uk-UA"/>
              </w:rPr>
              <w:t>4 </w:t>
            </w:r>
          </w:p>
        </w:tc>
      </w:tr>
      <w:tr w:rsidR="00DE0A42" w:rsidRPr="000E586C" w14:paraId="7582628C" w14:textId="77777777" w:rsidTr="00FA1939">
        <w:tc>
          <w:tcPr>
            <w:tcW w:w="3129" w:type="pct"/>
            <w:tcBorders>
              <w:top w:val="single" w:sz="8" w:space="0" w:color="auto"/>
              <w:left w:val="outset" w:sz="6" w:space="0" w:color="auto"/>
              <w:bottom w:val="outset" w:sz="6" w:space="0" w:color="auto"/>
              <w:right w:val="outset" w:sz="6" w:space="0" w:color="auto"/>
            </w:tcBorders>
            <w:vAlign w:val="center"/>
          </w:tcPr>
          <w:p w14:paraId="1BB922BD" w14:textId="77777777" w:rsidR="00DE0A42" w:rsidRPr="000E586C" w:rsidRDefault="00DE0A42" w:rsidP="00DE0A42">
            <w:pPr>
              <w:pStyle w:val="aff1"/>
              <w:rPr>
                <w:rFonts w:ascii="Arial" w:hAnsi="Arial" w:cs="Arial"/>
                <w:sz w:val="18"/>
                <w:szCs w:val="18"/>
                <w:lang w:val="uk-UA"/>
              </w:rPr>
            </w:pPr>
            <w:r w:rsidRPr="000E586C">
              <w:rPr>
                <w:rFonts w:ascii="Arial" w:hAnsi="Arial" w:cs="Arial"/>
                <w:color w:val="000000"/>
                <w:sz w:val="18"/>
                <w:szCs w:val="18"/>
                <w:lang w:val="uk-UA"/>
              </w:rPr>
              <w:t>Середньорічна кількість простих акцій </w:t>
            </w:r>
          </w:p>
        </w:tc>
        <w:tc>
          <w:tcPr>
            <w:tcW w:w="340" w:type="pct"/>
            <w:tcBorders>
              <w:top w:val="single" w:sz="8" w:space="0" w:color="auto"/>
              <w:left w:val="outset" w:sz="6" w:space="0" w:color="auto"/>
              <w:bottom w:val="outset" w:sz="6" w:space="0" w:color="auto"/>
              <w:right w:val="outset" w:sz="6" w:space="0" w:color="auto"/>
            </w:tcBorders>
            <w:vAlign w:val="bottom"/>
          </w:tcPr>
          <w:p w14:paraId="28767D0F"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2600</w:t>
            </w:r>
          </w:p>
        </w:tc>
        <w:tc>
          <w:tcPr>
            <w:tcW w:w="781" w:type="pct"/>
            <w:tcBorders>
              <w:top w:val="single" w:sz="8" w:space="0" w:color="auto"/>
              <w:left w:val="outset" w:sz="6" w:space="0" w:color="auto"/>
              <w:bottom w:val="outset" w:sz="6" w:space="0" w:color="auto"/>
              <w:right w:val="outset" w:sz="6" w:space="0" w:color="auto"/>
            </w:tcBorders>
            <w:vAlign w:val="center"/>
          </w:tcPr>
          <w:p w14:paraId="64A87E77" w14:textId="4D96C50E" w:rsidR="00DE0A42" w:rsidRPr="000E586C" w:rsidRDefault="00DE0A42" w:rsidP="00DE0A42">
            <w:pPr>
              <w:jc w:val="center"/>
              <w:rPr>
                <w:rFonts w:ascii="Arial" w:hAnsi="Arial" w:cs="Arial"/>
                <w:color w:val="000000"/>
                <w:sz w:val="18"/>
                <w:szCs w:val="18"/>
                <w:lang w:val="uk-UA"/>
              </w:rPr>
            </w:pPr>
            <w:r w:rsidRPr="000E586C">
              <w:rPr>
                <w:rFonts w:ascii="Arial" w:hAnsi="Arial" w:cs="Arial"/>
                <w:color w:val="000000"/>
                <w:sz w:val="18"/>
                <w:szCs w:val="18"/>
                <w:lang w:val="uk-UA"/>
              </w:rPr>
              <w:t>38 200</w:t>
            </w:r>
          </w:p>
        </w:tc>
        <w:tc>
          <w:tcPr>
            <w:tcW w:w="750" w:type="pct"/>
            <w:tcBorders>
              <w:top w:val="single" w:sz="8" w:space="0" w:color="auto"/>
              <w:left w:val="outset" w:sz="6" w:space="0" w:color="auto"/>
              <w:bottom w:val="outset" w:sz="6" w:space="0" w:color="auto"/>
              <w:right w:val="outset" w:sz="6" w:space="0" w:color="auto"/>
            </w:tcBorders>
          </w:tcPr>
          <w:p w14:paraId="2F088927" w14:textId="270FE393" w:rsidR="00DE0A42" w:rsidRPr="000E586C" w:rsidRDefault="00DE0A42" w:rsidP="00DE0A42">
            <w:pPr>
              <w:jc w:val="center"/>
              <w:rPr>
                <w:rFonts w:ascii="Arial" w:hAnsi="Arial" w:cs="Arial"/>
                <w:color w:val="000000"/>
                <w:sz w:val="18"/>
                <w:szCs w:val="18"/>
                <w:lang w:val="uk-UA"/>
              </w:rPr>
            </w:pPr>
            <w:r w:rsidRPr="000E586C">
              <w:rPr>
                <w:rFonts w:ascii="Arial" w:hAnsi="Arial" w:cs="Arial"/>
                <w:color w:val="000000"/>
                <w:sz w:val="18"/>
                <w:szCs w:val="18"/>
                <w:lang w:val="uk-UA" w:eastAsia="uk-UA" w:bidi="uk-UA"/>
              </w:rPr>
              <w:t>38 200</w:t>
            </w:r>
          </w:p>
        </w:tc>
      </w:tr>
      <w:tr w:rsidR="00DE0A42" w:rsidRPr="000E586C" w14:paraId="2A24909A" w14:textId="77777777" w:rsidTr="00FA1939">
        <w:tc>
          <w:tcPr>
            <w:tcW w:w="3129" w:type="pct"/>
            <w:tcBorders>
              <w:top w:val="outset" w:sz="6" w:space="0" w:color="auto"/>
              <w:left w:val="outset" w:sz="6" w:space="0" w:color="auto"/>
              <w:bottom w:val="outset" w:sz="6" w:space="0" w:color="auto"/>
              <w:right w:val="outset" w:sz="6" w:space="0" w:color="auto"/>
            </w:tcBorders>
            <w:vAlign w:val="center"/>
          </w:tcPr>
          <w:p w14:paraId="260B9CB5" w14:textId="77777777" w:rsidR="00DE0A42" w:rsidRPr="000E586C" w:rsidRDefault="00DE0A42" w:rsidP="00DE0A42">
            <w:pPr>
              <w:pStyle w:val="aff1"/>
              <w:rPr>
                <w:rFonts w:ascii="Arial" w:hAnsi="Arial" w:cs="Arial"/>
                <w:sz w:val="18"/>
                <w:szCs w:val="18"/>
                <w:lang w:val="uk-UA"/>
              </w:rPr>
            </w:pPr>
            <w:r w:rsidRPr="000E586C">
              <w:rPr>
                <w:rFonts w:ascii="Arial" w:hAnsi="Arial" w:cs="Arial"/>
                <w:color w:val="000000"/>
                <w:sz w:val="18"/>
                <w:szCs w:val="18"/>
                <w:lang w:val="uk-UA"/>
              </w:rPr>
              <w:t>Скоригована середньорічна кількість простих акцій </w:t>
            </w:r>
          </w:p>
        </w:tc>
        <w:tc>
          <w:tcPr>
            <w:tcW w:w="340" w:type="pct"/>
            <w:tcBorders>
              <w:top w:val="outset" w:sz="6" w:space="0" w:color="auto"/>
              <w:left w:val="outset" w:sz="6" w:space="0" w:color="auto"/>
              <w:bottom w:val="outset" w:sz="6" w:space="0" w:color="auto"/>
              <w:right w:val="outset" w:sz="6" w:space="0" w:color="auto"/>
            </w:tcBorders>
            <w:vAlign w:val="bottom"/>
          </w:tcPr>
          <w:p w14:paraId="26878B5F"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2605</w:t>
            </w:r>
          </w:p>
        </w:tc>
        <w:tc>
          <w:tcPr>
            <w:tcW w:w="781" w:type="pct"/>
            <w:tcBorders>
              <w:top w:val="outset" w:sz="6" w:space="0" w:color="auto"/>
              <w:left w:val="outset" w:sz="6" w:space="0" w:color="auto"/>
              <w:bottom w:val="outset" w:sz="6" w:space="0" w:color="auto"/>
              <w:right w:val="outset" w:sz="6" w:space="0" w:color="auto"/>
            </w:tcBorders>
            <w:vAlign w:val="center"/>
          </w:tcPr>
          <w:p w14:paraId="38FA7728" w14:textId="5DCC07B9" w:rsidR="00DE0A42" w:rsidRPr="000E586C" w:rsidRDefault="00DE0A42" w:rsidP="00DE0A42">
            <w:pPr>
              <w:jc w:val="center"/>
              <w:rPr>
                <w:rFonts w:ascii="Arial" w:hAnsi="Arial" w:cs="Arial"/>
                <w:color w:val="000000"/>
                <w:sz w:val="18"/>
                <w:szCs w:val="18"/>
                <w:lang w:val="uk-UA"/>
              </w:rPr>
            </w:pPr>
            <w:r w:rsidRPr="000E586C">
              <w:rPr>
                <w:rFonts w:ascii="Arial" w:hAnsi="Arial" w:cs="Arial"/>
                <w:color w:val="000000"/>
                <w:sz w:val="18"/>
                <w:szCs w:val="18"/>
                <w:lang w:val="uk-UA"/>
              </w:rPr>
              <w:t>38 200</w:t>
            </w:r>
          </w:p>
        </w:tc>
        <w:tc>
          <w:tcPr>
            <w:tcW w:w="750" w:type="pct"/>
            <w:tcBorders>
              <w:top w:val="outset" w:sz="6" w:space="0" w:color="auto"/>
              <w:left w:val="outset" w:sz="6" w:space="0" w:color="auto"/>
              <w:bottom w:val="outset" w:sz="6" w:space="0" w:color="auto"/>
              <w:right w:val="outset" w:sz="6" w:space="0" w:color="auto"/>
            </w:tcBorders>
            <w:vAlign w:val="bottom"/>
          </w:tcPr>
          <w:p w14:paraId="7BBA037B" w14:textId="65F342CF" w:rsidR="00DE0A42" w:rsidRPr="000E586C" w:rsidRDefault="00DE0A42" w:rsidP="00DE0A42">
            <w:pPr>
              <w:jc w:val="center"/>
              <w:rPr>
                <w:rFonts w:ascii="Arial" w:hAnsi="Arial" w:cs="Arial"/>
                <w:color w:val="000000"/>
                <w:sz w:val="18"/>
                <w:szCs w:val="18"/>
                <w:lang w:val="uk-UA"/>
              </w:rPr>
            </w:pPr>
            <w:r w:rsidRPr="000E586C">
              <w:rPr>
                <w:rFonts w:ascii="Arial" w:hAnsi="Arial" w:cs="Arial"/>
                <w:color w:val="000000"/>
                <w:sz w:val="18"/>
                <w:szCs w:val="18"/>
                <w:lang w:val="uk-UA" w:eastAsia="uk-UA" w:bidi="uk-UA"/>
              </w:rPr>
              <w:t>38 200</w:t>
            </w:r>
          </w:p>
        </w:tc>
      </w:tr>
      <w:tr w:rsidR="00DE0A42" w:rsidRPr="000E586C" w14:paraId="5529AA84" w14:textId="77777777" w:rsidTr="00FA1939">
        <w:tc>
          <w:tcPr>
            <w:tcW w:w="3129" w:type="pct"/>
            <w:tcBorders>
              <w:top w:val="outset" w:sz="6" w:space="0" w:color="auto"/>
              <w:left w:val="outset" w:sz="6" w:space="0" w:color="auto"/>
              <w:bottom w:val="outset" w:sz="6" w:space="0" w:color="auto"/>
              <w:right w:val="outset" w:sz="6" w:space="0" w:color="auto"/>
            </w:tcBorders>
            <w:vAlign w:val="center"/>
          </w:tcPr>
          <w:p w14:paraId="57CC34CB" w14:textId="77777777" w:rsidR="00DE0A42" w:rsidRPr="000E586C" w:rsidRDefault="00DE0A42" w:rsidP="00DE0A42">
            <w:pPr>
              <w:pStyle w:val="aff1"/>
              <w:rPr>
                <w:rFonts w:ascii="Arial" w:hAnsi="Arial" w:cs="Arial"/>
                <w:sz w:val="18"/>
                <w:szCs w:val="18"/>
                <w:lang w:val="uk-UA"/>
              </w:rPr>
            </w:pPr>
            <w:r w:rsidRPr="000E586C">
              <w:rPr>
                <w:rFonts w:ascii="Arial" w:hAnsi="Arial" w:cs="Arial"/>
                <w:color w:val="000000"/>
                <w:sz w:val="18"/>
                <w:szCs w:val="18"/>
                <w:lang w:val="uk-UA"/>
              </w:rPr>
              <w:t>Чистий прибуток (збиток) на одну просту акцію </w:t>
            </w:r>
          </w:p>
        </w:tc>
        <w:tc>
          <w:tcPr>
            <w:tcW w:w="340" w:type="pct"/>
            <w:tcBorders>
              <w:top w:val="outset" w:sz="6" w:space="0" w:color="auto"/>
              <w:left w:val="outset" w:sz="6" w:space="0" w:color="auto"/>
              <w:bottom w:val="outset" w:sz="6" w:space="0" w:color="auto"/>
              <w:right w:val="outset" w:sz="6" w:space="0" w:color="auto"/>
            </w:tcBorders>
            <w:vAlign w:val="bottom"/>
          </w:tcPr>
          <w:p w14:paraId="50122936"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2610</w:t>
            </w:r>
          </w:p>
        </w:tc>
        <w:tc>
          <w:tcPr>
            <w:tcW w:w="781" w:type="pct"/>
            <w:tcBorders>
              <w:top w:val="outset" w:sz="6" w:space="0" w:color="auto"/>
              <w:left w:val="outset" w:sz="6" w:space="0" w:color="auto"/>
              <w:bottom w:val="outset" w:sz="6" w:space="0" w:color="auto"/>
              <w:right w:val="outset" w:sz="6" w:space="0" w:color="auto"/>
            </w:tcBorders>
            <w:vAlign w:val="center"/>
          </w:tcPr>
          <w:p w14:paraId="63C3D1CF" w14:textId="02922F24" w:rsidR="00DE0A42" w:rsidRPr="000E586C" w:rsidRDefault="00DE0A42" w:rsidP="00DE0A42">
            <w:pPr>
              <w:jc w:val="center"/>
              <w:rPr>
                <w:rFonts w:ascii="Arial" w:hAnsi="Arial" w:cs="Arial"/>
                <w:color w:val="000000"/>
                <w:sz w:val="18"/>
                <w:szCs w:val="18"/>
                <w:lang w:val="uk-UA"/>
              </w:rPr>
            </w:pPr>
            <w:r w:rsidRPr="000E586C">
              <w:rPr>
                <w:rFonts w:ascii="Arial" w:hAnsi="Arial" w:cs="Arial"/>
                <w:color w:val="000000"/>
                <w:sz w:val="18"/>
                <w:szCs w:val="18"/>
                <w:lang w:val="uk-UA"/>
              </w:rPr>
              <w:t>320,68</w:t>
            </w:r>
          </w:p>
        </w:tc>
        <w:tc>
          <w:tcPr>
            <w:tcW w:w="750" w:type="pct"/>
            <w:tcBorders>
              <w:top w:val="outset" w:sz="6" w:space="0" w:color="auto"/>
              <w:left w:val="outset" w:sz="6" w:space="0" w:color="auto"/>
              <w:bottom w:val="outset" w:sz="6" w:space="0" w:color="auto"/>
              <w:right w:val="outset" w:sz="6" w:space="0" w:color="auto"/>
            </w:tcBorders>
            <w:vAlign w:val="bottom"/>
          </w:tcPr>
          <w:p w14:paraId="6A54E031" w14:textId="3B6D7F1A" w:rsidR="00DE0A42" w:rsidRPr="000E586C" w:rsidRDefault="00DE0A42" w:rsidP="00DE0A42">
            <w:pPr>
              <w:jc w:val="center"/>
              <w:rPr>
                <w:rFonts w:ascii="Arial" w:hAnsi="Arial" w:cs="Arial"/>
                <w:color w:val="000000"/>
                <w:sz w:val="18"/>
                <w:szCs w:val="18"/>
                <w:lang w:val="uk-UA"/>
              </w:rPr>
            </w:pPr>
            <w:r w:rsidRPr="000E586C">
              <w:rPr>
                <w:rFonts w:ascii="Arial" w:hAnsi="Arial" w:cs="Arial"/>
                <w:color w:val="000000"/>
                <w:sz w:val="18"/>
                <w:szCs w:val="18"/>
                <w:lang w:val="uk-UA" w:eastAsia="uk-UA" w:bidi="uk-UA"/>
              </w:rPr>
              <w:t>84</w:t>
            </w:r>
            <w:r w:rsidR="00EA7325" w:rsidRPr="000E586C">
              <w:rPr>
                <w:rFonts w:ascii="Arial" w:hAnsi="Arial" w:cs="Arial"/>
                <w:color w:val="000000"/>
                <w:sz w:val="18"/>
                <w:szCs w:val="18"/>
                <w:lang w:val="uk-UA" w:eastAsia="uk-UA" w:bidi="uk-UA"/>
              </w:rPr>
              <w:t>6,65</w:t>
            </w:r>
          </w:p>
        </w:tc>
      </w:tr>
      <w:tr w:rsidR="00DE0A42" w:rsidRPr="000E586C" w14:paraId="41E2FED9" w14:textId="77777777" w:rsidTr="00FA1939">
        <w:tc>
          <w:tcPr>
            <w:tcW w:w="3129" w:type="pct"/>
            <w:tcBorders>
              <w:top w:val="outset" w:sz="6" w:space="0" w:color="auto"/>
              <w:left w:val="outset" w:sz="6" w:space="0" w:color="auto"/>
              <w:bottom w:val="outset" w:sz="6" w:space="0" w:color="auto"/>
              <w:right w:val="outset" w:sz="6" w:space="0" w:color="auto"/>
            </w:tcBorders>
            <w:vAlign w:val="center"/>
          </w:tcPr>
          <w:p w14:paraId="3A7F6750" w14:textId="77777777" w:rsidR="00DE0A42" w:rsidRPr="000E586C" w:rsidRDefault="00DE0A42" w:rsidP="00DE0A42">
            <w:pPr>
              <w:pStyle w:val="aff1"/>
              <w:rPr>
                <w:rFonts w:ascii="Arial" w:hAnsi="Arial" w:cs="Arial"/>
                <w:sz w:val="18"/>
                <w:szCs w:val="18"/>
                <w:lang w:val="uk-UA"/>
              </w:rPr>
            </w:pPr>
            <w:r w:rsidRPr="000E586C">
              <w:rPr>
                <w:rFonts w:ascii="Arial" w:hAnsi="Arial" w:cs="Arial"/>
                <w:color w:val="000000"/>
                <w:sz w:val="18"/>
                <w:szCs w:val="18"/>
                <w:lang w:val="uk-UA"/>
              </w:rPr>
              <w:t>Скоригований чистий прибуток (збиток) на одну просту акцію </w:t>
            </w:r>
          </w:p>
        </w:tc>
        <w:tc>
          <w:tcPr>
            <w:tcW w:w="340" w:type="pct"/>
            <w:tcBorders>
              <w:top w:val="outset" w:sz="6" w:space="0" w:color="auto"/>
              <w:left w:val="outset" w:sz="6" w:space="0" w:color="auto"/>
              <w:bottom w:val="outset" w:sz="6" w:space="0" w:color="auto"/>
              <w:right w:val="outset" w:sz="6" w:space="0" w:color="auto"/>
            </w:tcBorders>
            <w:vAlign w:val="bottom"/>
          </w:tcPr>
          <w:p w14:paraId="44AB4E57" w14:textId="77777777" w:rsidR="00DE0A42" w:rsidRPr="000E586C" w:rsidRDefault="00DE0A42" w:rsidP="00DE0A42">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2615</w:t>
            </w:r>
          </w:p>
        </w:tc>
        <w:tc>
          <w:tcPr>
            <w:tcW w:w="781" w:type="pct"/>
            <w:tcBorders>
              <w:top w:val="outset" w:sz="6" w:space="0" w:color="auto"/>
              <w:left w:val="outset" w:sz="6" w:space="0" w:color="auto"/>
              <w:bottom w:val="outset" w:sz="6" w:space="0" w:color="auto"/>
              <w:right w:val="outset" w:sz="6" w:space="0" w:color="auto"/>
            </w:tcBorders>
            <w:vAlign w:val="center"/>
          </w:tcPr>
          <w:p w14:paraId="7AE9371E" w14:textId="230F34A4" w:rsidR="00DE0A42" w:rsidRPr="000E586C" w:rsidRDefault="00DE0A42" w:rsidP="00DE0A42">
            <w:pPr>
              <w:jc w:val="center"/>
              <w:rPr>
                <w:rFonts w:ascii="Arial" w:hAnsi="Arial" w:cs="Arial"/>
                <w:color w:val="000000"/>
                <w:sz w:val="18"/>
                <w:szCs w:val="18"/>
                <w:lang w:val="uk-UA"/>
              </w:rPr>
            </w:pPr>
            <w:r w:rsidRPr="000E586C">
              <w:rPr>
                <w:rFonts w:ascii="Arial" w:hAnsi="Arial" w:cs="Arial"/>
                <w:color w:val="000000"/>
                <w:sz w:val="18"/>
                <w:szCs w:val="18"/>
                <w:lang w:val="uk-UA"/>
              </w:rPr>
              <w:t>320,68</w:t>
            </w:r>
          </w:p>
        </w:tc>
        <w:tc>
          <w:tcPr>
            <w:tcW w:w="750" w:type="pct"/>
            <w:tcBorders>
              <w:top w:val="outset" w:sz="6" w:space="0" w:color="auto"/>
              <w:left w:val="outset" w:sz="6" w:space="0" w:color="auto"/>
              <w:bottom w:val="outset" w:sz="6" w:space="0" w:color="auto"/>
              <w:right w:val="outset" w:sz="6" w:space="0" w:color="auto"/>
            </w:tcBorders>
            <w:vAlign w:val="bottom"/>
          </w:tcPr>
          <w:p w14:paraId="5FF48018" w14:textId="6971A56E" w:rsidR="00DE0A42" w:rsidRPr="000E586C" w:rsidRDefault="00EA7325" w:rsidP="00DE0A42">
            <w:pPr>
              <w:jc w:val="center"/>
              <w:rPr>
                <w:rFonts w:ascii="Arial" w:hAnsi="Arial" w:cs="Arial"/>
                <w:color w:val="000000"/>
                <w:sz w:val="18"/>
                <w:szCs w:val="18"/>
                <w:lang w:val="uk-UA"/>
              </w:rPr>
            </w:pPr>
            <w:r w:rsidRPr="000E586C">
              <w:rPr>
                <w:rFonts w:ascii="Arial" w:hAnsi="Arial" w:cs="Arial"/>
                <w:color w:val="000000"/>
                <w:sz w:val="18"/>
                <w:szCs w:val="18"/>
                <w:lang w:val="uk-UA" w:eastAsia="uk-UA" w:bidi="uk-UA"/>
              </w:rPr>
              <w:t>846,65</w:t>
            </w:r>
          </w:p>
        </w:tc>
      </w:tr>
      <w:tr w:rsidR="008B09B3" w:rsidRPr="000E586C" w14:paraId="144C640D" w14:textId="77777777" w:rsidTr="00D03449">
        <w:tc>
          <w:tcPr>
            <w:tcW w:w="3129" w:type="pct"/>
            <w:tcBorders>
              <w:top w:val="outset" w:sz="6" w:space="0" w:color="auto"/>
              <w:left w:val="outset" w:sz="6" w:space="0" w:color="auto"/>
              <w:bottom w:val="outset" w:sz="6" w:space="0" w:color="auto"/>
              <w:right w:val="outset" w:sz="6" w:space="0" w:color="auto"/>
            </w:tcBorders>
            <w:vAlign w:val="center"/>
          </w:tcPr>
          <w:p w14:paraId="3C57946A" w14:textId="77777777" w:rsidR="008B09B3" w:rsidRPr="000E586C" w:rsidRDefault="008B09B3" w:rsidP="008B09B3">
            <w:pPr>
              <w:pStyle w:val="aff1"/>
              <w:rPr>
                <w:rFonts w:ascii="Arial" w:hAnsi="Arial" w:cs="Arial"/>
                <w:sz w:val="18"/>
                <w:szCs w:val="18"/>
                <w:lang w:val="uk-UA"/>
              </w:rPr>
            </w:pPr>
            <w:r w:rsidRPr="000E586C">
              <w:rPr>
                <w:rFonts w:ascii="Arial" w:hAnsi="Arial" w:cs="Arial"/>
                <w:color w:val="000000"/>
                <w:sz w:val="18"/>
                <w:szCs w:val="18"/>
                <w:lang w:val="uk-UA"/>
              </w:rPr>
              <w:t>Дивіденди на одну просту акцію </w:t>
            </w:r>
          </w:p>
        </w:tc>
        <w:tc>
          <w:tcPr>
            <w:tcW w:w="340" w:type="pct"/>
            <w:tcBorders>
              <w:top w:val="outset" w:sz="6" w:space="0" w:color="auto"/>
              <w:left w:val="outset" w:sz="6" w:space="0" w:color="auto"/>
              <w:bottom w:val="outset" w:sz="6" w:space="0" w:color="auto"/>
              <w:right w:val="outset" w:sz="6" w:space="0" w:color="auto"/>
            </w:tcBorders>
            <w:vAlign w:val="center"/>
          </w:tcPr>
          <w:p w14:paraId="06E56839" w14:textId="77777777" w:rsidR="008B09B3" w:rsidRPr="000E586C" w:rsidRDefault="008B09B3" w:rsidP="008B09B3">
            <w:pPr>
              <w:pStyle w:val="aff1"/>
              <w:jc w:val="center"/>
              <w:rPr>
                <w:rFonts w:ascii="Arial" w:hAnsi="Arial" w:cs="Arial"/>
                <w:sz w:val="18"/>
                <w:szCs w:val="18"/>
                <w:lang w:val="uk-UA"/>
              </w:rPr>
            </w:pPr>
            <w:r w:rsidRPr="000E586C">
              <w:rPr>
                <w:rFonts w:ascii="Arial" w:hAnsi="Arial" w:cs="Arial"/>
                <w:color w:val="000000"/>
                <w:sz w:val="18"/>
                <w:szCs w:val="18"/>
                <w:lang w:val="uk-UA" w:eastAsia="uk-UA" w:bidi="uk-UA"/>
              </w:rPr>
              <w:t>2650</w:t>
            </w:r>
          </w:p>
        </w:tc>
        <w:tc>
          <w:tcPr>
            <w:tcW w:w="781" w:type="pct"/>
            <w:tcBorders>
              <w:top w:val="outset" w:sz="6" w:space="0" w:color="auto"/>
              <w:left w:val="outset" w:sz="6" w:space="0" w:color="auto"/>
              <w:bottom w:val="outset" w:sz="6" w:space="0" w:color="auto"/>
              <w:right w:val="outset" w:sz="6" w:space="0" w:color="auto"/>
            </w:tcBorders>
            <w:vAlign w:val="center"/>
          </w:tcPr>
          <w:p w14:paraId="29DC11A6" w14:textId="6F44A612" w:rsidR="008B09B3" w:rsidRPr="000E586C" w:rsidRDefault="000E586C" w:rsidP="008B09B3">
            <w:pPr>
              <w:jc w:val="center"/>
              <w:rPr>
                <w:rFonts w:ascii="Arial" w:hAnsi="Arial" w:cs="Arial"/>
                <w:color w:val="000000"/>
                <w:sz w:val="18"/>
                <w:szCs w:val="18"/>
                <w:lang w:val="uk-UA"/>
              </w:rPr>
            </w:pPr>
            <w:r>
              <w:rPr>
                <w:rFonts w:ascii="Arial" w:hAnsi="Arial" w:cs="Arial"/>
                <w:color w:val="000000"/>
                <w:sz w:val="18"/>
                <w:szCs w:val="18"/>
                <w:lang w:val="uk-UA"/>
              </w:rPr>
              <w:t>-</w:t>
            </w:r>
          </w:p>
        </w:tc>
        <w:tc>
          <w:tcPr>
            <w:tcW w:w="750" w:type="pct"/>
            <w:tcBorders>
              <w:top w:val="outset" w:sz="6" w:space="0" w:color="auto"/>
              <w:left w:val="outset" w:sz="6" w:space="0" w:color="auto"/>
              <w:bottom w:val="outset" w:sz="6" w:space="0" w:color="auto"/>
              <w:right w:val="outset" w:sz="6" w:space="0" w:color="auto"/>
            </w:tcBorders>
            <w:vAlign w:val="center"/>
          </w:tcPr>
          <w:p w14:paraId="7A9DD6F5" w14:textId="25E9382F" w:rsidR="008B09B3" w:rsidRPr="000E586C" w:rsidRDefault="008B09B3" w:rsidP="008B09B3">
            <w:pPr>
              <w:jc w:val="center"/>
              <w:rPr>
                <w:rFonts w:ascii="Arial" w:hAnsi="Arial" w:cs="Arial"/>
                <w:color w:val="000000"/>
                <w:sz w:val="18"/>
                <w:szCs w:val="18"/>
                <w:lang w:val="uk-UA"/>
              </w:rPr>
            </w:pPr>
            <w:r w:rsidRPr="000E586C">
              <w:rPr>
                <w:rFonts w:ascii="Arial" w:hAnsi="Arial" w:cs="Arial"/>
                <w:color w:val="000000"/>
                <w:sz w:val="18"/>
                <w:szCs w:val="18"/>
                <w:lang w:val="uk-UA" w:eastAsia="uk-UA" w:bidi="uk-UA"/>
              </w:rPr>
              <w:t>-</w:t>
            </w:r>
          </w:p>
        </w:tc>
      </w:tr>
    </w:tbl>
    <w:p w14:paraId="68C0930C" w14:textId="77777777" w:rsidR="0015168F" w:rsidRPr="000E586C" w:rsidRDefault="0015168F" w:rsidP="0015168F">
      <w:pPr>
        <w:rPr>
          <w:rFonts w:ascii="Arial" w:hAnsi="Arial" w:cs="Arial"/>
          <w:sz w:val="18"/>
          <w:szCs w:val="18"/>
          <w:lang w:val="uk-UA"/>
        </w:rPr>
      </w:pPr>
    </w:p>
    <w:p w14:paraId="3ED610B8" w14:textId="77777777" w:rsidR="000E5B1C" w:rsidRPr="000E586C" w:rsidRDefault="000E5B1C" w:rsidP="0088425F">
      <w:pPr>
        <w:pStyle w:val="aff1"/>
        <w:spacing w:before="0" w:beforeAutospacing="0" w:after="0" w:afterAutospacing="0"/>
        <w:rPr>
          <w:rFonts w:ascii="Arial" w:hAnsi="Arial" w:cs="Arial"/>
          <w:sz w:val="20"/>
          <w:szCs w:val="20"/>
          <w:lang w:val="uk-UA"/>
        </w:rPr>
      </w:pPr>
    </w:p>
    <w:p w14:paraId="354C491F" w14:textId="77777777" w:rsidR="000E5B1C" w:rsidRPr="000E586C" w:rsidRDefault="000E5B1C" w:rsidP="0088425F">
      <w:pPr>
        <w:pStyle w:val="aff1"/>
        <w:spacing w:before="0" w:beforeAutospacing="0" w:after="0" w:afterAutospacing="0"/>
        <w:rPr>
          <w:rFonts w:ascii="Arial" w:hAnsi="Arial" w:cs="Arial"/>
          <w:sz w:val="20"/>
          <w:szCs w:val="20"/>
          <w:lang w:val="uk-UA"/>
        </w:rPr>
      </w:pPr>
    </w:p>
    <w:p w14:paraId="288D1787" w14:textId="6BFB9B66" w:rsidR="00C52F9B" w:rsidRPr="000E586C" w:rsidRDefault="00C52F9B" w:rsidP="00C52F9B">
      <w:pPr>
        <w:keepLines/>
        <w:rPr>
          <w:rFonts w:ascii="Arial" w:hAnsi="Arial" w:cs="Arial"/>
          <w:lang w:val="uk-UA"/>
        </w:rPr>
      </w:pPr>
      <w:r w:rsidRPr="000E586C">
        <w:rPr>
          <w:rFonts w:ascii="Arial" w:hAnsi="Arial" w:cs="Arial"/>
          <w:lang w:val="uk-UA"/>
        </w:rPr>
        <w:t xml:space="preserve">Ця фінансова звітність затверджена до випуску від імені Компанії </w:t>
      </w:r>
      <w:r w:rsidR="000E586C">
        <w:rPr>
          <w:rFonts w:ascii="Arial" w:hAnsi="Arial" w:cs="Arial"/>
          <w:lang w:val="uk-UA"/>
        </w:rPr>
        <w:t>28</w:t>
      </w:r>
      <w:r w:rsidR="00EB35EC" w:rsidRPr="000E586C">
        <w:rPr>
          <w:rFonts w:ascii="Arial" w:hAnsi="Arial" w:cs="Arial"/>
          <w:lang w:val="uk-UA"/>
        </w:rPr>
        <w:t xml:space="preserve"> </w:t>
      </w:r>
      <w:r w:rsidR="000E586C">
        <w:rPr>
          <w:rFonts w:ascii="Arial" w:hAnsi="Arial" w:cs="Arial"/>
          <w:lang w:val="uk-UA"/>
        </w:rPr>
        <w:t>березня</w:t>
      </w:r>
      <w:r w:rsidRPr="000E586C">
        <w:rPr>
          <w:rFonts w:ascii="Arial" w:hAnsi="Arial" w:cs="Arial"/>
          <w:lang w:val="uk-UA"/>
        </w:rPr>
        <w:t xml:space="preserve"> </w:t>
      </w:r>
      <w:r w:rsidR="00EB35EC" w:rsidRPr="000E586C">
        <w:rPr>
          <w:rFonts w:ascii="Arial" w:hAnsi="Arial" w:cs="Arial"/>
          <w:lang w:val="uk-UA"/>
        </w:rPr>
        <w:t>202</w:t>
      </w:r>
      <w:r w:rsidR="008B09B3" w:rsidRPr="000E586C">
        <w:rPr>
          <w:rFonts w:ascii="Arial" w:hAnsi="Arial" w:cs="Arial"/>
          <w:lang w:val="uk-UA"/>
        </w:rPr>
        <w:t>4</w:t>
      </w:r>
      <w:r w:rsidR="00EB35EC" w:rsidRPr="000E586C">
        <w:rPr>
          <w:rFonts w:ascii="Arial" w:hAnsi="Arial" w:cs="Arial"/>
          <w:lang w:val="uk-UA"/>
        </w:rPr>
        <w:t xml:space="preserve"> </w:t>
      </w:r>
      <w:r w:rsidRPr="000E586C">
        <w:rPr>
          <w:rFonts w:ascii="Arial" w:hAnsi="Arial" w:cs="Arial"/>
          <w:lang w:val="uk-UA"/>
        </w:rPr>
        <w:t>року:</w:t>
      </w:r>
    </w:p>
    <w:p w14:paraId="47CC4FF6" w14:textId="77777777" w:rsidR="00C52F9B" w:rsidRPr="000E586C" w:rsidRDefault="00C52F9B" w:rsidP="00C52F9B">
      <w:pPr>
        <w:keepLines/>
        <w:rPr>
          <w:rFonts w:ascii="Arial" w:hAnsi="Arial" w:cs="Arial"/>
          <w:lang w:val="uk-UA"/>
        </w:rPr>
      </w:pPr>
    </w:p>
    <w:p w14:paraId="042479DF" w14:textId="77777777" w:rsidR="00C52F9B" w:rsidRPr="000E586C" w:rsidRDefault="00C52F9B" w:rsidP="00C52F9B">
      <w:pPr>
        <w:keepLines/>
        <w:rPr>
          <w:rFonts w:ascii="Arial" w:hAnsi="Arial" w:cs="Arial"/>
          <w:lang w:val="uk-UA"/>
        </w:rPr>
      </w:pP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3193D385" w14:textId="77777777" w:rsidTr="00665442">
        <w:trPr>
          <w:trHeight w:val="22"/>
        </w:trPr>
        <w:tc>
          <w:tcPr>
            <w:tcW w:w="3445" w:type="dxa"/>
            <w:noWrap/>
            <w:vAlign w:val="bottom"/>
          </w:tcPr>
          <w:p w14:paraId="066409E7" w14:textId="77777777" w:rsidR="00C52F9B" w:rsidRPr="000E586C" w:rsidRDefault="00C52F9B" w:rsidP="00665442">
            <w:pPr>
              <w:rPr>
                <w:rFonts w:ascii="Arial" w:hAnsi="Arial" w:cs="Arial"/>
                <w:bCs/>
                <w:lang w:val="uk-UA"/>
              </w:rPr>
            </w:pPr>
            <w:r w:rsidRPr="000E586C">
              <w:rPr>
                <w:rFonts w:ascii="Arial" w:hAnsi="Arial" w:cs="Arial"/>
                <w:bCs/>
                <w:lang w:val="uk-UA"/>
              </w:rPr>
              <w:t>Директор</w:t>
            </w:r>
          </w:p>
        </w:tc>
        <w:tc>
          <w:tcPr>
            <w:tcW w:w="2461" w:type="dxa"/>
            <w:tcBorders>
              <w:top w:val="nil"/>
              <w:left w:val="nil"/>
              <w:bottom w:val="single" w:sz="4" w:space="0" w:color="auto"/>
              <w:right w:val="nil"/>
            </w:tcBorders>
            <w:noWrap/>
            <w:vAlign w:val="bottom"/>
            <w:hideMark/>
          </w:tcPr>
          <w:p w14:paraId="46DC84A3" w14:textId="77777777" w:rsidR="00C52F9B" w:rsidRPr="000E586C" w:rsidRDefault="00C52F9B" w:rsidP="00665442">
            <w:pPr>
              <w:rPr>
                <w:rFonts w:ascii="Arial" w:hAnsi="Arial" w:cs="Arial"/>
                <w:lang w:val="uk-UA"/>
              </w:rPr>
            </w:pPr>
          </w:p>
        </w:tc>
        <w:tc>
          <w:tcPr>
            <w:tcW w:w="0" w:type="auto"/>
            <w:noWrap/>
            <w:vAlign w:val="bottom"/>
            <w:hideMark/>
          </w:tcPr>
          <w:p w14:paraId="14D93104"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6B3A2B16" w14:textId="77777777" w:rsidR="00C52F9B" w:rsidRPr="000E586C" w:rsidRDefault="00C52F9B" w:rsidP="00665442">
            <w:pPr>
              <w:jc w:val="center"/>
              <w:rPr>
                <w:rFonts w:ascii="Arial" w:hAnsi="Arial" w:cs="Arial"/>
                <w:lang w:val="uk-UA"/>
              </w:rPr>
            </w:pPr>
            <w:r w:rsidRPr="000E586C">
              <w:rPr>
                <w:rFonts w:ascii="Arial" w:hAnsi="Arial" w:cs="Arial"/>
                <w:lang w:val="uk-UA"/>
              </w:rPr>
              <w:t xml:space="preserve">О.О. </w:t>
            </w:r>
            <w:proofErr w:type="spellStart"/>
            <w:r w:rsidRPr="000E586C">
              <w:rPr>
                <w:rFonts w:ascii="Arial" w:hAnsi="Arial" w:cs="Arial"/>
                <w:lang w:val="uk-UA"/>
              </w:rPr>
              <w:t>Сенчик</w:t>
            </w:r>
            <w:proofErr w:type="spellEnd"/>
          </w:p>
        </w:tc>
      </w:tr>
      <w:tr w:rsidR="00C52F9B" w:rsidRPr="000E586C" w14:paraId="1A67AB3B" w14:textId="77777777" w:rsidTr="00665442">
        <w:trPr>
          <w:trHeight w:val="22"/>
        </w:trPr>
        <w:tc>
          <w:tcPr>
            <w:tcW w:w="3445" w:type="dxa"/>
            <w:noWrap/>
            <w:vAlign w:val="bottom"/>
          </w:tcPr>
          <w:p w14:paraId="0F2657C8" w14:textId="77777777" w:rsidR="00C52F9B" w:rsidRPr="000E586C" w:rsidRDefault="00C52F9B" w:rsidP="00665442">
            <w:pPr>
              <w:rPr>
                <w:rFonts w:ascii="Arial" w:hAnsi="Arial" w:cs="Arial"/>
                <w:bCs/>
                <w:lang w:val="uk-UA"/>
              </w:rPr>
            </w:pPr>
          </w:p>
        </w:tc>
        <w:tc>
          <w:tcPr>
            <w:tcW w:w="2461" w:type="dxa"/>
            <w:noWrap/>
            <w:hideMark/>
          </w:tcPr>
          <w:p w14:paraId="4D024B8D"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hideMark/>
          </w:tcPr>
          <w:p w14:paraId="6C194D64" w14:textId="77777777" w:rsidR="00C52F9B" w:rsidRPr="000E586C" w:rsidRDefault="00C52F9B" w:rsidP="00665442">
            <w:pPr>
              <w:jc w:val="center"/>
              <w:rPr>
                <w:rFonts w:ascii="Arial" w:hAnsi="Arial" w:cs="Arial"/>
                <w:lang w:val="uk-UA"/>
              </w:rPr>
            </w:pPr>
          </w:p>
        </w:tc>
        <w:tc>
          <w:tcPr>
            <w:tcW w:w="3144" w:type="dxa"/>
            <w:gridSpan w:val="3"/>
            <w:noWrap/>
            <w:hideMark/>
          </w:tcPr>
          <w:p w14:paraId="21BAE81F"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r w:rsidR="00C52F9B" w:rsidRPr="000E586C" w14:paraId="3EB926F4" w14:textId="77777777" w:rsidTr="00665442">
        <w:trPr>
          <w:trHeight w:val="22"/>
        </w:trPr>
        <w:tc>
          <w:tcPr>
            <w:tcW w:w="3445" w:type="dxa"/>
            <w:noWrap/>
            <w:vAlign w:val="bottom"/>
          </w:tcPr>
          <w:p w14:paraId="1620B23B" w14:textId="77777777" w:rsidR="00C52F9B" w:rsidRPr="000E586C" w:rsidRDefault="00C52F9B" w:rsidP="00665442">
            <w:pPr>
              <w:rPr>
                <w:rFonts w:ascii="Arial" w:hAnsi="Arial" w:cs="Arial"/>
                <w:bCs/>
                <w:lang w:val="uk-UA"/>
              </w:rPr>
            </w:pPr>
          </w:p>
        </w:tc>
        <w:tc>
          <w:tcPr>
            <w:tcW w:w="2461" w:type="dxa"/>
            <w:noWrap/>
          </w:tcPr>
          <w:p w14:paraId="7F6232F5" w14:textId="77777777" w:rsidR="00C52F9B" w:rsidRPr="000E586C" w:rsidRDefault="00C52F9B" w:rsidP="00665442">
            <w:pPr>
              <w:jc w:val="center"/>
              <w:rPr>
                <w:rFonts w:ascii="Arial" w:hAnsi="Arial" w:cs="Arial"/>
                <w:lang w:val="uk-UA"/>
              </w:rPr>
            </w:pPr>
          </w:p>
        </w:tc>
        <w:tc>
          <w:tcPr>
            <w:tcW w:w="0" w:type="auto"/>
            <w:noWrap/>
          </w:tcPr>
          <w:p w14:paraId="7549E3AD" w14:textId="77777777" w:rsidR="00C52F9B" w:rsidRPr="000E586C" w:rsidRDefault="00C52F9B" w:rsidP="00665442">
            <w:pPr>
              <w:jc w:val="center"/>
              <w:rPr>
                <w:rFonts w:ascii="Arial" w:hAnsi="Arial" w:cs="Arial"/>
                <w:lang w:val="uk-UA"/>
              </w:rPr>
            </w:pPr>
          </w:p>
        </w:tc>
        <w:tc>
          <w:tcPr>
            <w:tcW w:w="3144" w:type="dxa"/>
            <w:gridSpan w:val="3"/>
            <w:noWrap/>
          </w:tcPr>
          <w:p w14:paraId="2EB05BA9" w14:textId="77777777" w:rsidR="00C52F9B" w:rsidRPr="000E586C" w:rsidRDefault="00C52F9B" w:rsidP="00665442">
            <w:pPr>
              <w:jc w:val="center"/>
              <w:rPr>
                <w:rFonts w:ascii="Arial" w:hAnsi="Arial" w:cs="Arial"/>
                <w:lang w:val="uk-UA"/>
              </w:rPr>
            </w:pPr>
          </w:p>
        </w:tc>
      </w:tr>
      <w:tr w:rsidR="00C52F9B" w:rsidRPr="000E586C" w14:paraId="1D54CC2B" w14:textId="77777777" w:rsidTr="00665442">
        <w:trPr>
          <w:trHeight w:val="22"/>
        </w:trPr>
        <w:tc>
          <w:tcPr>
            <w:tcW w:w="3445" w:type="dxa"/>
            <w:noWrap/>
            <w:vAlign w:val="bottom"/>
            <w:hideMark/>
          </w:tcPr>
          <w:p w14:paraId="60184032" w14:textId="77777777" w:rsidR="00C52F9B" w:rsidRPr="000E586C" w:rsidRDefault="00C52F9B" w:rsidP="00665442">
            <w:pPr>
              <w:rPr>
                <w:rFonts w:ascii="Arial" w:hAnsi="Arial" w:cs="Arial"/>
                <w:lang w:val="uk-UA"/>
              </w:rPr>
            </w:pPr>
          </w:p>
        </w:tc>
        <w:tc>
          <w:tcPr>
            <w:tcW w:w="2461" w:type="dxa"/>
            <w:noWrap/>
            <w:hideMark/>
          </w:tcPr>
          <w:p w14:paraId="1D63AB0A" w14:textId="77777777" w:rsidR="00C52F9B" w:rsidRPr="000E586C" w:rsidRDefault="00C52F9B" w:rsidP="00665442">
            <w:pPr>
              <w:rPr>
                <w:rFonts w:ascii="Arial" w:hAnsi="Arial" w:cs="Arial"/>
                <w:lang w:val="uk-UA"/>
              </w:rPr>
            </w:pPr>
          </w:p>
        </w:tc>
        <w:tc>
          <w:tcPr>
            <w:tcW w:w="0" w:type="auto"/>
            <w:noWrap/>
            <w:hideMark/>
          </w:tcPr>
          <w:p w14:paraId="13A54F30" w14:textId="77777777" w:rsidR="00C52F9B" w:rsidRPr="000E586C" w:rsidRDefault="00C52F9B" w:rsidP="00665442">
            <w:pPr>
              <w:rPr>
                <w:rFonts w:ascii="Arial" w:hAnsi="Arial" w:cs="Arial"/>
                <w:lang w:val="uk-UA"/>
              </w:rPr>
            </w:pPr>
          </w:p>
        </w:tc>
        <w:tc>
          <w:tcPr>
            <w:tcW w:w="877" w:type="dxa"/>
            <w:noWrap/>
            <w:hideMark/>
          </w:tcPr>
          <w:p w14:paraId="47DBB2E3" w14:textId="77777777" w:rsidR="00C52F9B" w:rsidRPr="000E586C" w:rsidRDefault="00C52F9B" w:rsidP="00665442">
            <w:pPr>
              <w:rPr>
                <w:rFonts w:ascii="Arial" w:hAnsi="Arial" w:cs="Arial"/>
                <w:lang w:val="uk-UA"/>
              </w:rPr>
            </w:pPr>
          </w:p>
        </w:tc>
        <w:tc>
          <w:tcPr>
            <w:tcW w:w="1424" w:type="dxa"/>
            <w:noWrap/>
            <w:hideMark/>
          </w:tcPr>
          <w:p w14:paraId="526A8F1F" w14:textId="77777777" w:rsidR="00C52F9B" w:rsidRPr="000E586C" w:rsidRDefault="00C52F9B" w:rsidP="00665442">
            <w:pPr>
              <w:rPr>
                <w:rFonts w:ascii="Arial" w:hAnsi="Arial" w:cs="Arial"/>
                <w:lang w:val="uk-UA"/>
              </w:rPr>
            </w:pPr>
          </w:p>
        </w:tc>
        <w:tc>
          <w:tcPr>
            <w:tcW w:w="842" w:type="dxa"/>
            <w:noWrap/>
            <w:hideMark/>
          </w:tcPr>
          <w:p w14:paraId="5D017E3D" w14:textId="77777777" w:rsidR="00C52F9B" w:rsidRPr="000E586C" w:rsidRDefault="00C52F9B" w:rsidP="00665442">
            <w:pPr>
              <w:rPr>
                <w:rFonts w:ascii="Arial" w:hAnsi="Arial" w:cs="Arial"/>
                <w:lang w:val="uk-UA"/>
              </w:rPr>
            </w:pPr>
          </w:p>
        </w:tc>
      </w:tr>
      <w:tr w:rsidR="00C52F9B" w:rsidRPr="000E586C" w14:paraId="504FE5CE" w14:textId="77777777" w:rsidTr="00665442">
        <w:trPr>
          <w:trHeight w:val="22"/>
        </w:trPr>
        <w:tc>
          <w:tcPr>
            <w:tcW w:w="3445" w:type="dxa"/>
            <w:noWrap/>
            <w:vAlign w:val="bottom"/>
            <w:hideMark/>
          </w:tcPr>
          <w:p w14:paraId="59295793" w14:textId="77777777" w:rsidR="00C52F9B" w:rsidRPr="000E586C" w:rsidRDefault="00C52F9B" w:rsidP="00665442">
            <w:pPr>
              <w:rPr>
                <w:rFonts w:ascii="Arial" w:hAnsi="Arial" w:cs="Arial"/>
                <w:bCs/>
                <w:lang w:val="uk-UA"/>
              </w:rPr>
            </w:pPr>
            <w:r w:rsidRPr="000E586C">
              <w:rPr>
                <w:rFonts w:ascii="Arial" w:hAnsi="Arial" w:cs="Arial"/>
                <w:bCs/>
                <w:lang w:val="uk-UA"/>
              </w:rPr>
              <w:t>Головний бухгалтер</w:t>
            </w:r>
          </w:p>
        </w:tc>
        <w:tc>
          <w:tcPr>
            <w:tcW w:w="2461" w:type="dxa"/>
            <w:tcBorders>
              <w:top w:val="nil"/>
              <w:left w:val="nil"/>
              <w:bottom w:val="single" w:sz="4" w:space="0" w:color="auto"/>
              <w:right w:val="nil"/>
            </w:tcBorders>
            <w:noWrap/>
            <w:vAlign w:val="bottom"/>
            <w:hideMark/>
          </w:tcPr>
          <w:p w14:paraId="221186F5" w14:textId="77777777" w:rsidR="00C52F9B" w:rsidRPr="000E586C" w:rsidRDefault="00C52F9B" w:rsidP="00665442">
            <w:pPr>
              <w:rPr>
                <w:rFonts w:ascii="Arial" w:hAnsi="Arial" w:cs="Arial"/>
                <w:lang w:val="uk-UA"/>
              </w:rPr>
            </w:pPr>
          </w:p>
        </w:tc>
        <w:tc>
          <w:tcPr>
            <w:tcW w:w="0" w:type="auto"/>
            <w:noWrap/>
            <w:vAlign w:val="bottom"/>
            <w:hideMark/>
          </w:tcPr>
          <w:p w14:paraId="157335B4"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7FE005EA" w14:textId="77777777" w:rsidR="00C52F9B" w:rsidRPr="000E586C" w:rsidRDefault="00C52F9B" w:rsidP="00665442">
            <w:pPr>
              <w:jc w:val="center"/>
              <w:rPr>
                <w:rFonts w:ascii="Arial" w:hAnsi="Arial" w:cs="Arial"/>
                <w:lang w:val="uk-UA"/>
              </w:rPr>
            </w:pPr>
            <w:r w:rsidRPr="000E586C">
              <w:rPr>
                <w:rFonts w:ascii="Arial" w:hAnsi="Arial" w:cs="Arial"/>
                <w:lang w:val="uk-UA"/>
              </w:rPr>
              <w:t>Г.А. Куценок</w:t>
            </w:r>
          </w:p>
        </w:tc>
      </w:tr>
      <w:tr w:rsidR="00C52F9B" w:rsidRPr="000E586C" w14:paraId="71F16BDF" w14:textId="77777777" w:rsidTr="00665442">
        <w:trPr>
          <w:trHeight w:val="22"/>
        </w:trPr>
        <w:tc>
          <w:tcPr>
            <w:tcW w:w="3445" w:type="dxa"/>
            <w:noWrap/>
            <w:vAlign w:val="bottom"/>
            <w:hideMark/>
          </w:tcPr>
          <w:p w14:paraId="242FFD29" w14:textId="77777777" w:rsidR="00C52F9B" w:rsidRPr="000E586C" w:rsidRDefault="00C52F9B" w:rsidP="00665442">
            <w:pPr>
              <w:rPr>
                <w:rFonts w:ascii="Arial" w:hAnsi="Arial" w:cs="Arial"/>
                <w:lang w:val="uk-UA"/>
              </w:rPr>
            </w:pPr>
          </w:p>
        </w:tc>
        <w:tc>
          <w:tcPr>
            <w:tcW w:w="2461" w:type="dxa"/>
            <w:noWrap/>
            <w:hideMark/>
          </w:tcPr>
          <w:p w14:paraId="600FC1E5"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vAlign w:val="bottom"/>
            <w:hideMark/>
          </w:tcPr>
          <w:p w14:paraId="578E4A47" w14:textId="77777777" w:rsidR="00C52F9B" w:rsidRPr="000E586C" w:rsidRDefault="00C52F9B" w:rsidP="00665442">
            <w:pPr>
              <w:rPr>
                <w:rFonts w:ascii="Arial" w:hAnsi="Arial" w:cs="Arial"/>
                <w:lang w:val="uk-UA"/>
              </w:rPr>
            </w:pPr>
          </w:p>
        </w:tc>
        <w:tc>
          <w:tcPr>
            <w:tcW w:w="3144" w:type="dxa"/>
            <w:gridSpan w:val="3"/>
            <w:tcBorders>
              <w:top w:val="single" w:sz="4" w:space="0" w:color="auto"/>
              <w:left w:val="nil"/>
              <w:bottom w:val="nil"/>
              <w:right w:val="nil"/>
            </w:tcBorders>
            <w:noWrap/>
            <w:hideMark/>
          </w:tcPr>
          <w:p w14:paraId="08C468B4"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bl>
    <w:p w14:paraId="475D9648" w14:textId="77777777" w:rsidR="003A3413" w:rsidRPr="000E586C" w:rsidRDefault="003A3413" w:rsidP="0015168F">
      <w:pPr>
        <w:rPr>
          <w:rFonts w:ascii="Arial" w:hAnsi="Arial" w:cs="Arial"/>
          <w:lang w:val="uk-UA"/>
        </w:rPr>
        <w:sectPr w:rsidR="003A3413" w:rsidRPr="000E586C" w:rsidSect="00E06E67">
          <w:headerReference w:type="default" r:id="rId24"/>
          <w:pgSz w:w="11906" w:h="16838" w:code="9"/>
          <w:pgMar w:top="567" w:right="851" w:bottom="851" w:left="1191" w:header="567" w:footer="397" w:gutter="0"/>
          <w:cols w:space="708"/>
          <w:docGrid w:linePitch="272"/>
        </w:sectPr>
      </w:pPr>
    </w:p>
    <w:p w14:paraId="6C5B1C39" w14:textId="77777777" w:rsidR="0015168F" w:rsidRPr="000E586C" w:rsidRDefault="0015168F" w:rsidP="00011BC3">
      <w:pPr>
        <w:pStyle w:val="450HeaderOdd"/>
        <w:pBdr>
          <w:bottom w:val="none" w:sz="0" w:space="0" w:color="auto"/>
        </w:pBdr>
        <w:spacing w:after="0" w:line="240" w:lineRule="auto"/>
        <w:jc w:val="left"/>
        <w:rPr>
          <w:rFonts w:ascii="Arial" w:hAnsi="Arial" w:cs="Arial"/>
          <w:b/>
          <w:caps/>
          <w:sz w:val="18"/>
          <w:szCs w:val="18"/>
          <w:lang w:val="uk-UA"/>
        </w:rPr>
      </w:pPr>
    </w:p>
    <w:tbl>
      <w:tblPr>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9"/>
        <w:gridCol w:w="5806"/>
        <w:gridCol w:w="1244"/>
        <w:gridCol w:w="690"/>
        <w:gridCol w:w="415"/>
        <w:gridCol w:w="520"/>
      </w:tblGrid>
      <w:tr w:rsidR="0015168F" w:rsidRPr="000E586C" w14:paraId="21BFDDEA" w14:textId="77777777" w:rsidTr="00011BC3">
        <w:trPr>
          <w:trHeight w:val="255"/>
        </w:trPr>
        <w:tc>
          <w:tcPr>
            <w:tcW w:w="8399" w:type="dxa"/>
            <w:gridSpan w:val="3"/>
            <w:tcBorders>
              <w:top w:val="nil"/>
              <w:left w:val="nil"/>
              <w:bottom w:val="nil"/>
              <w:right w:val="single" w:sz="4" w:space="0" w:color="000000"/>
            </w:tcBorders>
          </w:tcPr>
          <w:p w14:paraId="7E56AF43" w14:textId="77777777" w:rsidR="0015168F" w:rsidRPr="000E586C" w:rsidRDefault="0015168F" w:rsidP="00EE5879">
            <w:pPr>
              <w:spacing w:before="100" w:beforeAutospacing="1" w:after="100" w:afterAutospacing="1"/>
              <w:jc w:val="right"/>
              <w:rPr>
                <w:rFonts w:ascii="Arial" w:hAnsi="Arial" w:cs="Arial"/>
                <w:sz w:val="16"/>
                <w:szCs w:val="16"/>
                <w:lang w:val="uk-UA"/>
              </w:rPr>
            </w:pPr>
          </w:p>
        </w:tc>
        <w:tc>
          <w:tcPr>
            <w:tcW w:w="1625" w:type="dxa"/>
            <w:gridSpan w:val="3"/>
            <w:tcBorders>
              <w:left w:val="single" w:sz="4" w:space="0" w:color="000000"/>
            </w:tcBorders>
          </w:tcPr>
          <w:p w14:paraId="5E8EA795" w14:textId="77777777" w:rsidR="0015168F" w:rsidRPr="000E586C" w:rsidRDefault="0015168F" w:rsidP="00EE5879">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КОДИ</w:t>
            </w:r>
          </w:p>
        </w:tc>
      </w:tr>
      <w:tr w:rsidR="0015168F" w:rsidRPr="000E586C" w14:paraId="1A3B326D" w14:textId="77777777" w:rsidTr="00011BC3">
        <w:trPr>
          <w:trHeight w:val="255"/>
        </w:trPr>
        <w:tc>
          <w:tcPr>
            <w:tcW w:w="8399" w:type="dxa"/>
            <w:gridSpan w:val="3"/>
            <w:tcBorders>
              <w:top w:val="nil"/>
              <w:left w:val="nil"/>
              <w:bottom w:val="nil"/>
              <w:right w:val="single" w:sz="4" w:space="0" w:color="000000"/>
            </w:tcBorders>
          </w:tcPr>
          <w:p w14:paraId="58B12B3B" w14:textId="77777777" w:rsidR="0015168F" w:rsidRPr="000E586C" w:rsidRDefault="0015168F" w:rsidP="00EE5879">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690" w:type="dxa"/>
            <w:tcBorders>
              <w:left w:val="single" w:sz="4" w:space="0" w:color="000000"/>
            </w:tcBorders>
          </w:tcPr>
          <w:p w14:paraId="1FD44C61" w14:textId="0D63D75E" w:rsidR="0015168F" w:rsidRPr="000E586C" w:rsidRDefault="00297D03" w:rsidP="008B09B3">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202</w:t>
            </w:r>
            <w:r w:rsidR="002E12B3" w:rsidRPr="000E586C">
              <w:rPr>
                <w:rFonts w:ascii="Arial" w:hAnsi="Arial" w:cs="Arial"/>
                <w:sz w:val="16"/>
                <w:szCs w:val="16"/>
                <w:lang w:val="uk-UA"/>
              </w:rPr>
              <w:t>4</w:t>
            </w:r>
          </w:p>
        </w:tc>
        <w:tc>
          <w:tcPr>
            <w:tcW w:w="415" w:type="dxa"/>
          </w:tcPr>
          <w:p w14:paraId="2E82E5D4" w14:textId="409FE793" w:rsidR="0015168F" w:rsidRPr="000E586C" w:rsidRDefault="00297D03"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519" w:type="dxa"/>
          </w:tcPr>
          <w:p w14:paraId="6EB7BF85" w14:textId="5183D41C" w:rsidR="0015168F" w:rsidRPr="000E586C" w:rsidRDefault="00297D03"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ED128B" w:rsidRPr="000E586C" w14:paraId="625076BD" w14:textId="77777777" w:rsidTr="00011BC3">
        <w:trPr>
          <w:trHeight w:val="234"/>
        </w:trPr>
        <w:tc>
          <w:tcPr>
            <w:tcW w:w="1349" w:type="dxa"/>
            <w:tcBorders>
              <w:top w:val="nil"/>
              <w:left w:val="nil"/>
              <w:bottom w:val="nil"/>
              <w:right w:val="nil"/>
            </w:tcBorders>
          </w:tcPr>
          <w:p w14:paraId="6C0A42A8" w14:textId="217AEDD0" w:rsidR="00ED128B" w:rsidRPr="000E586C" w:rsidRDefault="00ED128B" w:rsidP="00ED128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Підприємство</w:t>
            </w:r>
          </w:p>
        </w:tc>
        <w:tc>
          <w:tcPr>
            <w:tcW w:w="5806" w:type="dxa"/>
            <w:tcBorders>
              <w:top w:val="nil"/>
              <w:left w:val="nil"/>
              <w:bottom w:val="single" w:sz="4" w:space="0" w:color="000000"/>
              <w:right w:val="nil"/>
            </w:tcBorders>
          </w:tcPr>
          <w:p w14:paraId="60AC16AC" w14:textId="5891F03D" w:rsidR="00ED128B" w:rsidRPr="000E586C" w:rsidRDefault="00C52F9B" w:rsidP="00ED128B">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ПРИВАТНЕ АКЦІОНЕРНЕ ТОВАРИСТВО «КРЕМІНЬ»</w:t>
            </w:r>
          </w:p>
        </w:tc>
        <w:tc>
          <w:tcPr>
            <w:tcW w:w="1244" w:type="dxa"/>
            <w:tcBorders>
              <w:top w:val="nil"/>
              <w:left w:val="nil"/>
              <w:bottom w:val="nil"/>
              <w:right w:val="single" w:sz="4" w:space="0" w:color="000000"/>
            </w:tcBorders>
          </w:tcPr>
          <w:p w14:paraId="44EEB733" w14:textId="77777777" w:rsidR="00ED128B" w:rsidRPr="000E586C" w:rsidRDefault="00ED128B" w:rsidP="00ED128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за ЄДРПОУ</w:t>
            </w:r>
          </w:p>
        </w:tc>
        <w:tc>
          <w:tcPr>
            <w:tcW w:w="1625" w:type="dxa"/>
            <w:gridSpan w:val="3"/>
            <w:tcBorders>
              <w:left w:val="single" w:sz="4" w:space="0" w:color="000000"/>
            </w:tcBorders>
          </w:tcPr>
          <w:p w14:paraId="14F6FCE4" w14:textId="0B899253" w:rsidR="00ED128B" w:rsidRPr="000E586C" w:rsidRDefault="00C52F9B" w:rsidP="00ED128B">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22817612</w:t>
            </w:r>
          </w:p>
        </w:tc>
      </w:tr>
    </w:tbl>
    <w:p w14:paraId="43E82E8A" w14:textId="77777777" w:rsidR="0015168F" w:rsidRPr="000E586C" w:rsidRDefault="0015168F" w:rsidP="000E5B1C">
      <w:pPr>
        <w:tabs>
          <w:tab w:val="center" w:pos="5102"/>
        </w:tabs>
        <w:rPr>
          <w:rFonts w:ascii="Arial" w:hAnsi="Arial" w:cs="Arial"/>
          <w:sz w:val="16"/>
          <w:szCs w:val="16"/>
          <w:lang w:val="uk-UA"/>
        </w:rPr>
      </w:pPr>
      <w:r w:rsidRPr="000E586C">
        <w:rPr>
          <w:rFonts w:ascii="Arial" w:hAnsi="Arial" w:cs="Arial"/>
          <w:sz w:val="16"/>
          <w:szCs w:val="16"/>
          <w:lang w:val="uk-UA"/>
        </w:rPr>
        <w:t xml:space="preserve">                                                                                       (найменування)</w:t>
      </w:r>
      <w:bookmarkStart w:id="33" w:name="_Toc370168235"/>
      <w:bookmarkStart w:id="34" w:name="_Toc382367658"/>
    </w:p>
    <w:p w14:paraId="3D4E43F7" w14:textId="77777777" w:rsidR="000E5B1C" w:rsidRPr="000E586C" w:rsidRDefault="000E5B1C" w:rsidP="00101A9E">
      <w:pPr>
        <w:rPr>
          <w:rFonts w:ascii="Arial" w:hAnsi="Arial" w:cs="Arial"/>
          <w:lang w:val="uk-UA"/>
        </w:rPr>
      </w:pPr>
    </w:p>
    <w:p w14:paraId="7E9240C8" w14:textId="77777777" w:rsidR="0015168F" w:rsidRPr="000E586C" w:rsidRDefault="0015168F" w:rsidP="00101A9E">
      <w:pPr>
        <w:pStyle w:val="10"/>
      </w:pPr>
      <w:bookmarkStart w:id="35" w:name="_Toc131470326"/>
      <w:r w:rsidRPr="000E586C">
        <w:t>Звіт про рух грошових коштів (за прямим методом)</w:t>
      </w:r>
      <w:bookmarkEnd w:id="33"/>
      <w:bookmarkEnd w:id="34"/>
      <w:bookmarkEnd w:id="35"/>
    </w:p>
    <w:p w14:paraId="4BCC21A1" w14:textId="6548F396" w:rsidR="0015168F" w:rsidRPr="000E586C" w:rsidRDefault="0015168F" w:rsidP="00754E0B">
      <w:pPr>
        <w:jc w:val="center"/>
        <w:rPr>
          <w:rFonts w:ascii="Arial" w:hAnsi="Arial" w:cs="Arial"/>
          <w:b/>
          <w:sz w:val="18"/>
          <w:szCs w:val="18"/>
          <w:lang w:val="uk-UA"/>
        </w:rPr>
      </w:pPr>
      <w:bookmarkStart w:id="36" w:name="_Toc370168236"/>
      <w:bookmarkStart w:id="37" w:name="_Toc379382598"/>
      <w:bookmarkStart w:id="38" w:name="_Toc382367659"/>
      <w:r w:rsidRPr="000E586C">
        <w:rPr>
          <w:rFonts w:ascii="Arial" w:hAnsi="Arial" w:cs="Arial"/>
          <w:b/>
          <w:sz w:val="18"/>
          <w:szCs w:val="18"/>
          <w:lang w:val="uk-UA"/>
        </w:rPr>
        <w:t xml:space="preserve">за </w:t>
      </w:r>
      <w:r w:rsidR="00C13CAD" w:rsidRPr="000E586C">
        <w:rPr>
          <w:rFonts w:ascii="Arial" w:hAnsi="Arial" w:cs="Arial"/>
          <w:b/>
          <w:sz w:val="18"/>
          <w:szCs w:val="18"/>
          <w:lang w:val="uk-UA"/>
        </w:rPr>
        <w:t>202</w:t>
      </w:r>
      <w:r w:rsidR="008B09B3" w:rsidRPr="000E586C">
        <w:rPr>
          <w:rFonts w:ascii="Arial" w:hAnsi="Arial" w:cs="Arial"/>
          <w:b/>
          <w:sz w:val="18"/>
          <w:szCs w:val="18"/>
          <w:lang w:val="uk-UA"/>
        </w:rPr>
        <w:t>3</w:t>
      </w:r>
      <w:r w:rsidRPr="000E586C">
        <w:rPr>
          <w:rFonts w:ascii="Arial" w:hAnsi="Arial" w:cs="Arial"/>
          <w:b/>
          <w:sz w:val="18"/>
          <w:szCs w:val="18"/>
          <w:lang w:val="uk-UA"/>
        </w:rPr>
        <w:t xml:space="preserve"> р.</w:t>
      </w:r>
      <w:bookmarkEnd w:id="36"/>
      <w:bookmarkEnd w:id="37"/>
      <w:bookmarkEnd w:id="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1"/>
        <w:gridCol w:w="1528"/>
        <w:gridCol w:w="1230"/>
      </w:tblGrid>
      <w:tr w:rsidR="0015168F" w:rsidRPr="000E586C" w14:paraId="52F6C21F" w14:textId="77777777" w:rsidTr="00EE5879">
        <w:tc>
          <w:tcPr>
            <w:tcW w:w="7338" w:type="dxa"/>
            <w:tcBorders>
              <w:top w:val="nil"/>
              <w:left w:val="nil"/>
              <w:bottom w:val="nil"/>
              <w:right w:val="nil"/>
            </w:tcBorders>
          </w:tcPr>
          <w:p w14:paraId="713309C2" w14:textId="77777777" w:rsidR="0015168F" w:rsidRPr="000E586C" w:rsidRDefault="000E5B1C" w:rsidP="000E5B1C">
            <w:pPr>
              <w:spacing w:before="100" w:beforeAutospacing="1" w:after="100" w:afterAutospacing="1"/>
              <w:jc w:val="center"/>
              <w:rPr>
                <w:rFonts w:ascii="Arial" w:hAnsi="Arial" w:cs="Arial"/>
                <w:sz w:val="18"/>
                <w:szCs w:val="18"/>
                <w:lang w:val="uk-UA"/>
              </w:rPr>
            </w:pPr>
            <w:r w:rsidRPr="000E586C">
              <w:rPr>
                <w:rFonts w:ascii="Arial" w:hAnsi="Arial" w:cs="Arial"/>
                <w:b/>
                <w:sz w:val="18"/>
                <w:szCs w:val="18"/>
                <w:lang w:val="uk-UA"/>
              </w:rPr>
              <w:t xml:space="preserve">                                                    </w:t>
            </w:r>
            <w:r w:rsidR="0015168F" w:rsidRPr="000E586C">
              <w:rPr>
                <w:rFonts w:ascii="Arial" w:hAnsi="Arial" w:cs="Arial"/>
                <w:sz w:val="18"/>
                <w:szCs w:val="18"/>
                <w:lang w:val="uk-UA"/>
              </w:rPr>
              <w:t>Форма № 3</w:t>
            </w:r>
          </w:p>
        </w:tc>
        <w:tc>
          <w:tcPr>
            <w:tcW w:w="1559" w:type="dxa"/>
            <w:tcBorders>
              <w:top w:val="nil"/>
              <w:left w:val="nil"/>
              <w:bottom w:val="nil"/>
              <w:right w:val="single" w:sz="4" w:space="0" w:color="000000"/>
            </w:tcBorders>
          </w:tcPr>
          <w:p w14:paraId="4E0A435F" w14:textId="77777777" w:rsidR="0015168F" w:rsidRPr="000E586C" w:rsidRDefault="0015168F" w:rsidP="00EE5879">
            <w:pPr>
              <w:spacing w:before="100" w:beforeAutospacing="1" w:after="100" w:afterAutospacing="1"/>
              <w:jc w:val="center"/>
              <w:rPr>
                <w:rFonts w:ascii="Arial" w:hAnsi="Arial" w:cs="Arial"/>
                <w:b/>
                <w:sz w:val="18"/>
                <w:szCs w:val="18"/>
                <w:lang w:val="uk-UA"/>
              </w:rPr>
            </w:pPr>
            <w:r w:rsidRPr="000E586C">
              <w:rPr>
                <w:rFonts w:ascii="Arial" w:hAnsi="Arial" w:cs="Arial"/>
                <w:b/>
                <w:sz w:val="18"/>
                <w:szCs w:val="18"/>
                <w:lang w:val="uk-UA"/>
              </w:rPr>
              <w:t>Код за ДКУД</w:t>
            </w:r>
          </w:p>
        </w:tc>
        <w:tc>
          <w:tcPr>
            <w:tcW w:w="1242" w:type="dxa"/>
            <w:tcBorders>
              <w:left w:val="single" w:sz="4" w:space="0" w:color="000000"/>
            </w:tcBorders>
          </w:tcPr>
          <w:p w14:paraId="7AC782ED" w14:textId="773D1E12" w:rsidR="0015168F" w:rsidRPr="000E586C" w:rsidRDefault="00297D03" w:rsidP="00EE5879">
            <w:pPr>
              <w:spacing w:before="100" w:beforeAutospacing="1" w:after="100" w:afterAutospacing="1"/>
              <w:jc w:val="center"/>
              <w:rPr>
                <w:rFonts w:ascii="Arial" w:hAnsi="Arial" w:cs="Arial"/>
                <w:b/>
                <w:sz w:val="18"/>
                <w:szCs w:val="18"/>
                <w:lang w:val="uk-UA"/>
              </w:rPr>
            </w:pPr>
            <w:r w:rsidRPr="000E586C">
              <w:rPr>
                <w:rFonts w:ascii="Arial" w:hAnsi="Arial" w:cs="Arial"/>
                <w:b/>
                <w:sz w:val="18"/>
                <w:szCs w:val="18"/>
                <w:lang w:val="uk-UA"/>
              </w:rPr>
              <w:t>1801004</w:t>
            </w:r>
          </w:p>
        </w:tc>
      </w:tr>
    </w:tbl>
    <w:p w14:paraId="5F81FB32" w14:textId="77777777" w:rsidR="0015168F" w:rsidRPr="000E586C" w:rsidRDefault="0015168F" w:rsidP="00101A9E">
      <w:pPr>
        <w:pStyle w:val="FS"/>
      </w:pPr>
    </w:p>
    <w:tbl>
      <w:tblPr>
        <w:tblW w:w="1006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93"/>
        <w:gridCol w:w="667"/>
        <w:gridCol w:w="1991"/>
        <w:gridCol w:w="2110"/>
      </w:tblGrid>
      <w:tr w:rsidR="00D03449" w:rsidRPr="000E586C" w14:paraId="13CC4CF9" w14:textId="77777777" w:rsidTr="00D03449">
        <w:trPr>
          <w:tblHeader/>
          <w:jc w:val="center"/>
        </w:trPr>
        <w:tc>
          <w:tcPr>
            <w:tcW w:w="5293" w:type="dxa"/>
            <w:tcBorders>
              <w:top w:val="single" w:sz="8" w:space="0" w:color="auto"/>
              <w:left w:val="single" w:sz="8" w:space="0" w:color="auto"/>
              <w:bottom w:val="single" w:sz="8" w:space="0" w:color="auto"/>
              <w:right w:val="single" w:sz="8" w:space="0" w:color="auto"/>
            </w:tcBorders>
            <w:vAlign w:val="center"/>
          </w:tcPr>
          <w:p w14:paraId="6F54F752"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Стаття </w:t>
            </w:r>
          </w:p>
        </w:tc>
        <w:tc>
          <w:tcPr>
            <w:tcW w:w="667" w:type="dxa"/>
            <w:tcBorders>
              <w:top w:val="single" w:sz="8" w:space="0" w:color="auto"/>
              <w:left w:val="single" w:sz="8" w:space="0" w:color="auto"/>
              <w:bottom w:val="single" w:sz="8" w:space="0" w:color="auto"/>
              <w:right w:val="single" w:sz="8" w:space="0" w:color="auto"/>
            </w:tcBorders>
            <w:vAlign w:val="center"/>
          </w:tcPr>
          <w:p w14:paraId="29A0F2DC" w14:textId="77777777" w:rsidR="00D03449" w:rsidRPr="000E586C" w:rsidRDefault="00D03449" w:rsidP="00D03449">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color w:val="000000"/>
                <w:sz w:val="18"/>
                <w:szCs w:val="18"/>
                <w:lang w:val="uk-UA"/>
              </w:rPr>
              <w:t>Код </w:t>
            </w:r>
          </w:p>
          <w:p w14:paraId="1E91B552"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рядка</w:t>
            </w:r>
          </w:p>
        </w:tc>
        <w:tc>
          <w:tcPr>
            <w:tcW w:w="1991" w:type="dxa"/>
            <w:tcBorders>
              <w:top w:val="single" w:sz="8" w:space="0" w:color="auto"/>
              <w:left w:val="single" w:sz="8" w:space="0" w:color="auto"/>
              <w:bottom w:val="single" w:sz="8" w:space="0" w:color="auto"/>
              <w:right w:val="single" w:sz="8" w:space="0" w:color="auto"/>
            </w:tcBorders>
            <w:vAlign w:val="center"/>
          </w:tcPr>
          <w:p w14:paraId="56E5C4A2"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За звітний період </w:t>
            </w:r>
          </w:p>
        </w:tc>
        <w:tc>
          <w:tcPr>
            <w:tcW w:w="2110" w:type="dxa"/>
            <w:tcBorders>
              <w:top w:val="single" w:sz="8" w:space="0" w:color="auto"/>
              <w:left w:val="single" w:sz="8" w:space="0" w:color="auto"/>
              <w:bottom w:val="single" w:sz="8" w:space="0" w:color="auto"/>
              <w:right w:val="single" w:sz="8" w:space="0" w:color="auto"/>
            </w:tcBorders>
            <w:vAlign w:val="center"/>
          </w:tcPr>
          <w:p w14:paraId="47B55D62" w14:textId="77777777" w:rsidR="00D03449" w:rsidRPr="000E586C" w:rsidRDefault="00D03449" w:rsidP="00D03449">
            <w:pPr>
              <w:pStyle w:val="aff1"/>
              <w:spacing w:before="0" w:beforeAutospacing="0" w:after="0" w:afterAutospacing="0"/>
              <w:ind w:left="57" w:right="63"/>
              <w:jc w:val="center"/>
              <w:rPr>
                <w:rFonts w:ascii="Arial" w:hAnsi="Arial" w:cs="Arial"/>
                <w:b/>
                <w:sz w:val="18"/>
                <w:szCs w:val="18"/>
                <w:lang w:val="uk-UA"/>
              </w:rPr>
            </w:pPr>
            <w:r w:rsidRPr="000E586C">
              <w:rPr>
                <w:rFonts w:ascii="Arial" w:hAnsi="Arial" w:cs="Arial"/>
                <w:b/>
                <w:color w:val="000000"/>
                <w:sz w:val="18"/>
                <w:szCs w:val="18"/>
                <w:lang w:val="uk-UA"/>
              </w:rPr>
              <w:t>За аналогічний</w:t>
            </w:r>
            <w:r w:rsidRPr="000E586C">
              <w:rPr>
                <w:rFonts w:ascii="Arial" w:hAnsi="Arial" w:cs="Arial"/>
                <w:b/>
                <w:color w:val="000000"/>
                <w:sz w:val="18"/>
                <w:szCs w:val="18"/>
                <w:lang w:val="uk-UA"/>
              </w:rPr>
              <w:br/>
              <w:t xml:space="preserve">період  попереднього року </w:t>
            </w:r>
          </w:p>
        </w:tc>
      </w:tr>
      <w:tr w:rsidR="00D03449" w:rsidRPr="000E586C" w14:paraId="52B70F51" w14:textId="77777777" w:rsidTr="00D03449">
        <w:trPr>
          <w:tblHeader/>
          <w:jc w:val="center"/>
        </w:trPr>
        <w:tc>
          <w:tcPr>
            <w:tcW w:w="5293" w:type="dxa"/>
            <w:tcBorders>
              <w:top w:val="single" w:sz="8" w:space="0" w:color="auto"/>
              <w:left w:val="single" w:sz="8" w:space="0" w:color="auto"/>
              <w:bottom w:val="single" w:sz="8" w:space="0" w:color="auto"/>
              <w:right w:val="single" w:sz="8" w:space="0" w:color="auto"/>
            </w:tcBorders>
            <w:vAlign w:val="center"/>
          </w:tcPr>
          <w:p w14:paraId="1FB1B42A"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1</w:t>
            </w:r>
          </w:p>
        </w:tc>
        <w:tc>
          <w:tcPr>
            <w:tcW w:w="667" w:type="dxa"/>
            <w:tcBorders>
              <w:top w:val="single" w:sz="8" w:space="0" w:color="auto"/>
              <w:left w:val="single" w:sz="8" w:space="0" w:color="auto"/>
              <w:bottom w:val="single" w:sz="8" w:space="0" w:color="auto"/>
              <w:right w:val="single" w:sz="8" w:space="0" w:color="auto"/>
            </w:tcBorders>
            <w:vAlign w:val="center"/>
          </w:tcPr>
          <w:p w14:paraId="7F598293"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2</w:t>
            </w:r>
          </w:p>
        </w:tc>
        <w:tc>
          <w:tcPr>
            <w:tcW w:w="1991" w:type="dxa"/>
            <w:tcBorders>
              <w:top w:val="single" w:sz="8" w:space="0" w:color="auto"/>
              <w:left w:val="single" w:sz="8" w:space="0" w:color="auto"/>
              <w:bottom w:val="single" w:sz="8" w:space="0" w:color="auto"/>
              <w:right w:val="single" w:sz="8" w:space="0" w:color="auto"/>
            </w:tcBorders>
            <w:vAlign w:val="center"/>
          </w:tcPr>
          <w:p w14:paraId="27F34102"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3</w:t>
            </w:r>
          </w:p>
        </w:tc>
        <w:tc>
          <w:tcPr>
            <w:tcW w:w="2110" w:type="dxa"/>
            <w:tcBorders>
              <w:top w:val="single" w:sz="8" w:space="0" w:color="auto"/>
              <w:left w:val="single" w:sz="8" w:space="0" w:color="auto"/>
              <w:bottom w:val="single" w:sz="8" w:space="0" w:color="auto"/>
              <w:right w:val="single" w:sz="8" w:space="0" w:color="auto"/>
            </w:tcBorders>
            <w:vAlign w:val="center"/>
          </w:tcPr>
          <w:p w14:paraId="3A11AA17" w14:textId="77777777" w:rsidR="00D03449" w:rsidRPr="000E586C" w:rsidRDefault="00D03449" w:rsidP="00D03449">
            <w:pPr>
              <w:pStyle w:val="aff1"/>
              <w:spacing w:before="0" w:beforeAutospacing="0" w:after="0" w:afterAutospacing="0"/>
              <w:jc w:val="center"/>
              <w:rPr>
                <w:rFonts w:ascii="Arial" w:hAnsi="Arial" w:cs="Arial"/>
                <w:b/>
                <w:sz w:val="18"/>
                <w:szCs w:val="18"/>
                <w:lang w:val="uk-UA"/>
              </w:rPr>
            </w:pPr>
            <w:r w:rsidRPr="000E586C">
              <w:rPr>
                <w:rFonts w:ascii="Arial" w:hAnsi="Arial" w:cs="Arial"/>
                <w:b/>
                <w:color w:val="000000"/>
                <w:sz w:val="18"/>
                <w:szCs w:val="18"/>
                <w:lang w:val="uk-UA"/>
              </w:rPr>
              <w:t>4</w:t>
            </w:r>
          </w:p>
        </w:tc>
      </w:tr>
      <w:tr w:rsidR="00D72B4B" w:rsidRPr="000E586C" w14:paraId="248D37A2" w14:textId="77777777" w:rsidTr="00D03449">
        <w:trPr>
          <w:jc w:val="center"/>
        </w:trPr>
        <w:tc>
          <w:tcPr>
            <w:tcW w:w="5293" w:type="dxa"/>
            <w:tcBorders>
              <w:top w:val="single" w:sz="8" w:space="0" w:color="auto"/>
              <w:left w:val="outset" w:sz="6" w:space="0" w:color="auto"/>
              <w:bottom w:val="outset" w:sz="6" w:space="0" w:color="auto"/>
              <w:right w:val="outset" w:sz="6" w:space="0" w:color="auto"/>
            </w:tcBorders>
            <w:vAlign w:val="center"/>
          </w:tcPr>
          <w:p w14:paraId="53D383E5" w14:textId="77777777" w:rsidR="00D72B4B" w:rsidRPr="000E586C" w:rsidRDefault="00D72B4B" w:rsidP="00D72B4B">
            <w:pPr>
              <w:pStyle w:val="aff1"/>
              <w:spacing w:before="0" w:beforeAutospacing="0" w:after="0" w:afterAutospacing="0"/>
              <w:ind w:left="1"/>
              <w:jc w:val="center"/>
              <w:rPr>
                <w:rFonts w:ascii="Arial" w:hAnsi="Arial" w:cs="Arial"/>
                <w:color w:val="000000"/>
                <w:sz w:val="18"/>
                <w:szCs w:val="18"/>
                <w:lang w:val="uk-UA"/>
              </w:rPr>
            </w:pPr>
            <w:r w:rsidRPr="000E586C">
              <w:rPr>
                <w:rFonts w:ascii="Arial" w:hAnsi="Arial" w:cs="Arial"/>
                <w:b/>
                <w:bCs/>
                <w:color w:val="000000"/>
                <w:sz w:val="18"/>
                <w:szCs w:val="18"/>
                <w:lang w:val="uk-UA"/>
              </w:rPr>
              <w:t>І. Рух коштів у результаті операційної діяльності</w:t>
            </w:r>
          </w:p>
          <w:p w14:paraId="7477D07D" w14:textId="77777777" w:rsidR="00D72B4B" w:rsidRPr="000E586C" w:rsidRDefault="00D72B4B" w:rsidP="00D72B4B">
            <w:pPr>
              <w:pStyle w:val="aff1"/>
              <w:spacing w:before="0" w:beforeAutospacing="0" w:after="0" w:afterAutospacing="0"/>
              <w:ind w:left="1"/>
              <w:rPr>
                <w:rFonts w:ascii="Arial" w:hAnsi="Arial" w:cs="Arial"/>
                <w:color w:val="000000"/>
                <w:sz w:val="18"/>
                <w:szCs w:val="18"/>
                <w:lang w:val="uk-UA"/>
              </w:rPr>
            </w:pPr>
            <w:r w:rsidRPr="000E586C">
              <w:rPr>
                <w:rFonts w:ascii="Arial" w:hAnsi="Arial" w:cs="Arial"/>
                <w:bCs/>
                <w:color w:val="000000"/>
                <w:sz w:val="18"/>
                <w:szCs w:val="18"/>
                <w:lang w:val="uk-UA"/>
              </w:rPr>
              <w:t>Надходження від:</w:t>
            </w:r>
          </w:p>
          <w:p w14:paraId="3386459F" w14:textId="77777777" w:rsidR="00D72B4B" w:rsidRPr="000E586C" w:rsidRDefault="00D72B4B" w:rsidP="00D72B4B">
            <w:pPr>
              <w:pStyle w:val="aff1"/>
              <w:spacing w:before="0" w:beforeAutospacing="0" w:after="0" w:afterAutospacing="0"/>
              <w:ind w:left="1"/>
              <w:rPr>
                <w:rFonts w:ascii="Arial" w:hAnsi="Arial" w:cs="Arial"/>
                <w:b/>
                <w:bCs/>
                <w:color w:val="000000"/>
                <w:sz w:val="18"/>
                <w:szCs w:val="18"/>
                <w:lang w:val="uk-UA"/>
              </w:rPr>
            </w:pPr>
            <w:r w:rsidRPr="000E586C">
              <w:rPr>
                <w:rFonts w:ascii="Arial" w:hAnsi="Arial" w:cs="Arial"/>
                <w:color w:val="000000"/>
                <w:sz w:val="18"/>
                <w:szCs w:val="18"/>
                <w:lang w:val="uk-UA"/>
              </w:rPr>
              <w:t>Реалізації продукції (товарів, робіт, послуг)</w:t>
            </w:r>
          </w:p>
        </w:tc>
        <w:tc>
          <w:tcPr>
            <w:tcW w:w="667" w:type="dxa"/>
            <w:tcBorders>
              <w:top w:val="single" w:sz="8" w:space="0" w:color="auto"/>
              <w:left w:val="outset" w:sz="6" w:space="0" w:color="auto"/>
              <w:bottom w:val="outset" w:sz="6" w:space="0" w:color="auto"/>
              <w:right w:val="outset" w:sz="6" w:space="0" w:color="auto"/>
            </w:tcBorders>
          </w:tcPr>
          <w:p w14:paraId="4129A221"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Style w:val="75pt0"/>
                <w:sz w:val="18"/>
                <w:szCs w:val="18"/>
              </w:rPr>
              <w:t>3000</w:t>
            </w:r>
          </w:p>
        </w:tc>
        <w:tc>
          <w:tcPr>
            <w:tcW w:w="1991" w:type="dxa"/>
            <w:tcBorders>
              <w:top w:val="single" w:sz="8" w:space="0" w:color="auto"/>
              <w:left w:val="outset" w:sz="6" w:space="0" w:color="auto"/>
              <w:bottom w:val="outset" w:sz="6" w:space="0" w:color="auto"/>
              <w:right w:val="outset" w:sz="6" w:space="0" w:color="auto"/>
            </w:tcBorders>
            <w:shd w:val="clear" w:color="auto" w:fill="auto"/>
          </w:tcPr>
          <w:p w14:paraId="753D9CC2" w14:textId="2513716B" w:rsidR="00D72B4B" w:rsidRPr="000E586C" w:rsidRDefault="00656C2C" w:rsidP="00D72B4B">
            <w:pPr>
              <w:jc w:val="center"/>
              <w:rPr>
                <w:rFonts w:ascii="Arial" w:hAnsi="Arial" w:cs="Arial"/>
                <w:sz w:val="18"/>
                <w:szCs w:val="18"/>
                <w:lang w:val="uk-UA"/>
              </w:rPr>
            </w:pPr>
            <w:r w:rsidRPr="000E586C">
              <w:rPr>
                <w:rFonts w:ascii="Arial" w:hAnsi="Arial" w:cs="Arial"/>
                <w:sz w:val="18"/>
                <w:szCs w:val="18"/>
                <w:lang w:val="uk-UA"/>
              </w:rPr>
              <w:t>351 288</w:t>
            </w:r>
          </w:p>
        </w:tc>
        <w:tc>
          <w:tcPr>
            <w:tcW w:w="2110" w:type="dxa"/>
            <w:tcBorders>
              <w:top w:val="single" w:sz="8" w:space="0" w:color="auto"/>
              <w:left w:val="outset" w:sz="6" w:space="0" w:color="auto"/>
              <w:bottom w:val="outset" w:sz="6" w:space="0" w:color="auto"/>
              <w:right w:val="outset" w:sz="6" w:space="0" w:color="auto"/>
            </w:tcBorders>
            <w:shd w:val="clear" w:color="auto" w:fill="auto"/>
          </w:tcPr>
          <w:p w14:paraId="57B3B756" w14:textId="07BD26B7"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283 534</w:t>
            </w:r>
          </w:p>
        </w:tc>
      </w:tr>
      <w:tr w:rsidR="000E586C" w:rsidRPr="000E586C" w14:paraId="2A2E7AC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589C1013" w14:textId="77777777" w:rsidR="000E586C" w:rsidRPr="000E586C" w:rsidRDefault="000E586C" w:rsidP="000E586C">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 xml:space="preserve">Повернення податків і зборів </w:t>
            </w:r>
          </w:p>
        </w:tc>
        <w:tc>
          <w:tcPr>
            <w:tcW w:w="667" w:type="dxa"/>
            <w:tcBorders>
              <w:top w:val="outset" w:sz="6" w:space="0" w:color="auto"/>
              <w:left w:val="outset" w:sz="6" w:space="0" w:color="auto"/>
              <w:bottom w:val="outset" w:sz="6" w:space="0" w:color="auto"/>
              <w:right w:val="outset" w:sz="6" w:space="0" w:color="auto"/>
            </w:tcBorders>
          </w:tcPr>
          <w:p w14:paraId="76219B04" w14:textId="7777777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Style w:val="75pt0"/>
                <w:sz w:val="18"/>
                <w:szCs w:val="18"/>
              </w:rPr>
              <w:t>3005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0244DACC" w14:textId="7D3FFB24"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268A7EC8" w14:textId="00A1D9A9"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341AEB0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5427FC27"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у тому числі податку на додану вартість</w:t>
            </w:r>
          </w:p>
        </w:tc>
        <w:tc>
          <w:tcPr>
            <w:tcW w:w="667" w:type="dxa"/>
            <w:tcBorders>
              <w:top w:val="outset" w:sz="6" w:space="0" w:color="auto"/>
              <w:left w:val="outset" w:sz="6" w:space="0" w:color="auto"/>
              <w:bottom w:val="outset" w:sz="6" w:space="0" w:color="auto"/>
              <w:right w:val="outset" w:sz="6" w:space="0" w:color="auto"/>
            </w:tcBorders>
            <w:vAlign w:val="center"/>
          </w:tcPr>
          <w:p w14:paraId="1D014D4B"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3006</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55FF0A04" w14:textId="1A929D93"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34301824" w14:textId="020DB5F6"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6EE0724F"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7B65B9C" w14:textId="77777777" w:rsidR="000E586C" w:rsidRPr="000E586C" w:rsidRDefault="000E586C" w:rsidP="000E586C">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Цільового фінансування </w:t>
            </w:r>
          </w:p>
        </w:tc>
        <w:tc>
          <w:tcPr>
            <w:tcW w:w="667" w:type="dxa"/>
            <w:tcBorders>
              <w:top w:val="outset" w:sz="6" w:space="0" w:color="auto"/>
              <w:left w:val="outset" w:sz="6" w:space="0" w:color="auto"/>
              <w:bottom w:val="outset" w:sz="6" w:space="0" w:color="auto"/>
              <w:right w:val="outset" w:sz="6" w:space="0" w:color="auto"/>
            </w:tcBorders>
          </w:tcPr>
          <w:p w14:paraId="79E525C4" w14:textId="7777777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3010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66E6D5F3" w14:textId="05B3CFDF"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40AAADF5" w14:textId="1F542D3D"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121E2A59"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38E2687"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Надходження від отримання субсидій, дотацій</w:t>
            </w:r>
          </w:p>
        </w:tc>
        <w:tc>
          <w:tcPr>
            <w:tcW w:w="667" w:type="dxa"/>
            <w:tcBorders>
              <w:top w:val="outset" w:sz="6" w:space="0" w:color="auto"/>
              <w:left w:val="outset" w:sz="6" w:space="0" w:color="auto"/>
              <w:bottom w:val="outset" w:sz="6" w:space="0" w:color="auto"/>
              <w:right w:val="outset" w:sz="6" w:space="0" w:color="auto"/>
            </w:tcBorders>
            <w:vAlign w:val="bottom"/>
          </w:tcPr>
          <w:p w14:paraId="6F68DD2F"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3011</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24FA539B" w14:textId="5E3A4BB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32661AC8" w14:textId="0376960F"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77976C3A"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2A4B5AF2"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3b"/>
                <w:b w:val="0"/>
                <w:sz w:val="18"/>
                <w:szCs w:val="18"/>
              </w:rPr>
              <w:t>Надходження авансів від покупців і замовників</w:t>
            </w:r>
          </w:p>
        </w:tc>
        <w:tc>
          <w:tcPr>
            <w:tcW w:w="667" w:type="dxa"/>
            <w:tcBorders>
              <w:top w:val="outset" w:sz="6" w:space="0" w:color="auto"/>
              <w:left w:val="outset" w:sz="6" w:space="0" w:color="auto"/>
              <w:bottom w:val="outset" w:sz="6" w:space="0" w:color="auto"/>
              <w:right w:val="outset" w:sz="6" w:space="0" w:color="auto"/>
            </w:tcBorders>
            <w:vAlign w:val="center"/>
          </w:tcPr>
          <w:p w14:paraId="27ECBBC0"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3b"/>
                <w:b w:val="0"/>
                <w:sz w:val="18"/>
                <w:szCs w:val="18"/>
              </w:rPr>
              <w:t>3015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FEB7351" w14:textId="7D77A409"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46B3B79A" w14:textId="58806D74" w:rsidR="000E586C" w:rsidRPr="000E586C" w:rsidRDefault="000E586C" w:rsidP="000E586C">
            <w:pPr>
              <w:pStyle w:val="aff1"/>
              <w:spacing w:before="0" w:beforeAutospacing="0" w:after="0" w:afterAutospacing="0"/>
              <w:jc w:val="center"/>
              <w:rPr>
                <w:rStyle w:val="75pt0"/>
                <w:sz w:val="18"/>
                <w:szCs w:val="18"/>
              </w:rPr>
            </w:pPr>
            <w:r w:rsidRPr="000E586C">
              <w:rPr>
                <w:rStyle w:val="5a"/>
                <w:rFonts w:ascii="Arial" w:eastAsiaTheme="minorHAnsi" w:hAnsi="Arial" w:cs="Arial"/>
                <w:sz w:val="18"/>
                <w:szCs w:val="18"/>
              </w:rPr>
              <w:t>-</w:t>
            </w:r>
          </w:p>
        </w:tc>
      </w:tr>
      <w:tr w:rsidR="00D72B4B" w:rsidRPr="000E586C" w14:paraId="097F5887"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71FF2BF"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Надходження від повернення авансів </w:t>
            </w:r>
          </w:p>
        </w:tc>
        <w:tc>
          <w:tcPr>
            <w:tcW w:w="667" w:type="dxa"/>
            <w:tcBorders>
              <w:top w:val="outset" w:sz="6" w:space="0" w:color="auto"/>
              <w:left w:val="outset" w:sz="6" w:space="0" w:color="auto"/>
              <w:bottom w:val="outset" w:sz="6" w:space="0" w:color="auto"/>
              <w:right w:val="outset" w:sz="6" w:space="0" w:color="auto"/>
            </w:tcBorders>
          </w:tcPr>
          <w:p w14:paraId="6FB03EA8"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3020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5760B8DA" w14:textId="25DD7F0A" w:rsidR="00D72B4B" w:rsidRPr="000E586C" w:rsidRDefault="00656C2C" w:rsidP="00D72B4B">
            <w:pPr>
              <w:jc w:val="center"/>
              <w:rPr>
                <w:rFonts w:ascii="Arial" w:hAnsi="Arial" w:cs="Arial"/>
                <w:sz w:val="18"/>
                <w:szCs w:val="18"/>
                <w:lang w:val="uk-UA"/>
              </w:rPr>
            </w:pPr>
            <w:r w:rsidRPr="000E586C">
              <w:rPr>
                <w:rFonts w:ascii="Arial" w:hAnsi="Arial" w:cs="Arial"/>
                <w:sz w:val="18"/>
                <w:szCs w:val="18"/>
                <w:lang w:val="uk-UA"/>
              </w:rPr>
              <w:t>814</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34A06CEC" w14:textId="16D33E18"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1 364</w:t>
            </w:r>
          </w:p>
        </w:tc>
      </w:tr>
      <w:tr w:rsidR="000E586C" w:rsidRPr="000E586C" w14:paraId="09F26EB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7573EEC2" w14:textId="77777777" w:rsidR="000E586C" w:rsidRPr="000E586C" w:rsidRDefault="000E586C" w:rsidP="000E586C">
            <w:pPr>
              <w:pStyle w:val="aff1"/>
              <w:spacing w:before="0" w:beforeAutospacing="0" w:after="0" w:afterAutospacing="0"/>
              <w:rPr>
                <w:rFonts w:ascii="Arial" w:hAnsi="Arial" w:cs="Arial"/>
                <w:b/>
                <w:color w:val="000000"/>
                <w:sz w:val="18"/>
                <w:szCs w:val="18"/>
                <w:lang w:val="uk-UA"/>
              </w:rPr>
            </w:pPr>
            <w:r w:rsidRPr="000E586C">
              <w:rPr>
                <w:rStyle w:val="3b"/>
                <w:b w:val="0"/>
                <w:sz w:val="18"/>
                <w:szCs w:val="18"/>
              </w:rPr>
              <w:t>Надходження від відсотків за залишками коштів на поточних рахунках</w:t>
            </w:r>
          </w:p>
        </w:tc>
        <w:tc>
          <w:tcPr>
            <w:tcW w:w="667" w:type="dxa"/>
            <w:tcBorders>
              <w:top w:val="outset" w:sz="6" w:space="0" w:color="auto"/>
              <w:left w:val="outset" w:sz="6" w:space="0" w:color="auto"/>
              <w:bottom w:val="outset" w:sz="6" w:space="0" w:color="auto"/>
              <w:right w:val="outset" w:sz="6" w:space="0" w:color="auto"/>
            </w:tcBorders>
            <w:vAlign w:val="bottom"/>
          </w:tcPr>
          <w:p w14:paraId="7B9B7FC2" w14:textId="77777777" w:rsidR="000E586C" w:rsidRPr="000E586C" w:rsidRDefault="000E586C" w:rsidP="000E586C">
            <w:pPr>
              <w:pStyle w:val="aff1"/>
              <w:spacing w:before="0" w:beforeAutospacing="0" w:after="0" w:afterAutospacing="0"/>
              <w:jc w:val="center"/>
              <w:rPr>
                <w:rStyle w:val="75pt0"/>
                <w:b/>
                <w:sz w:val="18"/>
                <w:szCs w:val="18"/>
              </w:rPr>
            </w:pPr>
            <w:r w:rsidRPr="000E586C">
              <w:rPr>
                <w:rStyle w:val="3b"/>
                <w:b w:val="0"/>
                <w:sz w:val="18"/>
                <w:szCs w:val="18"/>
              </w:rPr>
              <w:t>3025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17813C46" w14:textId="057EB9E1" w:rsidR="000E586C" w:rsidRPr="000E586C" w:rsidRDefault="000E586C" w:rsidP="000E586C">
            <w:pPr>
              <w:jc w:val="center"/>
              <w:rPr>
                <w:rStyle w:val="75pt0"/>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53F21A93" w14:textId="7ED54F3A" w:rsidR="000E586C" w:rsidRPr="000E586C" w:rsidRDefault="000E586C" w:rsidP="000E586C">
            <w:pPr>
              <w:jc w:val="center"/>
              <w:rPr>
                <w:rStyle w:val="75pt0"/>
                <w:sz w:val="18"/>
                <w:szCs w:val="18"/>
              </w:rPr>
            </w:pPr>
            <w:r w:rsidRPr="000E586C">
              <w:rPr>
                <w:rStyle w:val="5a"/>
                <w:rFonts w:ascii="Arial" w:eastAsiaTheme="minorHAnsi" w:hAnsi="Arial" w:cs="Arial"/>
                <w:sz w:val="18"/>
                <w:szCs w:val="18"/>
              </w:rPr>
              <w:t>-</w:t>
            </w:r>
          </w:p>
        </w:tc>
      </w:tr>
      <w:tr w:rsidR="000E586C" w:rsidRPr="000E586C" w14:paraId="249557F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348F33BC" w14:textId="77777777" w:rsidR="000E586C" w:rsidRPr="000E586C" w:rsidRDefault="000E586C" w:rsidP="000E586C">
            <w:pPr>
              <w:pStyle w:val="aff1"/>
              <w:spacing w:before="0" w:beforeAutospacing="0" w:after="0" w:afterAutospacing="0"/>
              <w:rPr>
                <w:rStyle w:val="3b"/>
                <w:b w:val="0"/>
                <w:sz w:val="18"/>
                <w:szCs w:val="18"/>
              </w:rPr>
            </w:pPr>
            <w:r w:rsidRPr="000E586C">
              <w:rPr>
                <w:rStyle w:val="3b"/>
                <w:b w:val="0"/>
                <w:sz w:val="18"/>
                <w:szCs w:val="18"/>
              </w:rPr>
              <w:t>Надходження від боржників неустойки (штрафів, пені)</w:t>
            </w:r>
          </w:p>
        </w:tc>
        <w:tc>
          <w:tcPr>
            <w:tcW w:w="667" w:type="dxa"/>
            <w:tcBorders>
              <w:top w:val="outset" w:sz="6" w:space="0" w:color="auto"/>
              <w:left w:val="outset" w:sz="6" w:space="0" w:color="auto"/>
              <w:bottom w:val="outset" w:sz="6" w:space="0" w:color="auto"/>
              <w:right w:val="outset" w:sz="6" w:space="0" w:color="auto"/>
            </w:tcBorders>
            <w:vAlign w:val="center"/>
          </w:tcPr>
          <w:p w14:paraId="74C07C6D" w14:textId="77777777" w:rsidR="000E586C" w:rsidRPr="000E586C" w:rsidRDefault="000E586C" w:rsidP="000E586C">
            <w:pPr>
              <w:pStyle w:val="aff1"/>
              <w:spacing w:before="0" w:beforeAutospacing="0" w:after="0" w:afterAutospacing="0"/>
              <w:jc w:val="center"/>
              <w:rPr>
                <w:rStyle w:val="3b"/>
                <w:b w:val="0"/>
                <w:sz w:val="18"/>
                <w:szCs w:val="18"/>
              </w:rPr>
            </w:pPr>
            <w:r w:rsidRPr="000E586C">
              <w:rPr>
                <w:rStyle w:val="3b"/>
                <w:b w:val="0"/>
                <w:sz w:val="18"/>
                <w:szCs w:val="18"/>
              </w:rPr>
              <w:t>3035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1772463B" w14:textId="69AD9EB7" w:rsidR="000E586C" w:rsidRPr="000E586C" w:rsidRDefault="000E586C" w:rsidP="000E586C">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15FCF6D0" w14:textId="2D151748" w:rsidR="000E586C" w:rsidRPr="000E586C" w:rsidRDefault="000E586C" w:rsidP="000E586C">
            <w:pPr>
              <w:jc w:val="center"/>
              <w:rPr>
                <w:rStyle w:val="3b"/>
                <w:b w:val="0"/>
                <w:sz w:val="18"/>
                <w:szCs w:val="18"/>
              </w:rPr>
            </w:pPr>
            <w:r w:rsidRPr="000E586C">
              <w:rPr>
                <w:rStyle w:val="5a"/>
                <w:rFonts w:ascii="Arial" w:eastAsiaTheme="minorHAnsi" w:hAnsi="Arial" w:cs="Arial"/>
                <w:sz w:val="18"/>
                <w:szCs w:val="18"/>
              </w:rPr>
              <w:t>-</w:t>
            </w:r>
          </w:p>
        </w:tc>
      </w:tr>
      <w:tr w:rsidR="000E586C" w:rsidRPr="000E586C" w14:paraId="628CA2AC"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105B6BE1" w14:textId="77777777" w:rsidR="000E586C" w:rsidRPr="000E586C" w:rsidRDefault="000E586C" w:rsidP="000E586C">
            <w:pPr>
              <w:pStyle w:val="aff1"/>
              <w:spacing w:before="0" w:beforeAutospacing="0" w:after="0" w:afterAutospacing="0"/>
              <w:rPr>
                <w:rStyle w:val="3b"/>
                <w:b w:val="0"/>
                <w:sz w:val="18"/>
                <w:szCs w:val="18"/>
              </w:rPr>
            </w:pPr>
            <w:r w:rsidRPr="000E586C">
              <w:rPr>
                <w:rStyle w:val="3b"/>
                <w:b w:val="0"/>
                <w:sz w:val="18"/>
                <w:szCs w:val="18"/>
              </w:rPr>
              <w:t>Надходження від операційної оренди</w:t>
            </w:r>
          </w:p>
        </w:tc>
        <w:tc>
          <w:tcPr>
            <w:tcW w:w="667" w:type="dxa"/>
            <w:tcBorders>
              <w:top w:val="outset" w:sz="6" w:space="0" w:color="auto"/>
              <w:left w:val="outset" w:sz="6" w:space="0" w:color="auto"/>
              <w:bottom w:val="outset" w:sz="6" w:space="0" w:color="auto"/>
              <w:right w:val="outset" w:sz="6" w:space="0" w:color="auto"/>
            </w:tcBorders>
            <w:vAlign w:val="bottom"/>
          </w:tcPr>
          <w:p w14:paraId="1E465A7A" w14:textId="77777777" w:rsidR="000E586C" w:rsidRPr="000E586C" w:rsidRDefault="000E586C" w:rsidP="000E586C">
            <w:pPr>
              <w:pStyle w:val="aff1"/>
              <w:spacing w:before="0" w:beforeAutospacing="0" w:after="0" w:afterAutospacing="0"/>
              <w:jc w:val="center"/>
              <w:rPr>
                <w:rStyle w:val="3b"/>
                <w:b w:val="0"/>
                <w:sz w:val="18"/>
                <w:szCs w:val="18"/>
              </w:rPr>
            </w:pPr>
            <w:r w:rsidRPr="000E586C">
              <w:rPr>
                <w:rStyle w:val="3b"/>
                <w:b w:val="0"/>
                <w:sz w:val="18"/>
                <w:szCs w:val="18"/>
              </w:rPr>
              <w:t>3040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0C09B598" w14:textId="44AEB23D" w:rsidR="000E586C" w:rsidRPr="000E586C" w:rsidRDefault="000E586C" w:rsidP="000E586C">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6B882F54" w14:textId="116C1D84" w:rsidR="000E586C" w:rsidRPr="000E586C" w:rsidRDefault="000E586C" w:rsidP="000E586C">
            <w:pPr>
              <w:jc w:val="center"/>
              <w:rPr>
                <w:rStyle w:val="3b"/>
                <w:b w:val="0"/>
                <w:sz w:val="18"/>
                <w:szCs w:val="18"/>
              </w:rPr>
            </w:pPr>
            <w:r w:rsidRPr="000E586C">
              <w:rPr>
                <w:rStyle w:val="5a"/>
                <w:rFonts w:ascii="Arial" w:eastAsiaTheme="minorHAnsi" w:hAnsi="Arial" w:cs="Arial"/>
                <w:sz w:val="18"/>
                <w:szCs w:val="18"/>
              </w:rPr>
              <w:t>-</w:t>
            </w:r>
          </w:p>
        </w:tc>
      </w:tr>
      <w:tr w:rsidR="000E586C" w:rsidRPr="000E586C" w14:paraId="78D4CF99"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84995BF" w14:textId="77777777" w:rsidR="000E586C" w:rsidRPr="000E586C" w:rsidRDefault="000E586C" w:rsidP="000E586C">
            <w:pPr>
              <w:pStyle w:val="6b"/>
              <w:shd w:val="clear" w:color="auto" w:fill="auto"/>
              <w:spacing w:before="0" w:after="120" w:line="190" w:lineRule="exact"/>
              <w:ind w:left="100"/>
              <w:jc w:val="left"/>
              <w:rPr>
                <w:rFonts w:ascii="Arial" w:hAnsi="Arial" w:cs="Arial"/>
                <w:b/>
                <w:sz w:val="18"/>
                <w:szCs w:val="18"/>
              </w:rPr>
            </w:pPr>
            <w:r w:rsidRPr="000E586C">
              <w:rPr>
                <w:rStyle w:val="3b"/>
                <w:b w:val="0"/>
                <w:sz w:val="18"/>
                <w:szCs w:val="18"/>
              </w:rPr>
              <w:t>Надходження від отримання роялті, авторських</w:t>
            </w:r>
          </w:p>
          <w:p w14:paraId="4A02A47E" w14:textId="77777777" w:rsidR="000E586C" w:rsidRPr="000E586C" w:rsidRDefault="000E586C" w:rsidP="000E586C">
            <w:pPr>
              <w:pStyle w:val="aff1"/>
              <w:spacing w:before="0" w:beforeAutospacing="0" w:after="0" w:afterAutospacing="0"/>
              <w:rPr>
                <w:rStyle w:val="3b"/>
                <w:b w:val="0"/>
                <w:sz w:val="18"/>
                <w:szCs w:val="18"/>
              </w:rPr>
            </w:pPr>
            <w:r w:rsidRPr="000E586C">
              <w:rPr>
                <w:rStyle w:val="3b"/>
                <w:b w:val="0"/>
                <w:sz w:val="18"/>
                <w:szCs w:val="18"/>
              </w:rPr>
              <w:t>винагород</w:t>
            </w:r>
          </w:p>
        </w:tc>
        <w:tc>
          <w:tcPr>
            <w:tcW w:w="667" w:type="dxa"/>
            <w:tcBorders>
              <w:top w:val="outset" w:sz="6" w:space="0" w:color="auto"/>
              <w:left w:val="outset" w:sz="6" w:space="0" w:color="auto"/>
              <w:bottom w:val="outset" w:sz="6" w:space="0" w:color="auto"/>
              <w:right w:val="outset" w:sz="6" w:space="0" w:color="auto"/>
            </w:tcBorders>
          </w:tcPr>
          <w:p w14:paraId="626D4306" w14:textId="77777777" w:rsidR="000E586C" w:rsidRPr="000E586C" w:rsidRDefault="000E586C" w:rsidP="000E586C">
            <w:pPr>
              <w:pStyle w:val="aff1"/>
              <w:spacing w:before="0" w:beforeAutospacing="0" w:after="0" w:afterAutospacing="0"/>
              <w:jc w:val="center"/>
              <w:rPr>
                <w:rStyle w:val="3b"/>
                <w:b w:val="0"/>
                <w:sz w:val="18"/>
                <w:szCs w:val="18"/>
              </w:rPr>
            </w:pPr>
            <w:r w:rsidRPr="000E586C">
              <w:rPr>
                <w:rStyle w:val="3b"/>
                <w:b w:val="0"/>
                <w:sz w:val="18"/>
                <w:szCs w:val="18"/>
              </w:rPr>
              <w:t>3045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14B12170" w14:textId="7CF8AD3E" w:rsidR="000E586C" w:rsidRPr="000E586C" w:rsidRDefault="000E586C" w:rsidP="000E586C">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6A5C7A82" w14:textId="6B9A1492" w:rsidR="000E586C" w:rsidRPr="000E586C" w:rsidRDefault="000E586C" w:rsidP="000E586C">
            <w:pPr>
              <w:jc w:val="center"/>
              <w:rPr>
                <w:rStyle w:val="3b"/>
                <w:b w:val="0"/>
                <w:sz w:val="18"/>
                <w:szCs w:val="18"/>
              </w:rPr>
            </w:pPr>
            <w:r w:rsidRPr="000E586C">
              <w:rPr>
                <w:rStyle w:val="5a"/>
                <w:rFonts w:ascii="Arial" w:eastAsiaTheme="minorHAnsi" w:hAnsi="Arial" w:cs="Arial"/>
                <w:sz w:val="18"/>
                <w:szCs w:val="18"/>
              </w:rPr>
              <w:t>-</w:t>
            </w:r>
          </w:p>
        </w:tc>
      </w:tr>
      <w:tr w:rsidR="000E586C" w:rsidRPr="000E586C" w14:paraId="46E0D054"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172D22E3" w14:textId="77777777" w:rsidR="000E586C" w:rsidRPr="000E586C" w:rsidRDefault="000E586C" w:rsidP="000E586C">
            <w:pPr>
              <w:pStyle w:val="aff1"/>
              <w:spacing w:before="0" w:beforeAutospacing="0" w:after="0" w:afterAutospacing="0"/>
              <w:rPr>
                <w:rStyle w:val="3b"/>
                <w:b w:val="0"/>
                <w:sz w:val="18"/>
                <w:szCs w:val="18"/>
              </w:rPr>
            </w:pPr>
            <w:r w:rsidRPr="000E586C">
              <w:rPr>
                <w:rStyle w:val="3b"/>
                <w:b w:val="0"/>
                <w:sz w:val="18"/>
                <w:szCs w:val="18"/>
              </w:rPr>
              <w:t>Надходження від страхових премій</w:t>
            </w:r>
          </w:p>
        </w:tc>
        <w:tc>
          <w:tcPr>
            <w:tcW w:w="667" w:type="dxa"/>
            <w:tcBorders>
              <w:top w:val="outset" w:sz="6" w:space="0" w:color="auto"/>
              <w:left w:val="outset" w:sz="6" w:space="0" w:color="auto"/>
              <w:bottom w:val="outset" w:sz="6" w:space="0" w:color="auto"/>
              <w:right w:val="outset" w:sz="6" w:space="0" w:color="auto"/>
            </w:tcBorders>
            <w:vAlign w:val="bottom"/>
          </w:tcPr>
          <w:p w14:paraId="39A00D25" w14:textId="77777777" w:rsidR="000E586C" w:rsidRPr="000E586C" w:rsidRDefault="000E586C" w:rsidP="000E586C">
            <w:pPr>
              <w:pStyle w:val="aff1"/>
              <w:spacing w:before="0" w:beforeAutospacing="0" w:after="0" w:afterAutospacing="0"/>
              <w:jc w:val="center"/>
              <w:rPr>
                <w:rStyle w:val="3b"/>
                <w:b w:val="0"/>
                <w:sz w:val="18"/>
                <w:szCs w:val="18"/>
              </w:rPr>
            </w:pPr>
            <w:r w:rsidRPr="000E586C">
              <w:rPr>
                <w:rStyle w:val="3b"/>
                <w:b w:val="0"/>
                <w:sz w:val="18"/>
                <w:szCs w:val="18"/>
              </w:rPr>
              <w:t>3050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4C252480" w14:textId="6B1B109E" w:rsidR="000E586C" w:rsidRPr="000E586C" w:rsidRDefault="000E586C" w:rsidP="000E586C">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47F61718" w14:textId="47F4C62C" w:rsidR="000E586C" w:rsidRPr="000E586C" w:rsidRDefault="000E586C" w:rsidP="000E586C">
            <w:pPr>
              <w:jc w:val="center"/>
              <w:rPr>
                <w:rStyle w:val="3b"/>
                <w:b w:val="0"/>
                <w:sz w:val="18"/>
                <w:szCs w:val="18"/>
              </w:rPr>
            </w:pPr>
            <w:r w:rsidRPr="000E586C">
              <w:rPr>
                <w:rStyle w:val="5a"/>
                <w:rFonts w:ascii="Arial" w:eastAsiaTheme="minorHAnsi" w:hAnsi="Arial" w:cs="Arial"/>
                <w:sz w:val="18"/>
                <w:szCs w:val="18"/>
              </w:rPr>
              <w:t>-</w:t>
            </w:r>
          </w:p>
        </w:tc>
      </w:tr>
      <w:tr w:rsidR="000E586C" w:rsidRPr="000E586C" w14:paraId="0F68F1EF"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39A513D6" w14:textId="77777777" w:rsidR="000E586C" w:rsidRPr="000E586C" w:rsidRDefault="000E586C" w:rsidP="000E586C">
            <w:pPr>
              <w:pStyle w:val="aff1"/>
              <w:spacing w:before="0" w:beforeAutospacing="0" w:after="0" w:afterAutospacing="0"/>
              <w:rPr>
                <w:rStyle w:val="3b"/>
                <w:b w:val="0"/>
                <w:sz w:val="18"/>
                <w:szCs w:val="18"/>
              </w:rPr>
            </w:pPr>
            <w:r w:rsidRPr="000E586C">
              <w:rPr>
                <w:rStyle w:val="3b"/>
                <w:b w:val="0"/>
                <w:sz w:val="18"/>
                <w:szCs w:val="18"/>
              </w:rPr>
              <w:t>Надходження фінансових установ від повернення позик</w:t>
            </w:r>
          </w:p>
        </w:tc>
        <w:tc>
          <w:tcPr>
            <w:tcW w:w="667" w:type="dxa"/>
            <w:tcBorders>
              <w:top w:val="outset" w:sz="6" w:space="0" w:color="auto"/>
              <w:left w:val="outset" w:sz="6" w:space="0" w:color="auto"/>
              <w:bottom w:val="outset" w:sz="6" w:space="0" w:color="auto"/>
              <w:right w:val="outset" w:sz="6" w:space="0" w:color="auto"/>
            </w:tcBorders>
            <w:vAlign w:val="center"/>
          </w:tcPr>
          <w:p w14:paraId="0CF6D31C" w14:textId="77777777" w:rsidR="000E586C" w:rsidRPr="000E586C" w:rsidRDefault="000E586C" w:rsidP="000E586C">
            <w:pPr>
              <w:pStyle w:val="aff1"/>
              <w:spacing w:before="0" w:beforeAutospacing="0" w:after="0" w:afterAutospacing="0"/>
              <w:jc w:val="center"/>
              <w:rPr>
                <w:rStyle w:val="3b"/>
                <w:b w:val="0"/>
                <w:sz w:val="18"/>
                <w:szCs w:val="18"/>
              </w:rPr>
            </w:pPr>
            <w:r w:rsidRPr="000E586C">
              <w:rPr>
                <w:rStyle w:val="3b"/>
                <w:b w:val="0"/>
                <w:sz w:val="18"/>
                <w:szCs w:val="18"/>
              </w:rPr>
              <w:t>3055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740D8EE5" w14:textId="08596939" w:rsidR="000E586C" w:rsidRPr="000E586C" w:rsidRDefault="000E586C" w:rsidP="000E586C">
            <w:pPr>
              <w:jc w:val="center"/>
              <w:rPr>
                <w:rStyle w:val="5a"/>
                <w:rFonts w:ascii="Arial" w:eastAsiaTheme="minorHAnsi" w:hAnsi="Arial" w:cs="Arial"/>
                <w:sz w:val="18"/>
                <w:szCs w:val="18"/>
              </w:rPr>
            </w:pPr>
            <w:r w:rsidRPr="000E586C">
              <w:rPr>
                <w:rStyle w:val="5a"/>
                <w:rFonts w:ascii="Arial" w:eastAsiaTheme="minorHAnsi" w:hAnsi="Arial" w:cs="Arial"/>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472FCA19" w14:textId="45E0F67C" w:rsidR="000E586C" w:rsidRPr="000E586C" w:rsidRDefault="000E586C" w:rsidP="000E586C">
            <w:pPr>
              <w:jc w:val="center"/>
              <w:rPr>
                <w:rStyle w:val="3b"/>
                <w:b w:val="0"/>
                <w:sz w:val="18"/>
                <w:szCs w:val="18"/>
              </w:rPr>
            </w:pPr>
            <w:r w:rsidRPr="000E586C">
              <w:rPr>
                <w:rStyle w:val="5a"/>
                <w:rFonts w:ascii="Arial" w:eastAsiaTheme="minorHAnsi" w:hAnsi="Arial" w:cs="Arial"/>
                <w:sz w:val="18"/>
                <w:szCs w:val="18"/>
              </w:rPr>
              <w:t>-</w:t>
            </w:r>
          </w:p>
        </w:tc>
      </w:tr>
      <w:tr w:rsidR="00D72B4B" w:rsidRPr="000E586C" w14:paraId="424A34CB"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81610ED"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 xml:space="preserve">Інші надходження </w:t>
            </w:r>
          </w:p>
        </w:tc>
        <w:tc>
          <w:tcPr>
            <w:tcW w:w="667" w:type="dxa"/>
            <w:tcBorders>
              <w:top w:val="outset" w:sz="6" w:space="0" w:color="auto"/>
              <w:left w:val="outset" w:sz="6" w:space="0" w:color="auto"/>
              <w:bottom w:val="outset" w:sz="6" w:space="0" w:color="auto"/>
              <w:right w:val="outset" w:sz="6" w:space="0" w:color="auto"/>
            </w:tcBorders>
          </w:tcPr>
          <w:p w14:paraId="1194294B"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3095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7C00E9E0" w14:textId="12354361" w:rsidR="00D72B4B" w:rsidRPr="000E586C" w:rsidRDefault="00656C2C" w:rsidP="00D72B4B">
            <w:pPr>
              <w:jc w:val="center"/>
              <w:rPr>
                <w:rFonts w:ascii="Arial" w:hAnsi="Arial" w:cs="Arial"/>
                <w:sz w:val="18"/>
                <w:szCs w:val="18"/>
                <w:lang w:val="uk-UA"/>
              </w:rPr>
            </w:pPr>
            <w:r w:rsidRPr="000E586C">
              <w:rPr>
                <w:rFonts w:ascii="Arial" w:hAnsi="Arial" w:cs="Arial"/>
                <w:sz w:val="18"/>
                <w:szCs w:val="18"/>
                <w:lang w:val="uk-UA"/>
              </w:rPr>
              <w:t>1 904</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4A192917" w14:textId="1D5DCFF1"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2 366</w:t>
            </w:r>
          </w:p>
        </w:tc>
      </w:tr>
      <w:tr w:rsidR="00D72B4B" w:rsidRPr="000E586C" w14:paraId="67E87D8A"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3D816A1"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bCs/>
                <w:color w:val="000000"/>
                <w:sz w:val="18"/>
                <w:szCs w:val="18"/>
                <w:lang w:val="uk-UA"/>
              </w:rPr>
              <w:t>Витрачання на оплату:</w:t>
            </w:r>
          </w:p>
          <w:p w14:paraId="03E8F1E3"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Товарів (робіт, послуг) </w:t>
            </w:r>
          </w:p>
        </w:tc>
        <w:tc>
          <w:tcPr>
            <w:tcW w:w="667" w:type="dxa"/>
            <w:tcBorders>
              <w:top w:val="outset" w:sz="6" w:space="0" w:color="auto"/>
              <w:left w:val="outset" w:sz="6" w:space="0" w:color="auto"/>
              <w:bottom w:val="outset" w:sz="6" w:space="0" w:color="auto"/>
              <w:right w:val="outset" w:sz="6" w:space="0" w:color="auto"/>
            </w:tcBorders>
            <w:vAlign w:val="bottom"/>
          </w:tcPr>
          <w:p w14:paraId="1A944B50"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3100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4619F83B" w14:textId="0563F2E9" w:rsidR="00D72B4B" w:rsidRPr="000E586C" w:rsidRDefault="00FB5CDC" w:rsidP="00D72B4B">
            <w:pPr>
              <w:jc w:val="center"/>
              <w:rPr>
                <w:rFonts w:ascii="Arial" w:hAnsi="Arial" w:cs="Arial"/>
                <w:sz w:val="18"/>
                <w:szCs w:val="18"/>
                <w:lang w:val="uk-UA"/>
              </w:rPr>
            </w:pPr>
            <w:r w:rsidRPr="000E586C">
              <w:rPr>
                <w:rFonts w:ascii="Arial" w:hAnsi="Arial" w:cs="Arial"/>
                <w:sz w:val="18"/>
                <w:szCs w:val="18"/>
                <w:lang w:val="uk-UA"/>
              </w:rPr>
              <w:t>(</w:t>
            </w:r>
            <w:r w:rsidR="00656C2C" w:rsidRPr="000E586C">
              <w:rPr>
                <w:rFonts w:ascii="Arial" w:hAnsi="Arial" w:cs="Arial"/>
                <w:sz w:val="18"/>
                <w:szCs w:val="18"/>
                <w:lang w:val="uk-UA"/>
              </w:rPr>
              <w:t>283</w:t>
            </w:r>
            <w:r w:rsidRPr="000E586C">
              <w:rPr>
                <w:rFonts w:ascii="Arial" w:hAnsi="Arial" w:cs="Arial"/>
                <w:sz w:val="18"/>
                <w:szCs w:val="18"/>
                <w:lang w:val="uk-UA"/>
              </w:rPr>
              <w:t> </w:t>
            </w:r>
            <w:r w:rsidR="00656C2C" w:rsidRPr="000E586C">
              <w:rPr>
                <w:rFonts w:ascii="Arial" w:hAnsi="Arial" w:cs="Arial"/>
                <w:sz w:val="18"/>
                <w:szCs w:val="18"/>
                <w:lang w:val="uk-UA"/>
              </w:rPr>
              <w:t>429</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6D54C3CD" w14:textId="7D38E77A"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(193 568)</w:t>
            </w:r>
          </w:p>
        </w:tc>
      </w:tr>
      <w:tr w:rsidR="00D72B4B" w:rsidRPr="000E586C" w14:paraId="03BA7C0D"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5D2510E4"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Праці</w:t>
            </w:r>
          </w:p>
        </w:tc>
        <w:tc>
          <w:tcPr>
            <w:tcW w:w="667" w:type="dxa"/>
            <w:tcBorders>
              <w:top w:val="outset" w:sz="6" w:space="0" w:color="auto"/>
              <w:left w:val="outset" w:sz="6" w:space="0" w:color="auto"/>
              <w:bottom w:val="outset" w:sz="6" w:space="0" w:color="auto"/>
              <w:right w:val="outset" w:sz="6" w:space="0" w:color="auto"/>
            </w:tcBorders>
            <w:vAlign w:val="bottom"/>
          </w:tcPr>
          <w:p w14:paraId="7205DB09"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3105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65B0CACC" w14:textId="6F43EF1B" w:rsidR="00D72B4B" w:rsidRPr="000E586C" w:rsidRDefault="00FB5CDC"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r w:rsidR="00656C2C" w:rsidRPr="000E586C">
              <w:rPr>
                <w:rFonts w:ascii="Arial" w:hAnsi="Arial" w:cs="Arial"/>
                <w:sz w:val="18"/>
                <w:szCs w:val="18"/>
                <w:lang w:val="uk-UA"/>
              </w:rPr>
              <w:t>34</w:t>
            </w:r>
            <w:r w:rsidRPr="000E586C">
              <w:rPr>
                <w:rFonts w:ascii="Arial" w:hAnsi="Arial" w:cs="Arial"/>
                <w:sz w:val="18"/>
                <w:szCs w:val="18"/>
                <w:lang w:val="uk-UA"/>
              </w:rPr>
              <w:t> </w:t>
            </w:r>
            <w:r w:rsidR="00656C2C" w:rsidRPr="000E586C">
              <w:rPr>
                <w:rFonts w:ascii="Arial" w:hAnsi="Arial" w:cs="Arial"/>
                <w:sz w:val="18"/>
                <w:szCs w:val="18"/>
                <w:lang w:val="uk-UA"/>
              </w:rPr>
              <w:t>568</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4A60EEEB" w14:textId="47D0C891"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(30 040)</w:t>
            </w:r>
          </w:p>
        </w:tc>
      </w:tr>
      <w:tr w:rsidR="00D72B4B" w:rsidRPr="000E586C" w14:paraId="4585D8F0"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2435A790"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Відрахувань на соціальні заходи </w:t>
            </w:r>
          </w:p>
        </w:tc>
        <w:tc>
          <w:tcPr>
            <w:tcW w:w="667" w:type="dxa"/>
            <w:tcBorders>
              <w:top w:val="outset" w:sz="6" w:space="0" w:color="auto"/>
              <w:left w:val="outset" w:sz="6" w:space="0" w:color="auto"/>
              <w:bottom w:val="outset" w:sz="6" w:space="0" w:color="auto"/>
              <w:right w:val="outset" w:sz="6" w:space="0" w:color="auto"/>
            </w:tcBorders>
            <w:vAlign w:val="bottom"/>
          </w:tcPr>
          <w:p w14:paraId="3969F290"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3110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308B6172" w14:textId="75503007" w:rsidR="00D72B4B" w:rsidRPr="000E586C" w:rsidRDefault="00FB5CDC"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r w:rsidR="00656C2C" w:rsidRPr="000E586C">
              <w:rPr>
                <w:rFonts w:ascii="Arial" w:hAnsi="Arial" w:cs="Arial"/>
                <w:sz w:val="18"/>
                <w:szCs w:val="18"/>
                <w:lang w:val="uk-UA"/>
              </w:rPr>
              <w:t>9</w:t>
            </w:r>
            <w:r w:rsidRPr="000E586C">
              <w:rPr>
                <w:rFonts w:ascii="Arial" w:hAnsi="Arial" w:cs="Arial"/>
                <w:sz w:val="18"/>
                <w:szCs w:val="18"/>
                <w:lang w:val="uk-UA"/>
              </w:rPr>
              <w:t> </w:t>
            </w:r>
            <w:r w:rsidR="00656C2C" w:rsidRPr="000E586C">
              <w:rPr>
                <w:rFonts w:ascii="Arial" w:hAnsi="Arial" w:cs="Arial"/>
                <w:sz w:val="18"/>
                <w:szCs w:val="18"/>
                <w:lang w:val="uk-UA"/>
              </w:rPr>
              <w:t>809</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6E2611CD" w14:textId="575184B8"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(8 621)</w:t>
            </w:r>
          </w:p>
        </w:tc>
      </w:tr>
      <w:tr w:rsidR="00D72B4B" w:rsidRPr="000E586C" w14:paraId="0A4B0B98"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AE04595"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Зобов’язань з податків і зборів</w:t>
            </w:r>
          </w:p>
        </w:tc>
        <w:tc>
          <w:tcPr>
            <w:tcW w:w="667" w:type="dxa"/>
            <w:tcBorders>
              <w:top w:val="outset" w:sz="6" w:space="0" w:color="auto"/>
              <w:left w:val="outset" w:sz="6" w:space="0" w:color="auto"/>
              <w:bottom w:val="outset" w:sz="6" w:space="0" w:color="auto"/>
              <w:right w:val="outset" w:sz="6" w:space="0" w:color="auto"/>
            </w:tcBorders>
            <w:vAlign w:val="bottom"/>
          </w:tcPr>
          <w:p w14:paraId="48DA292A"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3115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746A0766" w14:textId="07BAEF91" w:rsidR="00D72B4B" w:rsidRPr="000E586C" w:rsidRDefault="00FB5CDC" w:rsidP="00D72B4B">
            <w:pPr>
              <w:jc w:val="center"/>
              <w:rPr>
                <w:rFonts w:ascii="Arial" w:hAnsi="Arial" w:cs="Arial"/>
                <w:sz w:val="18"/>
                <w:szCs w:val="18"/>
                <w:lang w:val="uk-UA"/>
              </w:rPr>
            </w:pPr>
            <w:r w:rsidRPr="000E586C">
              <w:rPr>
                <w:rFonts w:ascii="Arial" w:hAnsi="Arial" w:cs="Arial"/>
                <w:sz w:val="18"/>
                <w:szCs w:val="18"/>
                <w:lang w:val="uk-UA"/>
              </w:rPr>
              <w:t>(</w:t>
            </w:r>
            <w:r w:rsidR="00656C2C" w:rsidRPr="000E586C">
              <w:rPr>
                <w:rFonts w:ascii="Arial" w:hAnsi="Arial" w:cs="Arial"/>
                <w:sz w:val="18"/>
                <w:szCs w:val="18"/>
                <w:lang w:val="uk-UA"/>
              </w:rPr>
              <w:t>21</w:t>
            </w:r>
            <w:r w:rsidRPr="000E586C">
              <w:rPr>
                <w:rFonts w:ascii="Arial" w:hAnsi="Arial" w:cs="Arial"/>
                <w:sz w:val="18"/>
                <w:szCs w:val="18"/>
                <w:lang w:val="uk-UA"/>
              </w:rPr>
              <w:t> </w:t>
            </w:r>
            <w:r w:rsidR="00656C2C" w:rsidRPr="000E586C">
              <w:rPr>
                <w:rFonts w:ascii="Arial" w:hAnsi="Arial" w:cs="Arial"/>
                <w:sz w:val="18"/>
                <w:szCs w:val="18"/>
                <w:lang w:val="uk-UA"/>
              </w:rPr>
              <w:t>060</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22AAB769" w14:textId="33AEBB99"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(26 297)</w:t>
            </w:r>
          </w:p>
        </w:tc>
      </w:tr>
      <w:tr w:rsidR="00D72B4B" w:rsidRPr="000E586C" w14:paraId="1E1F56E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7C086E87"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sz w:val="18"/>
                <w:szCs w:val="18"/>
              </w:rPr>
              <w:t>Витрачання на оплату зобов'язань з податку на прибуток</w:t>
            </w:r>
          </w:p>
        </w:tc>
        <w:tc>
          <w:tcPr>
            <w:tcW w:w="667" w:type="dxa"/>
            <w:tcBorders>
              <w:top w:val="outset" w:sz="6" w:space="0" w:color="auto"/>
              <w:left w:val="outset" w:sz="6" w:space="0" w:color="auto"/>
              <w:bottom w:val="outset" w:sz="6" w:space="0" w:color="auto"/>
              <w:right w:val="outset" w:sz="6" w:space="0" w:color="auto"/>
            </w:tcBorders>
          </w:tcPr>
          <w:p w14:paraId="6A85269A" w14:textId="77777777" w:rsidR="00D72B4B" w:rsidRPr="000E586C" w:rsidRDefault="00D72B4B" w:rsidP="00D72B4B">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3116</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1126E200" w14:textId="27AE9038" w:rsidR="00D72B4B" w:rsidRPr="000E586C" w:rsidRDefault="000E586C" w:rsidP="00D72B4B">
            <w:pPr>
              <w:jc w:val="center"/>
              <w:rPr>
                <w:rStyle w:val="85pt"/>
                <w:sz w:val="18"/>
                <w:szCs w:val="18"/>
              </w:rPr>
            </w:pPr>
            <w:r w:rsidRPr="000E586C">
              <w:rPr>
                <w:rStyle w:val="85pt"/>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1BB8DDBD" w14:textId="5FDA9F6C" w:rsidR="00D72B4B" w:rsidRPr="000E586C" w:rsidRDefault="00D72B4B" w:rsidP="00D72B4B">
            <w:pPr>
              <w:jc w:val="center"/>
              <w:rPr>
                <w:rStyle w:val="85pt"/>
                <w:sz w:val="18"/>
                <w:szCs w:val="18"/>
              </w:rPr>
            </w:pPr>
            <w:r w:rsidRPr="000E586C">
              <w:rPr>
                <w:rStyle w:val="85pt"/>
                <w:sz w:val="18"/>
                <w:szCs w:val="18"/>
              </w:rPr>
              <w:t>-</w:t>
            </w:r>
          </w:p>
        </w:tc>
      </w:tr>
      <w:tr w:rsidR="00D72B4B" w:rsidRPr="000E586C" w14:paraId="54CB1AAD"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356B5F0" w14:textId="77777777" w:rsidR="00D72B4B" w:rsidRPr="000E586C" w:rsidRDefault="00D72B4B" w:rsidP="00D72B4B">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Витрачання на оплату зобов’язання з податку на додану вартість</w:t>
            </w:r>
          </w:p>
        </w:tc>
        <w:tc>
          <w:tcPr>
            <w:tcW w:w="667" w:type="dxa"/>
            <w:tcBorders>
              <w:top w:val="outset" w:sz="6" w:space="0" w:color="auto"/>
              <w:left w:val="outset" w:sz="6" w:space="0" w:color="auto"/>
              <w:bottom w:val="outset" w:sz="6" w:space="0" w:color="auto"/>
              <w:right w:val="outset" w:sz="6" w:space="0" w:color="auto"/>
            </w:tcBorders>
            <w:vAlign w:val="bottom"/>
          </w:tcPr>
          <w:p w14:paraId="208E8AFC"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Style w:val="75pt0"/>
                <w:sz w:val="18"/>
                <w:szCs w:val="18"/>
              </w:rPr>
              <w:t>3117</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1776B460" w14:textId="77F43A5C" w:rsidR="00D72B4B" w:rsidRPr="000E586C" w:rsidRDefault="00FB5CDC" w:rsidP="00D72B4B">
            <w:pPr>
              <w:jc w:val="center"/>
              <w:rPr>
                <w:rFonts w:ascii="Arial" w:hAnsi="Arial" w:cs="Arial"/>
                <w:sz w:val="18"/>
                <w:szCs w:val="18"/>
                <w:lang w:val="uk-UA"/>
              </w:rPr>
            </w:pPr>
            <w:r w:rsidRPr="000E586C">
              <w:rPr>
                <w:rFonts w:ascii="Arial" w:hAnsi="Arial" w:cs="Arial"/>
                <w:sz w:val="18"/>
                <w:szCs w:val="18"/>
                <w:lang w:val="uk-UA"/>
              </w:rPr>
              <w:t>(</w:t>
            </w:r>
            <w:r w:rsidR="00656C2C" w:rsidRPr="000E586C">
              <w:rPr>
                <w:rFonts w:ascii="Arial" w:hAnsi="Arial" w:cs="Arial"/>
                <w:sz w:val="18"/>
                <w:szCs w:val="18"/>
                <w:lang w:val="uk-UA"/>
              </w:rPr>
              <w:t>4</w:t>
            </w:r>
            <w:r w:rsidRPr="000E586C">
              <w:rPr>
                <w:rFonts w:ascii="Arial" w:hAnsi="Arial" w:cs="Arial"/>
                <w:sz w:val="18"/>
                <w:szCs w:val="18"/>
                <w:lang w:val="uk-UA"/>
              </w:rPr>
              <w:t> </w:t>
            </w:r>
            <w:r w:rsidR="00656C2C" w:rsidRPr="000E586C">
              <w:rPr>
                <w:rFonts w:ascii="Arial" w:hAnsi="Arial" w:cs="Arial"/>
                <w:sz w:val="18"/>
                <w:szCs w:val="18"/>
                <w:lang w:val="uk-UA"/>
              </w:rPr>
              <w:t>512</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3FF27DA6" w14:textId="1162EAE7"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(11 733)</w:t>
            </w:r>
          </w:p>
        </w:tc>
      </w:tr>
      <w:tr w:rsidR="00D72B4B" w:rsidRPr="000E586C" w14:paraId="5E3D21FB"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ECB42BB" w14:textId="77777777" w:rsidR="00D72B4B" w:rsidRPr="000E586C" w:rsidRDefault="00D72B4B" w:rsidP="00D72B4B">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Витрачання на оплату зобов’язання з інших податків та зборів</w:t>
            </w:r>
          </w:p>
        </w:tc>
        <w:tc>
          <w:tcPr>
            <w:tcW w:w="667" w:type="dxa"/>
            <w:tcBorders>
              <w:top w:val="outset" w:sz="6" w:space="0" w:color="auto"/>
              <w:left w:val="outset" w:sz="6" w:space="0" w:color="auto"/>
              <w:bottom w:val="outset" w:sz="6" w:space="0" w:color="auto"/>
              <w:right w:val="outset" w:sz="6" w:space="0" w:color="auto"/>
            </w:tcBorders>
            <w:vAlign w:val="bottom"/>
          </w:tcPr>
          <w:p w14:paraId="26CBB848"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Style w:val="75pt0"/>
                <w:sz w:val="18"/>
                <w:szCs w:val="18"/>
              </w:rPr>
              <w:t>3118</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70696C68" w14:textId="58D8EE73" w:rsidR="00D72B4B" w:rsidRPr="000E586C" w:rsidRDefault="00FB5CDC" w:rsidP="00D72B4B">
            <w:pPr>
              <w:jc w:val="center"/>
              <w:rPr>
                <w:rFonts w:ascii="Arial" w:hAnsi="Arial" w:cs="Arial"/>
                <w:sz w:val="18"/>
                <w:szCs w:val="18"/>
                <w:lang w:val="uk-UA"/>
              </w:rPr>
            </w:pPr>
            <w:r w:rsidRPr="000E586C">
              <w:rPr>
                <w:rFonts w:ascii="Arial" w:hAnsi="Arial" w:cs="Arial"/>
                <w:sz w:val="18"/>
                <w:szCs w:val="18"/>
                <w:lang w:val="uk-UA"/>
              </w:rPr>
              <w:t>(</w:t>
            </w:r>
            <w:r w:rsidR="00656C2C" w:rsidRPr="000E586C">
              <w:rPr>
                <w:rFonts w:ascii="Arial" w:hAnsi="Arial" w:cs="Arial"/>
                <w:sz w:val="18"/>
                <w:szCs w:val="18"/>
                <w:lang w:val="uk-UA"/>
              </w:rPr>
              <w:t>16</w:t>
            </w:r>
            <w:r w:rsidRPr="000E586C">
              <w:rPr>
                <w:rFonts w:ascii="Arial" w:hAnsi="Arial" w:cs="Arial"/>
                <w:sz w:val="18"/>
                <w:szCs w:val="18"/>
                <w:lang w:val="uk-UA"/>
              </w:rPr>
              <w:t> </w:t>
            </w:r>
            <w:r w:rsidR="00656C2C" w:rsidRPr="000E586C">
              <w:rPr>
                <w:rFonts w:ascii="Arial" w:hAnsi="Arial" w:cs="Arial"/>
                <w:sz w:val="18"/>
                <w:szCs w:val="18"/>
                <w:lang w:val="uk-UA"/>
              </w:rPr>
              <w:t>548</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1770D236" w14:textId="44BE1B5D"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(14 564)</w:t>
            </w:r>
          </w:p>
        </w:tc>
      </w:tr>
      <w:tr w:rsidR="00D72B4B" w:rsidRPr="000E586C" w14:paraId="0A6B1023"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6A4D7525"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Витрачання на оплату повернення  авансів</w:t>
            </w:r>
          </w:p>
        </w:tc>
        <w:tc>
          <w:tcPr>
            <w:tcW w:w="667" w:type="dxa"/>
            <w:tcBorders>
              <w:top w:val="outset" w:sz="6" w:space="0" w:color="auto"/>
              <w:left w:val="outset" w:sz="6" w:space="0" w:color="auto"/>
              <w:bottom w:val="outset" w:sz="6" w:space="0" w:color="auto"/>
              <w:right w:val="outset" w:sz="6" w:space="0" w:color="auto"/>
            </w:tcBorders>
            <w:vAlign w:val="bottom"/>
          </w:tcPr>
          <w:p w14:paraId="3893F9EA"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3140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1FE747F2" w14:textId="5A87C180" w:rsidR="00D72B4B" w:rsidRPr="000E586C" w:rsidRDefault="00FB5CDC" w:rsidP="00D72B4B">
            <w:pPr>
              <w:jc w:val="center"/>
              <w:rPr>
                <w:rFonts w:ascii="Arial" w:hAnsi="Arial" w:cs="Arial"/>
                <w:sz w:val="18"/>
                <w:szCs w:val="18"/>
                <w:lang w:val="uk-UA"/>
              </w:rPr>
            </w:pPr>
            <w:r w:rsidRPr="000E586C">
              <w:rPr>
                <w:rFonts w:ascii="Arial" w:hAnsi="Arial" w:cs="Arial"/>
                <w:sz w:val="18"/>
                <w:szCs w:val="18"/>
                <w:lang w:val="uk-UA"/>
              </w:rPr>
              <w:t>(</w:t>
            </w:r>
            <w:r w:rsidR="00656C2C" w:rsidRPr="000E586C">
              <w:rPr>
                <w:rFonts w:ascii="Arial" w:hAnsi="Arial" w:cs="Arial"/>
                <w:sz w:val="18"/>
                <w:szCs w:val="18"/>
                <w:lang w:val="uk-UA"/>
              </w:rPr>
              <w:t>22</w:t>
            </w:r>
            <w:r w:rsidRPr="000E586C">
              <w:rPr>
                <w:rFonts w:ascii="Arial" w:hAnsi="Arial" w:cs="Arial"/>
                <w:sz w:val="18"/>
                <w:szCs w:val="18"/>
                <w:lang w:val="uk-UA"/>
              </w:rPr>
              <w:t> </w:t>
            </w:r>
            <w:r w:rsidR="00656C2C" w:rsidRPr="000E586C">
              <w:rPr>
                <w:rFonts w:ascii="Arial" w:hAnsi="Arial" w:cs="Arial"/>
                <w:sz w:val="18"/>
                <w:szCs w:val="18"/>
                <w:lang w:val="uk-UA"/>
              </w:rPr>
              <w:t>413</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06BFE2C3" w14:textId="65D6C492"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(297)</w:t>
            </w:r>
          </w:p>
        </w:tc>
      </w:tr>
      <w:tr w:rsidR="000E586C" w:rsidRPr="000E586C" w14:paraId="037686B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4856B228"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sz w:val="18"/>
                <w:szCs w:val="18"/>
              </w:rPr>
              <w:t>Витрачання на оплату цільових внесків</w:t>
            </w:r>
          </w:p>
        </w:tc>
        <w:tc>
          <w:tcPr>
            <w:tcW w:w="667" w:type="dxa"/>
            <w:tcBorders>
              <w:top w:val="outset" w:sz="6" w:space="0" w:color="auto"/>
              <w:left w:val="outset" w:sz="6" w:space="0" w:color="auto"/>
              <w:bottom w:val="outset" w:sz="6" w:space="0" w:color="auto"/>
              <w:right w:val="outset" w:sz="6" w:space="0" w:color="auto"/>
            </w:tcBorders>
            <w:vAlign w:val="bottom"/>
          </w:tcPr>
          <w:p w14:paraId="40FD7F26"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3145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5803ADBE" w14:textId="53206B53" w:rsidR="000E586C" w:rsidRPr="000E586C" w:rsidRDefault="000E586C" w:rsidP="000E586C">
            <w:pPr>
              <w:jc w:val="center"/>
              <w:rPr>
                <w:rStyle w:val="85pt"/>
                <w:sz w:val="18"/>
                <w:szCs w:val="18"/>
              </w:rPr>
            </w:pPr>
            <w:r w:rsidRPr="000E586C">
              <w:rPr>
                <w:rStyle w:val="85pt"/>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202D432B" w14:textId="625F5582" w:rsidR="000E586C" w:rsidRPr="000E586C" w:rsidRDefault="000E586C" w:rsidP="000E586C">
            <w:pPr>
              <w:jc w:val="center"/>
              <w:rPr>
                <w:rStyle w:val="85pt"/>
                <w:sz w:val="18"/>
                <w:szCs w:val="18"/>
              </w:rPr>
            </w:pPr>
            <w:r w:rsidRPr="000E586C">
              <w:rPr>
                <w:rStyle w:val="85pt"/>
                <w:sz w:val="18"/>
                <w:szCs w:val="18"/>
              </w:rPr>
              <w:t>-</w:t>
            </w:r>
          </w:p>
        </w:tc>
      </w:tr>
      <w:tr w:rsidR="000E586C" w:rsidRPr="000E586C" w14:paraId="5E2CBAC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tcPr>
          <w:p w14:paraId="751BCA63"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sz w:val="18"/>
                <w:szCs w:val="18"/>
              </w:rPr>
              <w:t>Витрачання на оплату зобов'язань за страховими контрактами</w:t>
            </w:r>
          </w:p>
        </w:tc>
        <w:tc>
          <w:tcPr>
            <w:tcW w:w="667" w:type="dxa"/>
            <w:tcBorders>
              <w:top w:val="outset" w:sz="6" w:space="0" w:color="auto"/>
              <w:left w:val="outset" w:sz="6" w:space="0" w:color="auto"/>
              <w:bottom w:val="outset" w:sz="6" w:space="0" w:color="auto"/>
              <w:right w:val="outset" w:sz="6" w:space="0" w:color="auto"/>
            </w:tcBorders>
            <w:vAlign w:val="bottom"/>
          </w:tcPr>
          <w:p w14:paraId="46302DFA"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3150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4160ACF5" w14:textId="1DC2343C" w:rsidR="000E586C" w:rsidRPr="000E586C" w:rsidRDefault="000E586C" w:rsidP="000E586C">
            <w:pPr>
              <w:jc w:val="center"/>
              <w:rPr>
                <w:rStyle w:val="85pt"/>
                <w:sz w:val="18"/>
                <w:szCs w:val="18"/>
              </w:rPr>
            </w:pPr>
            <w:r w:rsidRPr="000E586C">
              <w:rPr>
                <w:rStyle w:val="85pt"/>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34D80461" w14:textId="4D1AEF6F" w:rsidR="000E586C" w:rsidRPr="000E586C" w:rsidRDefault="000E586C" w:rsidP="000E586C">
            <w:pPr>
              <w:jc w:val="center"/>
              <w:rPr>
                <w:rStyle w:val="85pt"/>
                <w:sz w:val="18"/>
                <w:szCs w:val="18"/>
              </w:rPr>
            </w:pPr>
            <w:r w:rsidRPr="000E586C">
              <w:rPr>
                <w:rStyle w:val="85pt"/>
                <w:sz w:val="18"/>
                <w:szCs w:val="18"/>
              </w:rPr>
              <w:t>-</w:t>
            </w:r>
          </w:p>
        </w:tc>
      </w:tr>
      <w:tr w:rsidR="000E586C" w:rsidRPr="000E586C" w14:paraId="45B161C7"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75055CD2"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sz w:val="18"/>
                <w:szCs w:val="18"/>
              </w:rPr>
              <w:t>Витрачання фінансових установ на надання позик</w:t>
            </w:r>
          </w:p>
        </w:tc>
        <w:tc>
          <w:tcPr>
            <w:tcW w:w="667" w:type="dxa"/>
            <w:tcBorders>
              <w:top w:val="outset" w:sz="6" w:space="0" w:color="auto"/>
              <w:left w:val="outset" w:sz="6" w:space="0" w:color="auto"/>
              <w:bottom w:val="outset" w:sz="6" w:space="0" w:color="auto"/>
              <w:right w:val="outset" w:sz="6" w:space="0" w:color="auto"/>
            </w:tcBorders>
            <w:vAlign w:val="bottom"/>
          </w:tcPr>
          <w:p w14:paraId="69C6D4E7"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3155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0BE2A26C" w14:textId="3E5A968C" w:rsidR="000E586C" w:rsidRPr="000E586C" w:rsidRDefault="000E586C" w:rsidP="000E586C">
            <w:pPr>
              <w:jc w:val="center"/>
              <w:rPr>
                <w:rStyle w:val="85pt"/>
                <w:sz w:val="18"/>
                <w:szCs w:val="18"/>
              </w:rPr>
            </w:pPr>
            <w:r w:rsidRPr="000E586C">
              <w:rPr>
                <w:rStyle w:val="85pt"/>
                <w:sz w:val="18"/>
                <w:szCs w:val="18"/>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107DD06B" w14:textId="10F26524" w:rsidR="000E586C" w:rsidRPr="000E586C" w:rsidRDefault="000E586C" w:rsidP="000E586C">
            <w:pPr>
              <w:jc w:val="center"/>
              <w:rPr>
                <w:rStyle w:val="85pt"/>
                <w:sz w:val="18"/>
                <w:szCs w:val="18"/>
              </w:rPr>
            </w:pPr>
            <w:r w:rsidRPr="000E586C">
              <w:rPr>
                <w:rStyle w:val="85pt"/>
                <w:sz w:val="18"/>
                <w:szCs w:val="18"/>
              </w:rPr>
              <w:t>-</w:t>
            </w:r>
          </w:p>
        </w:tc>
      </w:tr>
      <w:tr w:rsidR="00D72B4B" w:rsidRPr="000E586C" w14:paraId="764DBEB7"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100DF04" w14:textId="77777777" w:rsidR="00D72B4B" w:rsidRPr="000E586C" w:rsidRDefault="00D72B4B" w:rsidP="00D72B4B">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Інші витрачання </w:t>
            </w:r>
          </w:p>
        </w:tc>
        <w:tc>
          <w:tcPr>
            <w:tcW w:w="667" w:type="dxa"/>
            <w:tcBorders>
              <w:top w:val="outset" w:sz="6" w:space="0" w:color="auto"/>
              <w:left w:val="outset" w:sz="6" w:space="0" w:color="auto"/>
              <w:bottom w:val="outset" w:sz="6" w:space="0" w:color="auto"/>
              <w:right w:val="outset" w:sz="6" w:space="0" w:color="auto"/>
            </w:tcBorders>
            <w:vAlign w:val="bottom"/>
          </w:tcPr>
          <w:p w14:paraId="5978807B"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Style w:val="75pt0"/>
                <w:sz w:val="18"/>
                <w:szCs w:val="18"/>
              </w:rPr>
              <w:t>3190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7EE5DB53" w14:textId="6D2CDEDF" w:rsidR="00D72B4B" w:rsidRPr="000E586C" w:rsidRDefault="00FB5CDC" w:rsidP="00D72B4B">
            <w:pPr>
              <w:jc w:val="center"/>
              <w:rPr>
                <w:rFonts w:ascii="Arial" w:hAnsi="Arial" w:cs="Arial"/>
                <w:sz w:val="18"/>
                <w:szCs w:val="18"/>
                <w:lang w:val="uk-UA"/>
              </w:rPr>
            </w:pPr>
            <w:r w:rsidRPr="000E586C">
              <w:rPr>
                <w:rFonts w:ascii="Arial" w:hAnsi="Arial" w:cs="Arial"/>
                <w:sz w:val="18"/>
                <w:szCs w:val="18"/>
                <w:lang w:val="uk-UA"/>
              </w:rPr>
              <w:t>(</w:t>
            </w:r>
            <w:r w:rsidR="00656C2C" w:rsidRPr="000E586C">
              <w:rPr>
                <w:rFonts w:ascii="Arial" w:hAnsi="Arial" w:cs="Arial"/>
                <w:sz w:val="18"/>
                <w:szCs w:val="18"/>
                <w:lang w:val="uk-UA"/>
              </w:rPr>
              <w:t>2</w:t>
            </w:r>
            <w:r w:rsidRPr="000E586C">
              <w:rPr>
                <w:rFonts w:ascii="Arial" w:hAnsi="Arial" w:cs="Arial"/>
                <w:sz w:val="18"/>
                <w:szCs w:val="18"/>
                <w:lang w:val="uk-UA"/>
              </w:rPr>
              <w:t> </w:t>
            </w:r>
            <w:r w:rsidR="00656C2C" w:rsidRPr="000E586C">
              <w:rPr>
                <w:rFonts w:ascii="Arial" w:hAnsi="Arial" w:cs="Arial"/>
                <w:sz w:val="18"/>
                <w:szCs w:val="18"/>
                <w:lang w:val="uk-UA"/>
              </w:rPr>
              <w:t>670</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531C0DE4" w14:textId="41A2362B"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(18 387)</w:t>
            </w:r>
          </w:p>
        </w:tc>
      </w:tr>
      <w:tr w:rsidR="00D72B4B" w:rsidRPr="000E586C" w14:paraId="457588BF"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1F9A58FC"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b/>
                <w:color w:val="000000"/>
                <w:sz w:val="18"/>
                <w:szCs w:val="18"/>
                <w:lang w:val="uk-UA"/>
              </w:rPr>
              <w:t>Чистий рух коштів від операційної діяльності </w:t>
            </w:r>
          </w:p>
        </w:tc>
        <w:tc>
          <w:tcPr>
            <w:tcW w:w="667" w:type="dxa"/>
            <w:tcBorders>
              <w:top w:val="outset" w:sz="6" w:space="0" w:color="auto"/>
              <w:left w:val="outset" w:sz="6" w:space="0" w:color="auto"/>
              <w:bottom w:val="outset" w:sz="6" w:space="0" w:color="auto"/>
              <w:right w:val="outset" w:sz="6" w:space="0" w:color="auto"/>
            </w:tcBorders>
          </w:tcPr>
          <w:p w14:paraId="7F54819A" w14:textId="77777777" w:rsidR="00D72B4B" w:rsidRPr="000E586C" w:rsidRDefault="00D72B4B" w:rsidP="00D72B4B">
            <w:pPr>
              <w:pStyle w:val="aff1"/>
              <w:spacing w:before="0" w:beforeAutospacing="0" w:after="0" w:afterAutospacing="0"/>
              <w:jc w:val="center"/>
              <w:rPr>
                <w:rFonts w:ascii="Arial" w:hAnsi="Arial" w:cs="Arial"/>
                <w:b/>
                <w:color w:val="000000"/>
                <w:sz w:val="18"/>
                <w:szCs w:val="18"/>
                <w:lang w:val="uk-UA"/>
              </w:rPr>
            </w:pPr>
            <w:r w:rsidRPr="000E586C">
              <w:rPr>
                <w:rFonts w:ascii="Arial" w:hAnsi="Arial" w:cs="Arial"/>
                <w:b/>
                <w:sz w:val="18"/>
                <w:szCs w:val="18"/>
                <w:lang w:val="uk-UA"/>
              </w:rPr>
              <w:t>3195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67FCEAC7" w14:textId="69DA85E0" w:rsidR="00D72B4B" w:rsidRPr="000E586C" w:rsidRDefault="00FB5CDC" w:rsidP="00D72B4B">
            <w:pPr>
              <w:jc w:val="center"/>
              <w:rPr>
                <w:rFonts w:ascii="Arial" w:hAnsi="Arial" w:cs="Arial"/>
                <w:b/>
                <w:sz w:val="18"/>
                <w:szCs w:val="18"/>
                <w:lang w:val="uk-UA"/>
              </w:rPr>
            </w:pPr>
            <w:r w:rsidRPr="000E586C">
              <w:rPr>
                <w:rFonts w:ascii="Arial" w:hAnsi="Arial" w:cs="Arial"/>
                <w:b/>
                <w:sz w:val="18"/>
                <w:szCs w:val="18"/>
                <w:lang w:val="uk-UA"/>
              </w:rPr>
              <w:t>(</w:t>
            </w:r>
            <w:r w:rsidR="00656C2C" w:rsidRPr="000E586C">
              <w:rPr>
                <w:rFonts w:ascii="Arial" w:hAnsi="Arial" w:cs="Arial"/>
                <w:b/>
                <w:sz w:val="18"/>
                <w:szCs w:val="18"/>
                <w:lang w:val="uk-UA"/>
              </w:rPr>
              <w:t>19</w:t>
            </w:r>
            <w:r w:rsidRPr="000E586C">
              <w:rPr>
                <w:rFonts w:ascii="Arial" w:hAnsi="Arial" w:cs="Arial"/>
                <w:b/>
                <w:sz w:val="18"/>
                <w:szCs w:val="18"/>
                <w:lang w:val="uk-UA"/>
              </w:rPr>
              <w:t> </w:t>
            </w:r>
            <w:r w:rsidR="00656C2C" w:rsidRPr="000E586C">
              <w:rPr>
                <w:rFonts w:ascii="Arial" w:hAnsi="Arial" w:cs="Arial"/>
                <w:b/>
                <w:sz w:val="18"/>
                <w:szCs w:val="18"/>
                <w:lang w:val="uk-UA"/>
              </w:rPr>
              <w:t>943</w:t>
            </w:r>
            <w:r w:rsidRPr="000E586C">
              <w:rPr>
                <w:rFonts w:ascii="Arial" w:hAnsi="Arial" w:cs="Arial"/>
                <w:b/>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6CC7BB9E" w14:textId="60B13A3B" w:rsidR="00D72B4B" w:rsidRPr="000E586C" w:rsidRDefault="00D72B4B" w:rsidP="00D72B4B">
            <w:pPr>
              <w:jc w:val="center"/>
              <w:rPr>
                <w:rFonts w:ascii="Arial" w:hAnsi="Arial" w:cs="Arial"/>
                <w:b/>
                <w:sz w:val="18"/>
                <w:szCs w:val="18"/>
                <w:lang w:val="uk-UA"/>
              </w:rPr>
            </w:pPr>
            <w:r w:rsidRPr="000E586C">
              <w:rPr>
                <w:rFonts w:ascii="Arial" w:hAnsi="Arial" w:cs="Arial"/>
                <w:b/>
                <w:sz w:val="18"/>
                <w:szCs w:val="18"/>
                <w:lang w:val="uk-UA"/>
              </w:rPr>
              <w:t>10 054</w:t>
            </w:r>
          </w:p>
        </w:tc>
      </w:tr>
      <w:tr w:rsidR="000E586C" w:rsidRPr="000E586C" w14:paraId="11D90BBA"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90BD40A"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b/>
                <w:bCs/>
                <w:color w:val="000000"/>
                <w:sz w:val="18"/>
                <w:szCs w:val="18"/>
                <w:lang w:val="uk-UA"/>
              </w:rPr>
              <w:t>II. Рух коштів у результаті інвестиційної діяльності</w:t>
            </w:r>
          </w:p>
          <w:p w14:paraId="65D25680" w14:textId="77777777" w:rsidR="000E586C" w:rsidRPr="000E586C" w:rsidRDefault="000E586C" w:rsidP="000E586C">
            <w:pPr>
              <w:pStyle w:val="aff1"/>
              <w:spacing w:before="0" w:beforeAutospacing="0" w:after="0" w:afterAutospacing="0"/>
              <w:rPr>
                <w:rFonts w:ascii="Arial" w:hAnsi="Arial" w:cs="Arial"/>
                <w:bCs/>
                <w:color w:val="000000"/>
                <w:sz w:val="18"/>
                <w:szCs w:val="18"/>
                <w:lang w:val="uk-UA"/>
              </w:rPr>
            </w:pPr>
            <w:r w:rsidRPr="000E586C">
              <w:rPr>
                <w:rFonts w:ascii="Arial" w:hAnsi="Arial" w:cs="Arial"/>
                <w:bCs/>
                <w:color w:val="000000"/>
                <w:sz w:val="18"/>
                <w:szCs w:val="18"/>
                <w:lang w:val="uk-UA"/>
              </w:rPr>
              <w:t>Надходження від реалізації</w:t>
            </w:r>
            <w:r w:rsidRPr="000E586C">
              <w:rPr>
                <w:rFonts w:ascii="Arial" w:hAnsi="Arial" w:cs="Arial"/>
                <w:color w:val="000000"/>
                <w:sz w:val="18"/>
                <w:szCs w:val="18"/>
                <w:lang w:val="uk-UA"/>
              </w:rPr>
              <w:t>:</w:t>
            </w:r>
          </w:p>
          <w:p w14:paraId="514D68A8"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фінансових інвестицій </w:t>
            </w:r>
          </w:p>
        </w:tc>
        <w:tc>
          <w:tcPr>
            <w:tcW w:w="667" w:type="dxa"/>
            <w:tcBorders>
              <w:top w:val="outset" w:sz="6" w:space="0" w:color="auto"/>
              <w:left w:val="outset" w:sz="6" w:space="0" w:color="auto"/>
              <w:bottom w:val="outset" w:sz="6" w:space="0" w:color="auto"/>
              <w:right w:val="outset" w:sz="6" w:space="0" w:color="auto"/>
            </w:tcBorders>
            <w:vAlign w:val="center"/>
          </w:tcPr>
          <w:p w14:paraId="21B4CE0C"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3200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051741C" w14:textId="361E7422"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3FE0102B" w14:textId="3439DA77"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0FDBE6A4"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4EA3AAB2"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необоротних активів </w:t>
            </w:r>
          </w:p>
        </w:tc>
        <w:tc>
          <w:tcPr>
            <w:tcW w:w="667" w:type="dxa"/>
            <w:tcBorders>
              <w:top w:val="outset" w:sz="6" w:space="0" w:color="auto"/>
              <w:left w:val="outset" w:sz="6" w:space="0" w:color="auto"/>
              <w:bottom w:val="outset" w:sz="6" w:space="0" w:color="auto"/>
              <w:right w:val="outset" w:sz="6" w:space="0" w:color="auto"/>
            </w:tcBorders>
            <w:vAlign w:val="center"/>
          </w:tcPr>
          <w:p w14:paraId="77D85D7B"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3205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42872A53" w14:textId="495A1165"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566F88B2" w14:textId="5CA4EE37"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62094F0F" w14:textId="77777777" w:rsidTr="002E12B3">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22BCA1E"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bCs/>
                <w:color w:val="000000"/>
                <w:sz w:val="18"/>
                <w:szCs w:val="18"/>
                <w:lang w:val="uk-UA"/>
              </w:rPr>
              <w:t>Надходження від о</w:t>
            </w:r>
            <w:r w:rsidRPr="000E586C">
              <w:rPr>
                <w:rFonts w:ascii="Arial" w:hAnsi="Arial" w:cs="Arial"/>
                <w:color w:val="000000"/>
                <w:sz w:val="18"/>
                <w:szCs w:val="18"/>
                <w:lang w:val="uk-UA"/>
              </w:rPr>
              <w:t>триманих:</w:t>
            </w:r>
          </w:p>
          <w:p w14:paraId="64F59EA3"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відсотків </w:t>
            </w:r>
          </w:p>
        </w:tc>
        <w:tc>
          <w:tcPr>
            <w:tcW w:w="667" w:type="dxa"/>
            <w:tcBorders>
              <w:top w:val="outset" w:sz="6" w:space="0" w:color="auto"/>
              <w:left w:val="outset" w:sz="6" w:space="0" w:color="auto"/>
              <w:bottom w:val="outset" w:sz="6" w:space="0" w:color="auto"/>
              <w:right w:val="outset" w:sz="6" w:space="0" w:color="auto"/>
            </w:tcBorders>
            <w:vAlign w:val="center"/>
          </w:tcPr>
          <w:p w14:paraId="3DD3C6D5"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3215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007FAE47" w14:textId="196105C2" w:rsidR="00D72B4B" w:rsidRPr="000E586C" w:rsidRDefault="00656C2C" w:rsidP="002E12B3">
            <w:pPr>
              <w:jc w:val="center"/>
              <w:rPr>
                <w:rFonts w:ascii="Arial" w:hAnsi="Arial" w:cs="Arial"/>
                <w:sz w:val="18"/>
                <w:szCs w:val="18"/>
                <w:lang w:val="uk-UA"/>
              </w:rPr>
            </w:pPr>
            <w:r w:rsidRPr="000E586C">
              <w:rPr>
                <w:rFonts w:ascii="Arial" w:hAnsi="Arial" w:cs="Arial"/>
                <w:sz w:val="18"/>
                <w:szCs w:val="18"/>
                <w:lang w:val="uk-UA"/>
              </w:rPr>
              <w:t>2 816</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3D4D858D" w14:textId="2896AA64" w:rsidR="00D72B4B" w:rsidRPr="000E586C" w:rsidRDefault="00D72B4B" w:rsidP="002E12B3">
            <w:pPr>
              <w:jc w:val="center"/>
              <w:rPr>
                <w:rFonts w:ascii="Arial" w:hAnsi="Arial" w:cs="Arial"/>
                <w:sz w:val="18"/>
                <w:szCs w:val="18"/>
                <w:lang w:val="uk-UA"/>
              </w:rPr>
            </w:pPr>
            <w:r w:rsidRPr="000E586C">
              <w:rPr>
                <w:rFonts w:ascii="Arial" w:hAnsi="Arial" w:cs="Arial"/>
                <w:sz w:val="18"/>
                <w:szCs w:val="18"/>
                <w:lang w:val="uk-UA"/>
              </w:rPr>
              <w:t>1 201</w:t>
            </w:r>
          </w:p>
        </w:tc>
      </w:tr>
      <w:tr w:rsidR="000E586C" w:rsidRPr="000E586C" w14:paraId="7CD12B66"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1A2AD9C7" w14:textId="77777777" w:rsidR="000E586C" w:rsidRPr="000E586C" w:rsidRDefault="000E586C" w:rsidP="000E586C">
            <w:pPr>
              <w:pStyle w:val="aff1"/>
              <w:spacing w:before="0" w:beforeAutospacing="0" w:after="0" w:afterAutospacing="0"/>
              <w:rPr>
                <w:rFonts w:ascii="Arial" w:hAnsi="Arial" w:cs="Arial"/>
                <w:b/>
                <w:color w:val="000000"/>
                <w:sz w:val="18"/>
                <w:szCs w:val="18"/>
                <w:lang w:val="uk-UA"/>
              </w:rPr>
            </w:pPr>
            <w:r w:rsidRPr="000E586C">
              <w:rPr>
                <w:rFonts w:ascii="Arial" w:hAnsi="Arial" w:cs="Arial"/>
                <w:color w:val="000000"/>
                <w:sz w:val="18"/>
                <w:szCs w:val="18"/>
                <w:lang w:val="uk-UA"/>
              </w:rPr>
              <w:t>дивідендів </w:t>
            </w:r>
          </w:p>
        </w:tc>
        <w:tc>
          <w:tcPr>
            <w:tcW w:w="667" w:type="dxa"/>
            <w:tcBorders>
              <w:top w:val="outset" w:sz="6" w:space="0" w:color="auto"/>
              <w:left w:val="outset" w:sz="6" w:space="0" w:color="auto"/>
              <w:bottom w:val="outset" w:sz="6" w:space="0" w:color="auto"/>
              <w:right w:val="outset" w:sz="6" w:space="0" w:color="auto"/>
            </w:tcBorders>
            <w:vAlign w:val="center"/>
          </w:tcPr>
          <w:p w14:paraId="78F16D46" w14:textId="77777777" w:rsidR="000E586C" w:rsidRPr="000E586C" w:rsidRDefault="000E586C" w:rsidP="000E586C">
            <w:pPr>
              <w:pStyle w:val="aff1"/>
              <w:spacing w:before="0" w:beforeAutospacing="0" w:after="0" w:afterAutospacing="0"/>
              <w:jc w:val="center"/>
              <w:rPr>
                <w:rFonts w:ascii="Arial" w:hAnsi="Arial" w:cs="Arial"/>
                <w:b/>
                <w:color w:val="000000"/>
                <w:sz w:val="18"/>
                <w:szCs w:val="18"/>
                <w:lang w:val="uk-UA"/>
              </w:rPr>
            </w:pPr>
            <w:r w:rsidRPr="000E586C">
              <w:rPr>
                <w:rStyle w:val="75pt0"/>
                <w:sz w:val="18"/>
                <w:szCs w:val="18"/>
              </w:rPr>
              <w:t>3220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60FA094B" w14:textId="6F12693E" w:rsidR="000E586C" w:rsidRPr="000E586C" w:rsidRDefault="000E586C" w:rsidP="000E586C">
            <w:pPr>
              <w:jc w:val="center"/>
              <w:rPr>
                <w:rFonts w:ascii="Arial" w:hAnsi="Arial" w:cs="Arial"/>
                <w:b/>
                <w:bCs/>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73436D9E" w14:textId="0354973B" w:rsidR="000E586C" w:rsidRPr="000E586C" w:rsidRDefault="000E586C" w:rsidP="000E586C">
            <w:pPr>
              <w:jc w:val="center"/>
              <w:rPr>
                <w:rFonts w:ascii="Arial" w:hAnsi="Arial" w:cs="Arial"/>
                <w:b/>
                <w:bCs/>
                <w:sz w:val="18"/>
                <w:szCs w:val="18"/>
                <w:lang w:val="uk-UA"/>
              </w:rPr>
            </w:pPr>
            <w:r w:rsidRPr="000E586C">
              <w:rPr>
                <w:rFonts w:ascii="Arial" w:hAnsi="Arial" w:cs="Arial"/>
                <w:sz w:val="18"/>
                <w:szCs w:val="18"/>
                <w:lang w:val="uk-UA"/>
              </w:rPr>
              <w:t>-</w:t>
            </w:r>
          </w:p>
        </w:tc>
      </w:tr>
      <w:tr w:rsidR="000E586C" w:rsidRPr="000E586C" w14:paraId="7A3144A1" w14:textId="77777777" w:rsidTr="00D03449">
        <w:trPr>
          <w:trHeight w:val="692"/>
          <w:jc w:val="center"/>
        </w:trPr>
        <w:tc>
          <w:tcPr>
            <w:tcW w:w="5293" w:type="dxa"/>
            <w:tcBorders>
              <w:top w:val="outset" w:sz="6" w:space="0" w:color="auto"/>
              <w:left w:val="outset" w:sz="6" w:space="0" w:color="auto"/>
              <w:bottom w:val="outset" w:sz="6" w:space="0" w:color="auto"/>
              <w:right w:val="outset" w:sz="6" w:space="0" w:color="auto"/>
            </w:tcBorders>
            <w:vAlign w:val="center"/>
          </w:tcPr>
          <w:p w14:paraId="7F7AE28F" w14:textId="77777777" w:rsidR="000E586C" w:rsidRPr="000E586C" w:rsidRDefault="000E586C" w:rsidP="000E586C">
            <w:pPr>
              <w:pStyle w:val="aff1"/>
              <w:spacing w:before="0" w:beforeAutospacing="0" w:after="0" w:afterAutospacing="0"/>
              <w:ind w:left="230"/>
              <w:rPr>
                <w:rFonts w:ascii="Arial" w:hAnsi="Arial" w:cs="Arial"/>
                <w:sz w:val="18"/>
                <w:szCs w:val="18"/>
                <w:lang w:val="uk-UA"/>
              </w:rPr>
            </w:pPr>
            <w:r w:rsidRPr="000E586C">
              <w:rPr>
                <w:rFonts w:ascii="Arial" w:hAnsi="Arial" w:cs="Arial"/>
                <w:color w:val="000000"/>
                <w:sz w:val="18"/>
                <w:szCs w:val="18"/>
                <w:lang w:val="uk-UA"/>
              </w:rPr>
              <w:t>Надходження від деривативів</w:t>
            </w:r>
          </w:p>
        </w:tc>
        <w:tc>
          <w:tcPr>
            <w:tcW w:w="667" w:type="dxa"/>
            <w:tcBorders>
              <w:top w:val="outset" w:sz="6" w:space="0" w:color="auto"/>
              <w:left w:val="outset" w:sz="6" w:space="0" w:color="auto"/>
              <w:bottom w:val="outset" w:sz="6" w:space="0" w:color="auto"/>
              <w:right w:val="outset" w:sz="6" w:space="0" w:color="auto"/>
            </w:tcBorders>
            <w:vAlign w:val="center"/>
          </w:tcPr>
          <w:p w14:paraId="2852878E" w14:textId="7777777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Style w:val="75pt0"/>
                <w:sz w:val="18"/>
                <w:szCs w:val="18"/>
              </w:rPr>
              <w:t>3225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012712F4" w14:textId="305C4F5C"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530ECF3D" w14:textId="5F7E20A5"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7CF7D326" w14:textId="77777777" w:rsidTr="00D03449">
        <w:trPr>
          <w:trHeight w:val="393"/>
          <w:jc w:val="center"/>
        </w:trPr>
        <w:tc>
          <w:tcPr>
            <w:tcW w:w="5293" w:type="dxa"/>
            <w:tcBorders>
              <w:top w:val="outset" w:sz="6" w:space="0" w:color="auto"/>
              <w:left w:val="outset" w:sz="6" w:space="0" w:color="auto"/>
              <w:bottom w:val="outset" w:sz="6" w:space="0" w:color="auto"/>
              <w:right w:val="outset" w:sz="6" w:space="0" w:color="auto"/>
            </w:tcBorders>
          </w:tcPr>
          <w:p w14:paraId="4F22C840" w14:textId="77777777" w:rsidR="000E586C" w:rsidRPr="000E586C" w:rsidRDefault="000E586C" w:rsidP="000E586C">
            <w:pPr>
              <w:pStyle w:val="aff1"/>
              <w:spacing w:before="0" w:beforeAutospacing="0" w:after="0" w:afterAutospacing="0"/>
              <w:ind w:left="230"/>
              <w:rPr>
                <w:rFonts w:ascii="Arial" w:hAnsi="Arial" w:cs="Arial"/>
                <w:color w:val="000000"/>
                <w:sz w:val="18"/>
                <w:szCs w:val="18"/>
                <w:lang w:val="uk-UA"/>
              </w:rPr>
            </w:pPr>
            <w:r w:rsidRPr="000E586C">
              <w:rPr>
                <w:rStyle w:val="10pt"/>
                <w:rFonts w:ascii="Arial" w:eastAsiaTheme="minorHAnsi" w:hAnsi="Arial" w:cs="Arial"/>
              </w:rPr>
              <w:t>Надходження від погашення позик</w:t>
            </w:r>
          </w:p>
        </w:tc>
        <w:tc>
          <w:tcPr>
            <w:tcW w:w="667" w:type="dxa"/>
            <w:tcBorders>
              <w:top w:val="outset" w:sz="6" w:space="0" w:color="auto"/>
              <w:left w:val="outset" w:sz="6" w:space="0" w:color="auto"/>
              <w:bottom w:val="outset" w:sz="6" w:space="0" w:color="auto"/>
              <w:right w:val="outset" w:sz="6" w:space="0" w:color="auto"/>
            </w:tcBorders>
          </w:tcPr>
          <w:p w14:paraId="04693185"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3230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529D6EDE" w14:textId="605D3C2F"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7CB31349" w14:textId="03A36D53"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7A2894FE" w14:textId="77777777" w:rsidTr="00D03449">
        <w:trPr>
          <w:trHeight w:val="535"/>
          <w:jc w:val="center"/>
        </w:trPr>
        <w:tc>
          <w:tcPr>
            <w:tcW w:w="5293" w:type="dxa"/>
            <w:tcBorders>
              <w:top w:val="outset" w:sz="6" w:space="0" w:color="auto"/>
              <w:left w:val="outset" w:sz="6" w:space="0" w:color="auto"/>
              <w:bottom w:val="outset" w:sz="6" w:space="0" w:color="auto"/>
              <w:right w:val="outset" w:sz="6" w:space="0" w:color="auto"/>
            </w:tcBorders>
          </w:tcPr>
          <w:p w14:paraId="4A6C4DEB" w14:textId="77777777" w:rsidR="000E586C" w:rsidRPr="000E586C" w:rsidRDefault="000E586C" w:rsidP="000E586C">
            <w:pPr>
              <w:pStyle w:val="aff1"/>
              <w:spacing w:before="0" w:beforeAutospacing="0" w:after="0" w:afterAutospacing="0"/>
              <w:ind w:left="230"/>
              <w:rPr>
                <w:rFonts w:ascii="Arial" w:hAnsi="Arial" w:cs="Arial"/>
                <w:color w:val="000000"/>
                <w:sz w:val="18"/>
                <w:szCs w:val="18"/>
                <w:lang w:val="uk-UA"/>
              </w:rPr>
            </w:pPr>
            <w:r w:rsidRPr="000E586C">
              <w:rPr>
                <w:rStyle w:val="10pt"/>
                <w:rFonts w:ascii="Arial" w:eastAsiaTheme="minorHAnsi" w:hAnsi="Arial" w:cs="Arial"/>
              </w:rPr>
              <w:lastRenderedPageBreak/>
              <w:t>Надходження від вибуття дочірнього підприємства та іншої господарської одиниці</w:t>
            </w:r>
          </w:p>
        </w:tc>
        <w:tc>
          <w:tcPr>
            <w:tcW w:w="667" w:type="dxa"/>
            <w:tcBorders>
              <w:top w:val="outset" w:sz="6" w:space="0" w:color="auto"/>
              <w:left w:val="outset" w:sz="6" w:space="0" w:color="auto"/>
              <w:bottom w:val="outset" w:sz="6" w:space="0" w:color="auto"/>
              <w:right w:val="outset" w:sz="6" w:space="0" w:color="auto"/>
            </w:tcBorders>
            <w:vAlign w:val="bottom"/>
          </w:tcPr>
          <w:p w14:paraId="37F6069D"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3235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7468917E" w14:textId="697C0612"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6AA29485" w14:textId="024B34CC"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0998654C"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1E8DCF2" w14:textId="77777777" w:rsidR="000E586C" w:rsidRPr="000E586C" w:rsidRDefault="000E586C" w:rsidP="000E586C">
            <w:pPr>
              <w:pStyle w:val="aff1"/>
              <w:spacing w:before="0" w:beforeAutospacing="0" w:after="0" w:afterAutospacing="0"/>
              <w:ind w:left="230"/>
              <w:rPr>
                <w:rFonts w:ascii="Arial" w:hAnsi="Arial" w:cs="Arial"/>
                <w:color w:val="000000"/>
                <w:sz w:val="18"/>
                <w:szCs w:val="18"/>
                <w:lang w:val="uk-UA"/>
              </w:rPr>
            </w:pPr>
            <w:r w:rsidRPr="000E586C">
              <w:rPr>
                <w:rFonts w:ascii="Arial" w:hAnsi="Arial" w:cs="Arial"/>
                <w:color w:val="000000"/>
                <w:sz w:val="18"/>
                <w:szCs w:val="18"/>
                <w:lang w:val="uk-UA"/>
              </w:rPr>
              <w:t>Інші надходження </w:t>
            </w:r>
          </w:p>
        </w:tc>
        <w:tc>
          <w:tcPr>
            <w:tcW w:w="667" w:type="dxa"/>
            <w:tcBorders>
              <w:top w:val="outset" w:sz="6" w:space="0" w:color="auto"/>
              <w:left w:val="outset" w:sz="6" w:space="0" w:color="auto"/>
              <w:bottom w:val="outset" w:sz="6" w:space="0" w:color="auto"/>
              <w:right w:val="outset" w:sz="6" w:space="0" w:color="auto"/>
            </w:tcBorders>
          </w:tcPr>
          <w:p w14:paraId="5D70EF60" w14:textId="7777777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Style w:val="75pt0"/>
                <w:sz w:val="18"/>
                <w:szCs w:val="18"/>
              </w:rPr>
              <w:t>3250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509C304F" w14:textId="5601D26E"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12F62FE7" w14:textId="034FDF44"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56B8E7F6"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672C6D0" w14:textId="77777777" w:rsidR="000E586C" w:rsidRPr="000E586C" w:rsidRDefault="000E586C" w:rsidP="000E586C">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Витрачання  на придбання:</w:t>
            </w:r>
          </w:p>
          <w:p w14:paraId="6C41E7DC" w14:textId="77777777" w:rsidR="000E586C" w:rsidRPr="000E586C" w:rsidRDefault="000E586C" w:rsidP="000E586C">
            <w:pPr>
              <w:pStyle w:val="aff1"/>
              <w:spacing w:before="0" w:beforeAutospacing="0" w:after="0" w:afterAutospacing="0"/>
              <w:ind w:left="230"/>
              <w:rPr>
                <w:rFonts w:ascii="Arial" w:hAnsi="Arial" w:cs="Arial"/>
                <w:sz w:val="18"/>
                <w:szCs w:val="18"/>
                <w:lang w:val="uk-UA"/>
              </w:rPr>
            </w:pPr>
            <w:r w:rsidRPr="000E586C">
              <w:rPr>
                <w:rFonts w:ascii="Arial" w:hAnsi="Arial" w:cs="Arial"/>
                <w:color w:val="000000"/>
                <w:sz w:val="18"/>
                <w:szCs w:val="18"/>
                <w:lang w:val="uk-UA"/>
              </w:rPr>
              <w:t>фінансових інвестицій </w:t>
            </w:r>
          </w:p>
        </w:tc>
        <w:tc>
          <w:tcPr>
            <w:tcW w:w="667" w:type="dxa"/>
            <w:tcBorders>
              <w:top w:val="outset" w:sz="6" w:space="0" w:color="auto"/>
              <w:left w:val="outset" w:sz="6" w:space="0" w:color="auto"/>
              <w:bottom w:val="outset" w:sz="6" w:space="0" w:color="auto"/>
              <w:right w:val="outset" w:sz="6" w:space="0" w:color="auto"/>
            </w:tcBorders>
          </w:tcPr>
          <w:p w14:paraId="3768DC02" w14:textId="7777777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Style w:val="75pt0"/>
                <w:sz w:val="18"/>
                <w:szCs w:val="18"/>
              </w:rPr>
              <w:t>3255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4CCD0095" w14:textId="1EF2A366"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6F9C3562" w14:textId="4C4A8DBA"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18EC2C21"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0EA7AFD9"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необоротних активів </w:t>
            </w:r>
          </w:p>
        </w:tc>
        <w:tc>
          <w:tcPr>
            <w:tcW w:w="667" w:type="dxa"/>
            <w:tcBorders>
              <w:top w:val="outset" w:sz="6" w:space="0" w:color="auto"/>
              <w:left w:val="outset" w:sz="6" w:space="0" w:color="auto"/>
              <w:bottom w:val="outset" w:sz="6" w:space="0" w:color="auto"/>
              <w:right w:val="outset" w:sz="6" w:space="0" w:color="auto"/>
            </w:tcBorders>
            <w:vAlign w:val="bottom"/>
          </w:tcPr>
          <w:p w14:paraId="5211C563"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3260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0ECE5197" w14:textId="596A0013" w:rsidR="00D72B4B" w:rsidRPr="000E586C" w:rsidRDefault="00034D1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r w:rsidR="00D57B78" w:rsidRPr="000E586C">
              <w:rPr>
                <w:rFonts w:ascii="Arial" w:hAnsi="Arial" w:cs="Arial"/>
                <w:sz w:val="18"/>
                <w:szCs w:val="18"/>
                <w:lang w:val="uk-UA"/>
              </w:rPr>
              <w:t>2</w:t>
            </w:r>
            <w:r w:rsidRPr="000E586C">
              <w:rPr>
                <w:rFonts w:ascii="Arial" w:hAnsi="Arial" w:cs="Arial"/>
                <w:sz w:val="18"/>
                <w:szCs w:val="18"/>
                <w:lang w:val="uk-UA"/>
              </w:rPr>
              <w:t> </w:t>
            </w:r>
            <w:r w:rsidR="00D57B78" w:rsidRPr="000E586C">
              <w:rPr>
                <w:rFonts w:ascii="Arial" w:hAnsi="Arial" w:cs="Arial"/>
                <w:sz w:val="18"/>
                <w:szCs w:val="18"/>
                <w:lang w:val="uk-UA"/>
              </w:rPr>
              <w:t>816</w:t>
            </w: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1C1CD38B" w14:textId="297DC69E"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Style w:val="85pt"/>
                <w:sz w:val="18"/>
                <w:szCs w:val="18"/>
              </w:rPr>
              <w:t>(19 289)</w:t>
            </w:r>
          </w:p>
        </w:tc>
      </w:tr>
      <w:tr w:rsidR="000E586C" w:rsidRPr="000E586C" w14:paraId="49925F14"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37659D0B"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Виплати за деривативами</w:t>
            </w:r>
          </w:p>
        </w:tc>
        <w:tc>
          <w:tcPr>
            <w:tcW w:w="667" w:type="dxa"/>
            <w:tcBorders>
              <w:top w:val="outset" w:sz="6" w:space="0" w:color="auto"/>
              <w:left w:val="outset" w:sz="6" w:space="0" w:color="auto"/>
              <w:bottom w:val="outset" w:sz="6" w:space="0" w:color="auto"/>
              <w:right w:val="outset" w:sz="6" w:space="0" w:color="auto"/>
            </w:tcBorders>
            <w:vAlign w:val="center"/>
          </w:tcPr>
          <w:p w14:paraId="50468B88"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3270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D63C6C2" w14:textId="44A8A75A"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37CCDEF6" w14:textId="0A9BAA9F"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5751BF32"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bottom"/>
          </w:tcPr>
          <w:p w14:paraId="0F5668B2"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надання позик</w:t>
            </w:r>
          </w:p>
        </w:tc>
        <w:tc>
          <w:tcPr>
            <w:tcW w:w="667" w:type="dxa"/>
            <w:tcBorders>
              <w:top w:val="outset" w:sz="6" w:space="0" w:color="auto"/>
              <w:left w:val="outset" w:sz="6" w:space="0" w:color="auto"/>
              <w:bottom w:val="outset" w:sz="6" w:space="0" w:color="auto"/>
              <w:right w:val="outset" w:sz="6" w:space="0" w:color="auto"/>
            </w:tcBorders>
            <w:vAlign w:val="bottom"/>
          </w:tcPr>
          <w:p w14:paraId="00FB33C2"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3275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FFD4AB4" w14:textId="1528FADE"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7327C231" w14:textId="7C8F3EC4"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284B5632"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tcPr>
          <w:p w14:paraId="7620C27E"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придбання дочірнього підприємства та іншої господарської одиниці .</w:t>
            </w:r>
          </w:p>
        </w:tc>
        <w:tc>
          <w:tcPr>
            <w:tcW w:w="667" w:type="dxa"/>
            <w:tcBorders>
              <w:top w:val="outset" w:sz="6" w:space="0" w:color="auto"/>
              <w:left w:val="outset" w:sz="6" w:space="0" w:color="auto"/>
              <w:bottom w:val="outset" w:sz="6" w:space="0" w:color="auto"/>
              <w:right w:val="outset" w:sz="6" w:space="0" w:color="auto"/>
            </w:tcBorders>
            <w:vAlign w:val="bottom"/>
          </w:tcPr>
          <w:p w14:paraId="61D25A1A"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3280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5DD77AE0" w14:textId="602CE1F3"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2E91BEA4" w14:textId="10FE4DF2"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542EDF71" w14:textId="77777777" w:rsidTr="00D03449">
        <w:trPr>
          <w:trHeight w:val="321"/>
          <w:jc w:val="center"/>
        </w:trPr>
        <w:tc>
          <w:tcPr>
            <w:tcW w:w="5293" w:type="dxa"/>
            <w:tcBorders>
              <w:top w:val="outset" w:sz="6" w:space="0" w:color="auto"/>
              <w:left w:val="outset" w:sz="6" w:space="0" w:color="auto"/>
              <w:bottom w:val="outset" w:sz="6" w:space="0" w:color="auto"/>
              <w:right w:val="outset" w:sz="6" w:space="0" w:color="auto"/>
            </w:tcBorders>
            <w:vAlign w:val="center"/>
          </w:tcPr>
          <w:p w14:paraId="6D3693FA"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платежі</w:t>
            </w:r>
          </w:p>
        </w:tc>
        <w:tc>
          <w:tcPr>
            <w:tcW w:w="667" w:type="dxa"/>
            <w:tcBorders>
              <w:top w:val="outset" w:sz="6" w:space="0" w:color="auto"/>
              <w:left w:val="outset" w:sz="6" w:space="0" w:color="auto"/>
              <w:bottom w:val="outset" w:sz="6" w:space="0" w:color="auto"/>
              <w:right w:val="outset" w:sz="6" w:space="0" w:color="auto"/>
            </w:tcBorders>
            <w:vAlign w:val="center"/>
          </w:tcPr>
          <w:p w14:paraId="61D7D986"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3290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tcPr>
          <w:p w14:paraId="30C0E5B0" w14:textId="34E5162C"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tcPr>
          <w:p w14:paraId="73385C03" w14:textId="4A8318F5"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2025FE7E" w14:textId="77777777" w:rsidTr="00D03449">
        <w:trPr>
          <w:trHeight w:val="139"/>
          <w:jc w:val="center"/>
        </w:trPr>
        <w:tc>
          <w:tcPr>
            <w:tcW w:w="5293" w:type="dxa"/>
            <w:tcBorders>
              <w:top w:val="outset" w:sz="6" w:space="0" w:color="auto"/>
              <w:left w:val="outset" w:sz="6" w:space="0" w:color="auto"/>
              <w:right w:val="outset" w:sz="6" w:space="0" w:color="auto"/>
            </w:tcBorders>
            <w:vAlign w:val="center"/>
          </w:tcPr>
          <w:p w14:paraId="253ED1BC" w14:textId="77777777" w:rsidR="00D72B4B" w:rsidRPr="000E586C" w:rsidRDefault="00D72B4B" w:rsidP="00D72B4B">
            <w:pPr>
              <w:pStyle w:val="aff1"/>
              <w:spacing w:before="0" w:beforeAutospacing="0" w:after="0" w:afterAutospacing="0"/>
              <w:ind w:left="230"/>
              <w:rPr>
                <w:rFonts w:ascii="Arial" w:hAnsi="Arial" w:cs="Arial"/>
                <w:sz w:val="18"/>
                <w:szCs w:val="18"/>
                <w:lang w:val="uk-UA"/>
              </w:rPr>
            </w:pPr>
            <w:r w:rsidRPr="000E586C">
              <w:rPr>
                <w:rFonts w:ascii="Arial" w:hAnsi="Arial" w:cs="Arial"/>
                <w:b/>
                <w:color w:val="000000"/>
                <w:sz w:val="18"/>
                <w:szCs w:val="18"/>
                <w:lang w:val="uk-UA"/>
              </w:rPr>
              <w:t>Чистий рух коштів від інвестиційної діяльності </w:t>
            </w:r>
          </w:p>
        </w:tc>
        <w:tc>
          <w:tcPr>
            <w:tcW w:w="667" w:type="dxa"/>
            <w:tcBorders>
              <w:top w:val="outset" w:sz="6" w:space="0" w:color="auto"/>
              <w:left w:val="outset" w:sz="6" w:space="0" w:color="auto"/>
              <w:right w:val="outset" w:sz="6" w:space="0" w:color="auto"/>
            </w:tcBorders>
            <w:vAlign w:val="bottom"/>
          </w:tcPr>
          <w:p w14:paraId="7600F169" w14:textId="77777777" w:rsidR="00D72B4B" w:rsidRPr="000E586C" w:rsidRDefault="00D72B4B" w:rsidP="00D72B4B">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3295</w:t>
            </w:r>
          </w:p>
        </w:tc>
        <w:tc>
          <w:tcPr>
            <w:tcW w:w="1991" w:type="dxa"/>
            <w:tcBorders>
              <w:top w:val="outset" w:sz="6" w:space="0" w:color="auto"/>
              <w:left w:val="outset" w:sz="6" w:space="0" w:color="auto"/>
              <w:right w:val="outset" w:sz="6" w:space="0" w:color="auto"/>
            </w:tcBorders>
            <w:shd w:val="clear" w:color="auto" w:fill="auto"/>
            <w:vAlign w:val="bottom"/>
          </w:tcPr>
          <w:p w14:paraId="1D3A3A5D" w14:textId="6B320B40" w:rsidR="00D72B4B" w:rsidRPr="000E586C" w:rsidRDefault="00034D1B" w:rsidP="00D72B4B">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w:t>
            </w:r>
          </w:p>
        </w:tc>
        <w:tc>
          <w:tcPr>
            <w:tcW w:w="2110" w:type="dxa"/>
            <w:tcBorders>
              <w:top w:val="outset" w:sz="6" w:space="0" w:color="auto"/>
              <w:left w:val="outset" w:sz="6" w:space="0" w:color="auto"/>
              <w:right w:val="outset" w:sz="6" w:space="0" w:color="auto"/>
            </w:tcBorders>
            <w:shd w:val="clear" w:color="auto" w:fill="auto"/>
            <w:vAlign w:val="bottom"/>
          </w:tcPr>
          <w:p w14:paraId="5DDDC6F1" w14:textId="080C4577" w:rsidR="00D72B4B" w:rsidRPr="000E586C" w:rsidRDefault="00D72B4B" w:rsidP="00D72B4B">
            <w:pPr>
              <w:pStyle w:val="aff1"/>
              <w:spacing w:before="0" w:beforeAutospacing="0" w:after="0" w:afterAutospacing="0"/>
              <w:jc w:val="center"/>
              <w:rPr>
                <w:rFonts w:ascii="Arial" w:hAnsi="Arial" w:cs="Arial"/>
                <w:b/>
                <w:sz w:val="18"/>
                <w:szCs w:val="18"/>
                <w:lang w:val="uk-UA"/>
              </w:rPr>
            </w:pPr>
            <w:r w:rsidRPr="000E586C">
              <w:rPr>
                <w:rFonts w:ascii="Arial" w:hAnsi="Arial" w:cs="Arial"/>
                <w:b/>
                <w:sz w:val="18"/>
                <w:szCs w:val="18"/>
                <w:lang w:val="uk-UA"/>
              </w:rPr>
              <w:t>(18 088)</w:t>
            </w:r>
          </w:p>
        </w:tc>
      </w:tr>
      <w:tr w:rsidR="00D72B4B" w:rsidRPr="000E586C" w14:paraId="21A5740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6CA0F3AC"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b/>
                <w:bCs/>
                <w:color w:val="000000"/>
                <w:sz w:val="18"/>
                <w:szCs w:val="18"/>
                <w:lang w:val="uk-UA"/>
              </w:rPr>
              <w:t>III. Рух коштів у результаті фінансової діяльності</w:t>
            </w:r>
          </w:p>
          <w:p w14:paraId="75B10DC2"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Надходження від:</w:t>
            </w:r>
          </w:p>
          <w:p w14:paraId="2469CA7B" w14:textId="77777777" w:rsidR="00D72B4B" w:rsidRPr="000E586C" w:rsidRDefault="00D72B4B" w:rsidP="00D72B4B">
            <w:pPr>
              <w:pStyle w:val="aff1"/>
              <w:spacing w:before="0" w:beforeAutospacing="0" w:after="0" w:afterAutospacing="0"/>
              <w:ind w:left="230"/>
              <w:rPr>
                <w:rFonts w:ascii="Arial" w:hAnsi="Arial" w:cs="Arial"/>
                <w:sz w:val="18"/>
                <w:szCs w:val="18"/>
                <w:lang w:val="uk-UA"/>
              </w:rPr>
            </w:pPr>
            <w:r w:rsidRPr="000E586C">
              <w:rPr>
                <w:rFonts w:ascii="Arial" w:hAnsi="Arial" w:cs="Arial"/>
                <w:color w:val="000000"/>
                <w:sz w:val="18"/>
                <w:szCs w:val="18"/>
                <w:lang w:val="uk-UA"/>
              </w:rPr>
              <w:t>Власного капіталу </w:t>
            </w:r>
          </w:p>
        </w:tc>
        <w:tc>
          <w:tcPr>
            <w:tcW w:w="667" w:type="dxa"/>
            <w:tcBorders>
              <w:top w:val="outset" w:sz="6" w:space="0" w:color="auto"/>
              <w:left w:val="outset" w:sz="6" w:space="0" w:color="auto"/>
              <w:bottom w:val="outset" w:sz="6" w:space="0" w:color="auto"/>
              <w:right w:val="outset" w:sz="6" w:space="0" w:color="auto"/>
            </w:tcBorders>
            <w:vAlign w:val="bottom"/>
          </w:tcPr>
          <w:p w14:paraId="0989A608"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Style w:val="75pt0"/>
                <w:sz w:val="18"/>
                <w:szCs w:val="18"/>
              </w:rPr>
              <w:t>3300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00B3301E" w14:textId="5390693B" w:rsidR="00D72B4B" w:rsidRPr="000E586C" w:rsidRDefault="000E586C" w:rsidP="00D72B4B">
            <w:pPr>
              <w:jc w:val="center"/>
              <w:rPr>
                <w:rFonts w:ascii="Arial" w:hAnsi="Arial" w:cs="Arial"/>
                <w:sz w:val="18"/>
                <w:szCs w:val="18"/>
                <w:lang w:val="uk-UA"/>
              </w:rPr>
            </w:pPr>
            <w:r>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75498CA4" w14:textId="595022EF"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5F11C5A7"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vAlign w:val="center"/>
          </w:tcPr>
          <w:p w14:paraId="6362017E"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Отримання позик</w:t>
            </w:r>
          </w:p>
        </w:tc>
        <w:tc>
          <w:tcPr>
            <w:tcW w:w="667" w:type="dxa"/>
            <w:tcBorders>
              <w:top w:val="outset" w:sz="6" w:space="0" w:color="auto"/>
              <w:left w:val="outset" w:sz="6" w:space="0" w:color="auto"/>
              <w:bottom w:val="outset" w:sz="6" w:space="0" w:color="auto"/>
              <w:right w:val="outset" w:sz="6" w:space="0" w:color="auto"/>
            </w:tcBorders>
          </w:tcPr>
          <w:p w14:paraId="41E038C2"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3305</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51EE393A" w14:textId="3A15E23E" w:rsidR="00D72B4B" w:rsidRPr="000E586C" w:rsidRDefault="00D57B78"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41 302</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3B163C3D" w14:textId="5C96199C"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33 222</w:t>
            </w:r>
          </w:p>
        </w:tc>
      </w:tr>
      <w:tr w:rsidR="000E586C" w:rsidRPr="000E586C" w14:paraId="5600CE6E" w14:textId="77777777" w:rsidTr="00D03449">
        <w:trPr>
          <w:jc w:val="center"/>
        </w:trPr>
        <w:tc>
          <w:tcPr>
            <w:tcW w:w="5293" w:type="dxa"/>
            <w:tcBorders>
              <w:top w:val="outset" w:sz="6" w:space="0" w:color="auto"/>
              <w:left w:val="outset" w:sz="6" w:space="0" w:color="auto"/>
              <w:bottom w:val="outset" w:sz="6" w:space="0" w:color="auto"/>
              <w:right w:val="outset" w:sz="6" w:space="0" w:color="auto"/>
            </w:tcBorders>
          </w:tcPr>
          <w:p w14:paraId="47D87B2C"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Надходження від продажу частки в дочірньому підприємстві</w:t>
            </w:r>
          </w:p>
        </w:tc>
        <w:tc>
          <w:tcPr>
            <w:tcW w:w="667" w:type="dxa"/>
            <w:tcBorders>
              <w:top w:val="outset" w:sz="6" w:space="0" w:color="auto"/>
              <w:left w:val="outset" w:sz="6" w:space="0" w:color="auto"/>
              <w:bottom w:val="outset" w:sz="6" w:space="0" w:color="auto"/>
              <w:right w:val="outset" w:sz="6" w:space="0" w:color="auto"/>
            </w:tcBorders>
            <w:vAlign w:val="bottom"/>
          </w:tcPr>
          <w:p w14:paraId="56FA2937"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3310</w:t>
            </w:r>
          </w:p>
        </w:tc>
        <w:tc>
          <w:tcPr>
            <w:tcW w:w="1991" w:type="dxa"/>
            <w:tcBorders>
              <w:top w:val="outset" w:sz="6" w:space="0" w:color="auto"/>
              <w:left w:val="outset" w:sz="6" w:space="0" w:color="auto"/>
              <w:bottom w:val="outset" w:sz="6" w:space="0" w:color="auto"/>
              <w:right w:val="outset" w:sz="6" w:space="0" w:color="auto"/>
            </w:tcBorders>
            <w:shd w:val="clear" w:color="auto" w:fill="auto"/>
          </w:tcPr>
          <w:p w14:paraId="560C01D7" w14:textId="092B61CC" w:rsidR="000E586C" w:rsidRPr="000E586C" w:rsidRDefault="000E586C" w:rsidP="000E586C">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c>
          <w:tcPr>
            <w:tcW w:w="2110" w:type="dxa"/>
            <w:tcBorders>
              <w:top w:val="outset" w:sz="6" w:space="0" w:color="auto"/>
              <w:left w:val="outset" w:sz="6" w:space="0" w:color="auto"/>
              <w:bottom w:val="outset" w:sz="6" w:space="0" w:color="auto"/>
              <w:right w:val="outset" w:sz="6" w:space="0" w:color="auto"/>
            </w:tcBorders>
            <w:shd w:val="clear" w:color="auto" w:fill="auto"/>
          </w:tcPr>
          <w:p w14:paraId="25AF6D4C" w14:textId="021A1BEB" w:rsidR="000E586C" w:rsidRPr="000E586C" w:rsidRDefault="000E586C" w:rsidP="000E586C">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r>
      <w:tr w:rsidR="000E586C" w:rsidRPr="000E586C" w14:paraId="2897CE6A" w14:textId="77777777" w:rsidTr="00D03449">
        <w:trPr>
          <w:jc w:val="center"/>
        </w:trPr>
        <w:tc>
          <w:tcPr>
            <w:tcW w:w="5293" w:type="dxa"/>
            <w:tcBorders>
              <w:top w:val="outset" w:sz="6" w:space="0" w:color="auto"/>
              <w:left w:val="outset" w:sz="6" w:space="0" w:color="auto"/>
              <w:bottom w:val="single" w:sz="4" w:space="0" w:color="auto"/>
              <w:right w:val="outset" w:sz="6" w:space="0" w:color="auto"/>
            </w:tcBorders>
            <w:vAlign w:val="center"/>
          </w:tcPr>
          <w:p w14:paraId="77FC3949"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Інші надходження </w:t>
            </w:r>
          </w:p>
        </w:tc>
        <w:tc>
          <w:tcPr>
            <w:tcW w:w="667" w:type="dxa"/>
            <w:tcBorders>
              <w:top w:val="outset" w:sz="6" w:space="0" w:color="auto"/>
              <w:left w:val="outset" w:sz="6" w:space="0" w:color="auto"/>
              <w:bottom w:val="single" w:sz="4" w:space="0" w:color="auto"/>
              <w:right w:val="outset" w:sz="6" w:space="0" w:color="auto"/>
            </w:tcBorders>
          </w:tcPr>
          <w:p w14:paraId="222E91DE"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3340</w:t>
            </w:r>
          </w:p>
        </w:tc>
        <w:tc>
          <w:tcPr>
            <w:tcW w:w="1991" w:type="dxa"/>
            <w:tcBorders>
              <w:top w:val="outset" w:sz="6" w:space="0" w:color="auto"/>
              <w:left w:val="outset" w:sz="6" w:space="0" w:color="auto"/>
              <w:bottom w:val="single" w:sz="4" w:space="0" w:color="auto"/>
              <w:right w:val="outset" w:sz="6" w:space="0" w:color="auto"/>
            </w:tcBorders>
            <w:shd w:val="clear" w:color="auto" w:fill="auto"/>
          </w:tcPr>
          <w:p w14:paraId="6F9EBE4C" w14:textId="60538774"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outset" w:sz="6" w:space="0" w:color="auto"/>
              <w:left w:val="outset" w:sz="6" w:space="0" w:color="auto"/>
              <w:bottom w:val="single" w:sz="4" w:space="0" w:color="auto"/>
              <w:right w:val="outset" w:sz="6" w:space="0" w:color="auto"/>
            </w:tcBorders>
            <w:shd w:val="clear" w:color="auto" w:fill="auto"/>
          </w:tcPr>
          <w:p w14:paraId="37F762D8" w14:textId="2C043162"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0E586C" w:rsidRPr="000E586C" w14:paraId="345AB9EE" w14:textId="77777777" w:rsidTr="00D03449">
        <w:trPr>
          <w:trHeight w:val="55"/>
          <w:jc w:val="center"/>
        </w:trPr>
        <w:tc>
          <w:tcPr>
            <w:tcW w:w="5293" w:type="dxa"/>
            <w:tcBorders>
              <w:top w:val="single" w:sz="4" w:space="0" w:color="auto"/>
              <w:left w:val="single" w:sz="4" w:space="0" w:color="auto"/>
              <w:bottom w:val="single" w:sz="4" w:space="0" w:color="auto"/>
              <w:right w:val="single" w:sz="4" w:space="0" w:color="auto"/>
            </w:tcBorders>
            <w:vAlign w:val="center"/>
          </w:tcPr>
          <w:p w14:paraId="62D67918"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Витрачання на:</w:t>
            </w:r>
          </w:p>
          <w:p w14:paraId="58F07D96"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Викуп власних акцій</w:t>
            </w:r>
          </w:p>
        </w:tc>
        <w:tc>
          <w:tcPr>
            <w:tcW w:w="667" w:type="dxa"/>
            <w:tcBorders>
              <w:top w:val="single" w:sz="4" w:space="0" w:color="auto"/>
              <w:left w:val="single" w:sz="4" w:space="0" w:color="auto"/>
              <w:bottom w:val="single" w:sz="4" w:space="0" w:color="auto"/>
              <w:right w:val="single" w:sz="4" w:space="0" w:color="auto"/>
            </w:tcBorders>
            <w:vAlign w:val="center"/>
          </w:tcPr>
          <w:p w14:paraId="1D0EC49A" w14:textId="77777777" w:rsidR="000E586C" w:rsidRPr="000E586C" w:rsidRDefault="000E586C" w:rsidP="000E586C">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3345</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5A990B01" w14:textId="7F805DC1"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3C481502" w14:textId="40482618" w:rsidR="000E586C" w:rsidRPr="000E586C" w:rsidRDefault="000E586C" w:rsidP="000E586C">
            <w:pPr>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7CCFA144" w14:textId="77777777" w:rsidTr="00D03449">
        <w:trPr>
          <w:jc w:val="center"/>
        </w:trPr>
        <w:tc>
          <w:tcPr>
            <w:tcW w:w="5293" w:type="dxa"/>
            <w:tcBorders>
              <w:top w:val="single" w:sz="4" w:space="0" w:color="auto"/>
              <w:left w:val="single" w:sz="4" w:space="0" w:color="auto"/>
              <w:bottom w:val="single" w:sz="4" w:space="0" w:color="auto"/>
              <w:right w:val="single" w:sz="4" w:space="0" w:color="auto"/>
            </w:tcBorders>
            <w:vAlign w:val="center"/>
          </w:tcPr>
          <w:p w14:paraId="179BAEE3" w14:textId="77777777" w:rsidR="00D72B4B" w:rsidRPr="000E586C" w:rsidRDefault="00D72B4B" w:rsidP="00D72B4B">
            <w:pPr>
              <w:pStyle w:val="aff1"/>
              <w:spacing w:before="0" w:beforeAutospacing="0" w:after="0" w:afterAutospacing="0"/>
              <w:rPr>
                <w:rFonts w:ascii="Arial" w:hAnsi="Arial" w:cs="Arial"/>
                <w:b/>
                <w:color w:val="000000"/>
                <w:sz w:val="18"/>
                <w:szCs w:val="18"/>
                <w:lang w:val="uk-UA"/>
              </w:rPr>
            </w:pPr>
            <w:r w:rsidRPr="000E586C">
              <w:rPr>
                <w:rFonts w:ascii="Arial" w:hAnsi="Arial" w:cs="Arial"/>
                <w:color w:val="000000"/>
                <w:sz w:val="18"/>
                <w:szCs w:val="18"/>
                <w:lang w:val="uk-UA"/>
              </w:rPr>
              <w:t xml:space="preserve">Погашення позик  </w:t>
            </w:r>
          </w:p>
        </w:tc>
        <w:tc>
          <w:tcPr>
            <w:tcW w:w="667" w:type="dxa"/>
            <w:tcBorders>
              <w:top w:val="single" w:sz="4" w:space="0" w:color="auto"/>
              <w:left w:val="single" w:sz="4" w:space="0" w:color="auto"/>
              <w:bottom w:val="single" w:sz="4" w:space="0" w:color="auto"/>
              <w:right w:val="single" w:sz="4" w:space="0" w:color="auto"/>
            </w:tcBorders>
            <w:vAlign w:val="bottom"/>
          </w:tcPr>
          <w:p w14:paraId="4A91029F" w14:textId="77777777" w:rsidR="00D72B4B" w:rsidRPr="000E586C" w:rsidRDefault="00D72B4B" w:rsidP="00D72B4B">
            <w:pPr>
              <w:pStyle w:val="aff1"/>
              <w:spacing w:before="0" w:beforeAutospacing="0" w:after="0" w:afterAutospacing="0"/>
              <w:jc w:val="center"/>
              <w:rPr>
                <w:rFonts w:ascii="Arial" w:hAnsi="Arial" w:cs="Arial"/>
                <w:b/>
                <w:color w:val="000000"/>
                <w:sz w:val="18"/>
                <w:szCs w:val="18"/>
                <w:lang w:val="uk-UA"/>
              </w:rPr>
            </w:pPr>
            <w:r w:rsidRPr="000E586C">
              <w:rPr>
                <w:rStyle w:val="75pt0"/>
                <w:sz w:val="18"/>
                <w:szCs w:val="18"/>
              </w:rPr>
              <w:t>3350</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bottom"/>
          </w:tcPr>
          <w:p w14:paraId="381E6488" w14:textId="2833E877" w:rsidR="00D72B4B" w:rsidRPr="000E586C" w:rsidRDefault="00D57B78" w:rsidP="00D72B4B">
            <w:pPr>
              <w:jc w:val="center"/>
              <w:rPr>
                <w:rFonts w:ascii="Arial" w:hAnsi="Arial" w:cs="Arial"/>
                <w:sz w:val="18"/>
                <w:szCs w:val="18"/>
                <w:lang w:val="uk-UA"/>
              </w:rPr>
            </w:pPr>
            <w:r w:rsidRPr="000E586C">
              <w:rPr>
                <w:rFonts w:ascii="Arial" w:hAnsi="Arial" w:cs="Arial"/>
                <w:sz w:val="18"/>
                <w:szCs w:val="18"/>
                <w:lang w:val="uk-UA"/>
              </w:rPr>
              <w:t>28</w:t>
            </w:r>
            <w:r w:rsidR="00034D1B" w:rsidRPr="000E586C">
              <w:rPr>
                <w:rFonts w:ascii="Arial" w:hAnsi="Arial" w:cs="Arial"/>
                <w:sz w:val="18"/>
                <w:szCs w:val="18"/>
                <w:lang w:val="uk-UA"/>
              </w:rPr>
              <w:t> </w:t>
            </w:r>
            <w:r w:rsidRPr="000E586C">
              <w:rPr>
                <w:rFonts w:ascii="Arial" w:hAnsi="Arial" w:cs="Arial"/>
                <w:sz w:val="18"/>
                <w:szCs w:val="18"/>
                <w:lang w:val="uk-UA"/>
              </w:rPr>
              <w:t>391</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bottom"/>
          </w:tcPr>
          <w:p w14:paraId="010375EC" w14:textId="7D6C2864" w:rsidR="00D72B4B" w:rsidRPr="000E586C" w:rsidRDefault="00D72B4B" w:rsidP="00D72B4B">
            <w:pPr>
              <w:jc w:val="center"/>
              <w:rPr>
                <w:rFonts w:ascii="Arial" w:hAnsi="Arial" w:cs="Arial"/>
                <w:b/>
                <w:bCs/>
                <w:sz w:val="18"/>
                <w:szCs w:val="18"/>
                <w:lang w:val="uk-UA"/>
              </w:rPr>
            </w:pPr>
            <w:r w:rsidRPr="000E586C">
              <w:rPr>
                <w:rFonts w:ascii="Arial" w:hAnsi="Arial" w:cs="Arial"/>
                <w:sz w:val="18"/>
                <w:szCs w:val="18"/>
                <w:lang w:val="uk-UA"/>
              </w:rPr>
              <w:t>8 986</w:t>
            </w:r>
          </w:p>
        </w:tc>
      </w:tr>
      <w:tr w:rsidR="00D72B4B" w:rsidRPr="000E586C" w14:paraId="4719109F"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vAlign w:val="center"/>
          </w:tcPr>
          <w:p w14:paraId="446AB94C" w14:textId="77777777" w:rsidR="00D72B4B" w:rsidRPr="000E586C" w:rsidRDefault="00D72B4B" w:rsidP="00D72B4B">
            <w:pPr>
              <w:pStyle w:val="aff1"/>
              <w:spacing w:before="0" w:beforeAutospacing="0" w:after="0" w:afterAutospacing="0"/>
              <w:rPr>
                <w:rFonts w:ascii="Arial" w:hAnsi="Arial" w:cs="Arial"/>
                <w:b/>
                <w:color w:val="000000"/>
                <w:sz w:val="18"/>
                <w:szCs w:val="18"/>
                <w:lang w:val="uk-UA"/>
              </w:rPr>
            </w:pPr>
            <w:r w:rsidRPr="000E586C">
              <w:rPr>
                <w:rFonts w:ascii="Arial" w:hAnsi="Arial" w:cs="Arial"/>
                <w:color w:val="000000"/>
                <w:sz w:val="18"/>
                <w:szCs w:val="18"/>
                <w:lang w:val="uk-UA"/>
              </w:rPr>
              <w:t>Сплату дивідендів </w:t>
            </w:r>
          </w:p>
        </w:tc>
        <w:tc>
          <w:tcPr>
            <w:tcW w:w="667" w:type="dxa"/>
            <w:tcBorders>
              <w:top w:val="single" w:sz="8" w:space="0" w:color="auto"/>
              <w:left w:val="single" w:sz="8" w:space="0" w:color="auto"/>
              <w:bottom w:val="single" w:sz="8" w:space="0" w:color="auto"/>
              <w:right w:val="single" w:sz="8" w:space="0" w:color="auto"/>
            </w:tcBorders>
            <w:vAlign w:val="center"/>
          </w:tcPr>
          <w:p w14:paraId="4D5366E9" w14:textId="77777777" w:rsidR="00D72B4B" w:rsidRPr="000E586C" w:rsidRDefault="00D72B4B" w:rsidP="00D72B4B">
            <w:pPr>
              <w:pStyle w:val="aff1"/>
              <w:spacing w:before="0" w:beforeAutospacing="0" w:after="0" w:afterAutospacing="0"/>
              <w:jc w:val="center"/>
              <w:rPr>
                <w:rFonts w:ascii="Arial" w:hAnsi="Arial" w:cs="Arial"/>
                <w:b/>
                <w:color w:val="000000"/>
                <w:sz w:val="18"/>
                <w:szCs w:val="18"/>
                <w:lang w:val="uk-UA"/>
              </w:rPr>
            </w:pPr>
            <w:r w:rsidRPr="000E586C">
              <w:rPr>
                <w:rStyle w:val="75pt0"/>
                <w:sz w:val="18"/>
                <w:szCs w:val="18"/>
              </w:rPr>
              <w:t>3355</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bottom"/>
          </w:tcPr>
          <w:p w14:paraId="139FCB5E" w14:textId="6D8892DC" w:rsidR="00D72B4B" w:rsidRPr="000E586C" w:rsidRDefault="000E586C" w:rsidP="00D72B4B">
            <w:pPr>
              <w:jc w:val="center"/>
              <w:rPr>
                <w:rFonts w:ascii="Arial" w:hAnsi="Arial" w:cs="Arial"/>
                <w:sz w:val="18"/>
                <w:szCs w:val="18"/>
                <w:lang w:val="uk-UA"/>
              </w:rPr>
            </w:pPr>
            <w:r>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bottom"/>
          </w:tcPr>
          <w:p w14:paraId="74499D00" w14:textId="550B121A" w:rsidR="00D72B4B" w:rsidRPr="000E586C" w:rsidRDefault="00D72B4B" w:rsidP="00D72B4B">
            <w:pPr>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147138A0"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vAlign w:val="center"/>
          </w:tcPr>
          <w:p w14:paraId="279F74E9" w14:textId="77777777" w:rsidR="00D72B4B" w:rsidRPr="000E586C" w:rsidRDefault="00D72B4B" w:rsidP="00D72B4B">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Витрачання на сплату відсотків</w:t>
            </w:r>
          </w:p>
        </w:tc>
        <w:tc>
          <w:tcPr>
            <w:tcW w:w="667" w:type="dxa"/>
            <w:tcBorders>
              <w:top w:val="single" w:sz="8" w:space="0" w:color="auto"/>
              <w:left w:val="single" w:sz="8" w:space="0" w:color="auto"/>
              <w:bottom w:val="single" w:sz="8" w:space="0" w:color="auto"/>
              <w:right w:val="single" w:sz="8" w:space="0" w:color="auto"/>
            </w:tcBorders>
            <w:vAlign w:val="bottom"/>
          </w:tcPr>
          <w:p w14:paraId="2B54DD9F"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Style w:val="75pt0"/>
                <w:sz w:val="18"/>
                <w:szCs w:val="18"/>
              </w:rPr>
              <w:t>3360</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bottom"/>
          </w:tcPr>
          <w:p w14:paraId="71C6E178" w14:textId="7970FFBF" w:rsidR="00D72B4B" w:rsidRPr="000E586C" w:rsidRDefault="00034D1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r w:rsidR="00D57B78" w:rsidRPr="000E586C">
              <w:rPr>
                <w:rFonts w:ascii="Arial" w:hAnsi="Arial" w:cs="Arial"/>
                <w:sz w:val="18"/>
                <w:szCs w:val="18"/>
                <w:lang w:val="uk-UA"/>
              </w:rPr>
              <w:t>4</w:t>
            </w:r>
            <w:r w:rsidRPr="000E586C">
              <w:rPr>
                <w:rFonts w:ascii="Arial" w:hAnsi="Arial" w:cs="Arial"/>
                <w:sz w:val="18"/>
                <w:szCs w:val="18"/>
                <w:lang w:val="uk-UA"/>
              </w:rPr>
              <w:t> </w:t>
            </w:r>
            <w:r w:rsidR="00D57B78" w:rsidRPr="000E586C">
              <w:rPr>
                <w:rFonts w:ascii="Arial" w:hAnsi="Arial" w:cs="Arial"/>
                <w:sz w:val="18"/>
                <w:szCs w:val="18"/>
                <w:lang w:val="uk-UA"/>
              </w:rPr>
              <w:t>686</w:t>
            </w: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bottom"/>
          </w:tcPr>
          <w:p w14:paraId="75C4A816" w14:textId="4B2956B6"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(840)</w:t>
            </w:r>
          </w:p>
        </w:tc>
      </w:tr>
      <w:tr w:rsidR="000E586C" w:rsidRPr="000E586C" w14:paraId="63B84917"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tcPr>
          <w:p w14:paraId="56960380"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сплату заборгованості з фінансової оренди</w:t>
            </w:r>
          </w:p>
        </w:tc>
        <w:tc>
          <w:tcPr>
            <w:tcW w:w="667" w:type="dxa"/>
            <w:tcBorders>
              <w:top w:val="single" w:sz="8" w:space="0" w:color="auto"/>
              <w:left w:val="single" w:sz="8" w:space="0" w:color="auto"/>
              <w:bottom w:val="single" w:sz="8" w:space="0" w:color="auto"/>
              <w:right w:val="single" w:sz="8" w:space="0" w:color="auto"/>
            </w:tcBorders>
          </w:tcPr>
          <w:p w14:paraId="54113A3D"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3365</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center"/>
          </w:tcPr>
          <w:p w14:paraId="33F40FDA" w14:textId="6F535F5B" w:rsidR="000E586C" w:rsidRPr="000E586C" w:rsidRDefault="000E586C" w:rsidP="000E586C">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center"/>
          </w:tcPr>
          <w:p w14:paraId="3510E1EE" w14:textId="1E9F19B2" w:rsidR="000E586C" w:rsidRPr="000E586C" w:rsidRDefault="000E586C" w:rsidP="000E586C">
            <w:pPr>
              <w:pStyle w:val="aff1"/>
              <w:spacing w:before="0" w:beforeAutospacing="0" w:after="0" w:afterAutospacing="0"/>
              <w:jc w:val="center"/>
              <w:rPr>
                <w:rStyle w:val="85pt"/>
                <w:sz w:val="18"/>
                <w:szCs w:val="18"/>
              </w:rPr>
            </w:pPr>
            <w:r w:rsidRPr="000E586C">
              <w:rPr>
                <w:rFonts w:ascii="Arial" w:hAnsi="Arial" w:cs="Arial"/>
                <w:sz w:val="18"/>
                <w:szCs w:val="18"/>
                <w:lang w:val="uk-UA"/>
              </w:rPr>
              <w:t>-</w:t>
            </w:r>
          </w:p>
        </w:tc>
      </w:tr>
      <w:tr w:rsidR="000E586C" w:rsidRPr="000E586C" w14:paraId="57C6238F"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tcPr>
          <w:p w14:paraId="2FD8EB32"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придбання частки в дочірньому підприємстві</w:t>
            </w:r>
          </w:p>
        </w:tc>
        <w:tc>
          <w:tcPr>
            <w:tcW w:w="667" w:type="dxa"/>
            <w:tcBorders>
              <w:top w:val="single" w:sz="8" w:space="0" w:color="auto"/>
              <w:left w:val="single" w:sz="8" w:space="0" w:color="auto"/>
              <w:bottom w:val="single" w:sz="8" w:space="0" w:color="auto"/>
              <w:right w:val="single" w:sz="8" w:space="0" w:color="auto"/>
            </w:tcBorders>
            <w:vAlign w:val="bottom"/>
          </w:tcPr>
          <w:p w14:paraId="2FC3AFF6"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3370</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center"/>
          </w:tcPr>
          <w:p w14:paraId="01423F32" w14:textId="6C7E0AFC" w:rsidR="000E586C" w:rsidRPr="000E586C" w:rsidRDefault="000E586C" w:rsidP="000E586C">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center"/>
          </w:tcPr>
          <w:p w14:paraId="657F17EF" w14:textId="7BBA0CCF" w:rsidR="000E586C" w:rsidRPr="000E586C" w:rsidRDefault="000E586C" w:rsidP="000E586C">
            <w:pPr>
              <w:pStyle w:val="aff1"/>
              <w:spacing w:before="0" w:beforeAutospacing="0" w:after="0" w:afterAutospacing="0"/>
              <w:jc w:val="center"/>
              <w:rPr>
                <w:rStyle w:val="85pt"/>
                <w:sz w:val="18"/>
                <w:szCs w:val="18"/>
              </w:rPr>
            </w:pPr>
            <w:r w:rsidRPr="000E586C">
              <w:rPr>
                <w:rFonts w:ascii="Arial" w:hAnsi="Arial" w:cs="Arial"/>
                <w:sz w:val="18"/>
                <w:szCs w:val="18"/>
                <w:lang w:val="uk-UA"/>
              </w:rPr>
              <w:t>-</w:t>
            </w:r>
          </w:p>
        </w:tc>
      </w:tr>
      <w:tr w:rsidR="000E586C" w:rsidRPr="000E586C" w14:paraId="5CE70A96"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tcPr>
          <w:p w14:paraId="674F144A" w14:textId="77777777" w:rsidR="000E586C" w:rsidRPr="000E586C" w:rsidRDefault="000E586C" w:rsidP="000E586C">
            <w:pPr>
              <w:pStyle w:val="aff1"/>
              <w:spacing w:before="0" w:beforeAutospacing="0" w:after="0" w:afterAutospacing="0"/>
              <w:rPr>
                <w:rFonts w:ascii="Arial" w:hAnsi="Arial" w:cs="Arial"/>
                <w:color w:val="000000"/>
                <w:sz w:val="18"/>
                <w:szCs w:val="18"/>
                <w:lang w:val="uk-UA"/>
              </w:rPr>
            </w:pPr>
            <w:r w:rsidRPr="000E586C">
              <w:rPr>
                <w:rStyle w:val="10pt"/>
                <w:rFonts w:ascii="Arial" w:eastAsiaTheme="minorHAnsi" w:hAnsi="Arial" w:cs="Arial"/>
              </w:rPr>
              <w:t>Витрачання на виплати неконтрольованим часткам у дочірніх підприємствах</w:t>
            </w:r>
          </w:p>
        </w:tc>
        <w:tc>
          <w:tcPr>
            <w:tcW w:w="667" w:type="dxa"/>
            <w:tcBorders>
              <w:top w:val="single" w:sz="8" w:space="0" w:color="auto"/>
              <w:left w:val="single" w:sz="8" w:space="0" w:color="auto"/>
              <w:bottom w:val="single" w:sz="8" w:space="0" w:color="auto"/>
              <w:right w:val="single" w:sz="8" w:space="0" w:color="auto"/>
            </w:tcBorders>
            <w:vAlign w:val="bottom"/>
          </w:tcPr>
          <w:p w14:paraId="5FCA57F0" w14:textId="77777777" w:rsidR="000E586C" w:rsidRPr="000E586C" w:rsidRDefault="000E586C" w:rsidP="000E586C">
            <w:pPr>
              <w:pStyle w:val="aff1"/>
              <w:spacing w:before="0" w:beforeAutospacing="0" w:after="0" w:afterAutospacing="0"/>
              <w:jc w:val="center"/>
              <w:rPr>
                <w:rStyle w:val="75pt0"/>
                <w:sz w:val="18"/>
                <w:szCs w:val="18"/>
              </w:rPr>
            </w:pPr>
            <w:r w:rsidRPr="000E586C">
              <w:rPr>
                <w:rStyle w:val="10pt"/>
                <w:rFonts w:ascii="Arial" w:eastAsiaTheme="minorHAnsi" w:hAnsi="Arial" w:cs="Arial"/>
                <w:sz w:val="18"/>
                <w:szCs w:val="18"/>
              </w:rPr>
              <w:t>3375</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center"/>
          </w:tcPr>
          <w:p w14:paraId="709C7218" w14:textId="3A785929" w:rsidR="000E586C" w:rsidRPr="000E586C" w:rsidRDefault="000E586C" w:rsidP="000E586C">
            <w:pPr>
              <w:pStyle w:val="aff1"/>
              <w:spacing w:before="0" w:beforeAutospacing="0" w:after="0" w:afterAutospacing="0"/>
              <w:jc w:val="center"/>
              <w:rPr>
                <w:rStyle w:val="75pt0"/>
                <w:sz w:val="18"/>
                <w:szCs w:val="18"/>
              </w:rPr>
            </w:pP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center"/>
          </w:tcPr>
          <w:p w14:paraId="3CD1EFBD" w14:textId="78A4A8B2" w:rsidR="000E586C" w:rsidRPr="000E586C" w:rsidRDefault="000E586C" w:rsidP="000E586C">
            <w:pPr>
              <w:pStyle w:val="aff1"/>
              <w:spacing w:before="0" w:beforeAutospacing="0" w:after="0" w:afterAutospacing="0"/>
              <w:jc w:val="center"/>
              <w:rPr>
                <w:rStyle w:val="85pt"/>
                <w:sz w:val="18"/>
                <w:szCs w:val="18"/>
              </w:rPr>
            </w:pPr>
            <w:r w:rsidRPr="000E586C">
              <w:rPr>
                <w:rFonts w:ascii="Arial" w:hAnsi="Arial" w:cs="Arial"/>
                <w:sz w:val="18"/>
                <w:szCs w:val="18"/>
                <w:lang w:val="uk-UA"/>
              </w:rPr>
              <w:t>-</w:t>
            </w:r>
          </w:p>
        </w:tc>
      </w:tr>
      <w:tr w:rsidR="000E586C" w:rsidRPr="000E586C" w14:paraId="06F72CA9" w14:textId="77777777" w:rsidTr="00D03449">
        <w:trPr>
          <w:jc w:val="center"/>
        </w:trPr>
        <w:tc>
          <w:tcPr>
            <w:tcW w:w="5293" w:type="dxa"/>
            <w:tcBorders>
              <w:top w:val="single" w:sz="8" w:space="0" w:color="auto"/>
              <w:left w:val="single" w:sz="8" w:space="0" w:color="auto"/>
              <w:bottom w:val="single" w:sz="8" w:space="0" w:color="auto"/>
              <w:right w:val="single" w:sz="8" w:space="0" w:color="auto"/>
            </w:tcBorders>
            <w:vAlign w:val="center"/>
          </w:tcPr>
          <w:p w14:paraId="268E1009" w14:textId="77777777" w:rsidR="000E586C" w:rsidRPr="000E586C" w:rsidRDefault="000E586C" w:rsidP="000E586C">
            <w:pPr>
              <w:pStyle w:val="aff1"/>
              <w:spacing w:before="0" w:beforeAutospacing="0" w:after="0" w:afterAutospacing="0"/>
              <w:rPr>
                <w:rFonts w:ascii="Arial" w:hAnsi="Arial" w:cs="Arial"/>
                <w:sz w:val="18"/>
                <w:szCs w:val="18"/>
                <w:lang w:val="uk-UA"/>
              </w:rPr>
            </w:pPr>
            <w:r w:rsidRPr="000E586C">
              <w:rPr>
                <w:rFonts w:ascii="Arial" w:hAnsi="Arial" w:cs="Arial"/>
                <w:color w:val="000000"/>
                <w:sz w:val="18"/>
                <w:szCs w:val="18"/>
                <w:lang w:val="uk-UA"/>
              </w:rPr>
              <w:t>Інші платежі </w:t>
            </w:r>
          </w:p>
        </w:tc>
        <w:tc>
          <w:tcPr>
            <w:tcW w:w="667" w:type="dxa"/>
            <w:tcBorders>
              <w:top w:val="single" w:sz="8" w:space="0" w:color="auto"/>
              <w:left w:val="single" w:sz="8" w:space="0" w:color="auto"/>
              <w:bottom w:val="single" w:sz="8" w:space="0" w:color="auto"/>
              <w:right w:val="single" w:sz="8" w:space="0" w:color="auto"/>
            </w:tcBorders>
          </w:tcPr>
          <w:p w14:paraId="3309E031" w14:textId="77777777"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Style w:val="75pt0"/>
                <w:sz w:val="18"/>
                <w:szCs w:val="18"/>
              </w:rPr>
              <w:t>3390</w:t>
            </w:r>
          </w:p>
        </w:tc>
        <w:tc>
          <w:tcPr>
            <w:tcW w:w="1991" w:type="dxa"/>
            <w:tcBorders>
              <w:top w:val="single" w:sz="8" w:space="0" w:color="auto"/>
              <w:left w:val="single" w:sz="8" w:space="0" w:color="auto"/>
              <w:bottom w:val="single" w:sz="8" w:space="0" w:color="auto"/>
              <w:right w:val="single" w:sz="8" w:space="0" w:color="auto"/>
            </w:tcBorders>
            <w:shd w:val="clear" w:color="auto" w:fill="auto"/>
            <w:vAlign w:val="center"/>
          </w:tcPr>
          <w:p w14:paraId="1CEA971D" w14:textId="36015E39"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c>
          <w:tcPr>
            <w:tcW w:w="2110" w:type="dxa"/>
            <w:tcBorders>
              <w:top w:val="single" w:sz="8" w:space="0" w:color="auto"/>
              <w:left w:val="single" w:sz="8" w:space="0" w:color="auto"/>
              <w:bottom w:val="single" w:sz="8" w:space="0" w:color="auto"/>
              <w:right w:val="single" w:sz="8" w:space="0" w:color="auto"/>
            </w:tcBorders>
            <w:shd w:val="clear" w:color="auto" w:fill="auto"/>
            <w:vAlign w:val="center"/>
          </w:tcPr>
          <w:p w14:paraId="6EB3E8CF" w14:textId="79A10629" w:rsidR="000E586C" w:rsidRPr="000E586C" w:rsidRDefault="000E586C" w:rsidP="000E586C">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w:t>
            </w:r>
          </w:p>
        </w:tc>
      </w:tr>
      <w:tr w:rsidR="00D72B4B" w:rsidRPr="000E586C" w14:paraId="26D9B9FC"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537912C1" w14:textId="77777777" w:rsidR="00D72B4B" w:rsidRPr="000E586C" w:rsidRDefault="00D72B4B" w:rsidP="00D72B4B">
            <w:pPr>
              <w:pStyle w:val="aff1"/>
              <w:spacing w:before="0" w:beforeAutospacing="0" w:after="0" w:afterAutospacing="0"/>
              <w:rPr>
                <w:rFonts w:ascii="Arial" w:hAnsi="Arial" w:cs="Arial"/>
                <w:sz w:val="18"/>
                <w:szCs w:val="18"/>
                <w:lang w:val="uk-UA"/>
              </w:rPr>
            </w:pPr>
            <w:r w:rsidRPr="000E586C">
              <w:rPr>
                <w:rFonts w:ascii="Arial" w:hAnsi="Arial" w:cs="Arial"/>
                <w:b/>
                <w:color w:val="000000"/>
                <w:sz w:val="18"/>
                <w:szCs w:val="18"/>
                <w:lang w:val="uk-UA"/>
              </w:rPr>
              <w:t>Чистий рух коштів від фінансової діяльності </w:t>
            </w:r>
          </w:p>
        </w:tc>
        <w:tc>
          <w:tcPr>
            <w:tcW w:w="667" w:type="dxa"/>
            <w:tcBorders>
              <w:top w:val="outset" w:sz="6" w:space="0" w:color="auto"/>
              <w:left w:val="outset" w:sz="6" w:space="0" w:color="auto"/>
              <w:bottom w:val="outset" w:sz="6" w:space="0" w:color="auto"/>
              <w:right w:val="outset" w:sz="6" w:space="0" w:color="auto"/>
            </w:tcBorders>
            <w:vAlign w:val="bottom"/>
          </w:tcPr>
          <w:p w14:paraId="66D15B44" w14:textId="77777777"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3395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08A721CA" w14:textId="76C0AC29" w:rsidR="00D72B4B" w:rsidRPr="000E586C" w:rsidRDefault="00D57B78" w:rsidP="00D72B4B">
            <w:pPr>
              <w:jc w:val="center"/>
              <w:rPr>
                <w:rFonts w:ascii="Arial" w:hAnsi="Arial" w:cs="Arial"/>
                <w:b/>
                <w:bCs/>
                <w:sz w:val="18"/>
                <w:szCs w:val="18"/>
                <w:lang w:val="uk-UA"/>
              </w:rPr>
            </w:pPr>
            <w:r w:rsidRPr="000E586C">
              <w:rPr>
                <w:rFonts w:ascii="Arial" w:hAnsi="Arial" w:cs="Arial"/>
                <w:b/>
                <w:sz w:val="18"/>
                <w:szCs w:val="18"/>
                <w:lang w:val="uk-UA"/>
              </w:rPr>
              <w:t>8 225</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0EC7ECF2" w14:textId="1FF1FF5A" w:rsidR="00D72B4B" w:rsidRPr="000E586C" w:rsidRDefault="00D72B4B" w:rsidP="00D72B4B">
            <w:pPr>
              <w:jc w:val="center"/>
              <w:rPr>
                <w:rFonts w:ascii="Arial" w:hAnsi="Arial" w:cs="Arial"/>
                <w:b/>
                <w:bCs/>
                <w:sz w:val="18"/>
                <w:szCs w:val="18"/>
                <w:lang w:val="uk-UA"/>
              </w:rPr>
            </w:pPr>
            <w:r w:rsidRPr="000E586C">
              <w:rPr>
                <w:rFonts w:ascii="Arial" w:hAnsi="Arial" w:cs="Arial"/>
                <w:b/>
                <w:bCs/>
                <w:sz w:val="18"/>
                <w:szCs w:val="18"/>
                <w:lang w:val="uk-UA"/>
              </w:rPr>
              <w:t>23 396</w:t>
            </w:r>
          </w:p>
        </w:tc>
      </w:tr>
      <w:tr w:rsidR="00D72B4B" w:rsidRPr="000E586C" w14:paraId="69C37859"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09C0C99F"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b/>
                <w:color w:val="000000"/>
                <w:sz w:val="18"/>
                <w:szCs w:val="18"/>
                <w:lang w:val="uk-UA"/>
              </w:rPr>
              <w:t>Чистий рух грошових коштів за звітний період </w:t>
            </w:r>
          </w:p>
        </w:tc>
        <w:tc>
          <w:tcPr>
            <w:tcW w:w="667" w:type="dxa"/>
            <w:tcBorders>
              <w:top w:val="outset" w:sz="6" w:space="0" w:color="auto"/>
              <w:left w:val="outset" w:sz="6" w:space="0" w:color="auto"/>
              <w:bottom w:val="outset" w:sz="6" w:space="0" w:color="auto"/>
              <w:right w:val="outset" w:sz="6" w:space="0" w:color="auto"/>
            </w:tcBorders>
            <w:vAlign w:val="bottom"/>
          </w:tcPr>
          <w:p w14:paraId="4403A0C5"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sz w:val="18"/>
                <w:szCs w:val="18"/>
                <w:lang w:val="uk-UA"/>
              </w:rPr>
              <w:t>3400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5A3B6E65" w14:textId="16F3F1B3" w:rsidR="00D72B4B" w:rsidRPr="000E586C" w:rsidRDefault="00D57B78" w:rsidP="00D72B4B">
            <w:pPr>
              <w:jc w:val="center"/>
              <w:rPr>
                <w:rFonts w:ascii="Arial" w:hAnsi="Arial" w:cs="Arial"/>
                <w:b/>
                <w:bCs/>
                <w:sz w:val="18"/>
                <w:szCs w:val="18"/>
                <w:lang w:val="uk-UA"/>
              </w:rPr>
            </w:pPr>
            <w:r w:rsidRPr="000E586C">
              <w:rPr>
                <w:rFonts w:ascii="Arial" w:hAnsi="Arial" w:cs="Arial"/>
                <w:b/>
                <w:sz w:val="18"/>
                <w:szCs w:val="18"/>
                <w:lang w:val="uk-UA"/>
              </w:rPr>
              <w:t>8 902</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350707D0" w14:textId="56A4A906" w:rsidR="00D72B4B" w:rsidRPr="000E586C" w:rsidRDefault="00D72B4B" w:rsidP="00D72B4B">
            <w:pPr>
              <w:jc w:val="center"/>
              <w:rPr>
                <w:rFonts w:ascii="Arial" w:hAnsi="Arial" w:cs="Arial"/>
                <w:b/>
                <w:bCs/>
                <w:sz w:val="18"/>
                <w:szCs w:val="18"/>
                <w:lang w:val="uk-UA"/>
              </w:rPr>
            </w:pPr>
            <w:r w:rsidRPr="000E586C">
              <w:rPr>
                <w:rFonts w:ascii="Arial" w:hAnsi="Arial" w:cs="Arial"/>
                <w:b/>
                <w:bCs/>
                <w:sz w:val="18"/>
                <w:szCs w:val="18"/>
                <w:lang w:val="uk-UA"/>
              </w:rPr>
              <w:t>15 362</w:t>
            </w:r>
          </w:p>
        </w:tc>
      </w:tr>
      <w:tr w:rsidR="00D72B4B" w:rsidRPr="000E586C" w14:paraId="6A3C6364"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0AECDA9B" w14:textId="77777777" w:rsidR="00D72B4B" w:rsidRPr="000E586C" w:rsidRDefault="00D72B4B" w:rsidP="00D72B4B">
            <w:pPr>
              <w:pStyle w:val="aff1"/>
              <w:spacing w:before="0" w:beforeAutospacing="0" w:after="0" w:afterAutospacing="0"/>
              <w:rPr>
                <w:rFonts w:ascii="Arial" w:hAnsi="Arial" w:cs="Arial"/>
                <w:color w:val="000000"/>
                <w:sz w:val="18"/>
                <w:szCs w:val="18"/>
                <w:lang w:val="uk-UA"/>
              </w:rPr>
            </w:pPr>
            <w:r w:rsidRPr="000E586C">
              <w:rPr>
                <w:rFonts w:ascii="Arial" w:hAnsi="Arial" w:cs="Arial"/>
                <w:color w:val="000000"/>
                <w:sz w:val="18"/>
                <w:szCs w:val="18"/>
                <w:lang w:val="uk-UA"/>
              </w:rPr>
              <w:t>Залишок коштів на початок року </w:t>
            </w:r>
          </w:p>
        </w:tc>
        <w:tc>
          <w:tcPr>
            <w:tcW w:w="667" w:type="dxa"/>
            <w:tcBorders>
              <w:top w:val="outset" w:sz="6" w:space="0" w:color="auto"/>
              <w:left w:val="outset" w:sz="6" w:space="0" w:color="auto"/>
              <w:bottom w:val="outset" w:sz="6" w:space="0" w:color="auto"/>
              <w:right w:val="outset" w:sz="6" w:space="0" w:color="auto"/>
            </w:tcBorders>
            <w:vAlign w:val="bottom"/>
          </w:tcPr>
          <w:p w14:paraId="3B8B31D8"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Style w:val="75pt0"/>
                <w:sz w:val="18"/>
                <w:szCs w:val="18"/>
              </w:rPr>
              <w:t>3405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6603F486" w14:textId="22A369BC" w:rsidR="00D72B4B" w:rsidRPr="000E586C" w:rsidRDefault="00D57B78"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35 236</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40C89657" w14:textId="2C57376D" w:rsidR="00D72B4B" w:rsidRPr="000E586C" w:rsidRDefault="00D72B4B" w:rsidP="00D72B4B">
            <w:pPr>
              <w:pStyle w:val="aff1"/>
              <w:spacing w:before="0" w:beforeAutospacing="0" w:after="0" w:afterAutospacing="0"/>
              <w:jc w:val="center"/>
              <w:rPr>
                <w:rFonts w:ascii="Arial" w:hAnsi="Arial" w:cs="Arial"/>
                <w:sz w:val="18"/>
                <w:szCs w:val="18"/>
                <w:lang w:val="uk-UA"/>
              </w:rPr>
            </w:pPr>
            <w:r w:rsidRPr="000E586C">
              <w:rPr>
                <w:rFonts w:ascii="Arial" w:hAnsi="Arial" w:cs="Arial"/>
                <w:sz w:val="18"/>
                <w:szCs w:val="18"/>
                <w:lang w:val="uk-UA"/>
              </w:rPr>
              <w:t>17 511</w:t>
            </w:r>
          </w:p>
        </w:tc>
      </w:tr>
      <w:tr w:rsidR="00D72B4B" w:rsidRPr="000E586C" w14:paraId="16B66EDB"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29BDE0BA" w14:textId="77777777" w:rsidR="00D72B4B" w:rsidRPr="000E586C" w:rsidRDefault="00D72B4B" w:rsidP="00D72B4B">
            <w:pPr>
              <w:pStyle w:val="aff1"/>
              <w:rPr>
                <w:rFonts w:ascii="Arial" w:hAnsi="Arial" w:cs="Arial"/>
                <w:b/>
                <w:color w:val="000000"/>
                <w:sz w:val="18"/>
                <w:szCs w:val="18"/>
                <w:lang w:val="uk-UA"/>
              </w:rPr>
            </w:pPr>
            <w:r w:rsidRPr="000E586C">
              <w:rPr>
                <w:rFonts w:ascii="Arial" w:hAnsi="Arial" w:cs="Arial"/>
                <w:color w:val="000000"/>
                <w:sz w:val="18"/>
                <w:szCs w:val="18"/>
                <w:lang w:val="uk-UA"/>
              </w:rPr>
              <w:t>Вплив зміни валютних курсів на залишок коштів </w:t>
            </w:r>
          </w:p>
        </w:tc>
        <w:tc>
          <w:tcPr>
            <w:tcW w:w="667" w:type="dxa"/>
            <w:tcBorders>
              <w:top w:val="outset" w:sz="6" w:space="0" w:color="auto"/>
              <w:left w:val="outset" w:sz="6" w:space="0" w:color="auto"/>
              <w:bottom w:val="outset" w:sz="6" w:space="0" w:color="auto"/>
              <w:right w:val="outset" w:sz="6" w:space="0" w:color="auto"/>
            </w:tcBorders>
            <w:vAlign w:val="bottom"/>
          </w:tcPr>
          <w:p w14:paraId="7462FA89" w14:textId="77777777" w:rsidR="00D72B4B" w:rsidRPr="000E586C" w:rsidRDefault="00D72B4B" w:rsidP="00D72B4B">
            <w:pPr>
              <w:pStyle w:val="aff1"/>
              <w:spacing w:before="0" w:beforeAutospacing="0" w:after="0" w:afterAutospacing="0"/>
              <w:jc w:val="center"/>
              <w:rPr>
                <w:rFonts w:ascii="Arial" w:hAnsi="Arial" w:cs="Arial"/>
                <w:b/>
                <w:color w:val="000000"/>
                <w:sz w:val="18"/>
                <w:szCs w:val="18"/>
                <w:lang w:val="uk-UA"/>
              </w:rPr>
            </w:pPr>
            <w:r w:rsidRPr="000E586C">
              <w:rPr>
                <w:rStyle w:val="75pt0"/>
                <w:sz w:val="18"/>
                <w:szCs w:val="18"/>
              </w:rPr>
              <w:t>3410</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1432581A" w14:textId="4C4C3E8B" w:rsidR="00D72B4B" w:rsidRPr="000E586C" w:rsidRDefault="00D57B78" w:rsidP="00D72B4B">
            <w:pPr>
              <w:jc w:val="center"/>
              <w:rPr>
                <w:rFonts w:ascii="Arial" w:hAnsi="Arial" w:cs="Arial"/>
                <w:sz w:val="18"/>
                <w:szCs w:val="18"/>
                <w:lang w:val="uk-UA"/>
              </w:rPr>
            </w:pPr>
            <w:r w:rsidRPr="000E586C">
              <w:rPr>
                <w:rFonts w:ascii="Arial" w:hAnsi="Arial" w:cs="Arial"/>
                <w:sz w:val="18"/>
                <w:szCs w:val="18"/>
                <w:lang w:val="uk-UA"/>
              </w:rPr>
              <w:t>721</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6A6A9A82" w14:textId="02463039" w:rsidR="00D72B4B" w:rsidRPr="000E586C" w:rsidRDefault="00D72B4B" w:rsidP="00D72B4B">
            <w:pPr>
              <w:jc w:val="center"/>
              <w:rPr>
                <w:rFonts w:ascii="Arial" w:hAnsi="Arial" w:cs="Arial"/>
                <w:b/>
                <w:bCs/>
                <w:sz w:val="18"/>
                <w:szCs w:val="18"/>
                <w:lang w:val="uk-UA"/>
              </w:rPr>
            </w:pPr>
            <w:r w:rsidRPr="000E586C">
              <w:rPr>
                <w:rFonts w:ascii="Arial" w:hAnsi="Arial" w:cs="Arial"/>
                <w:sz w:val="18"/>
                <w:szCs w:val="18"/>
                <w:lang w:val="uk-UA"/>
              </w:rPr>
              <w:t>2 363</w:t>
            </w:r>
          </w:p>
        </w:tc>
      </w:tr>
      <w:tr w:rsidR="00D72B4B" w:rsidRPr="000E586C" w14:paraId="0AF70311" w14:textId="77777777" w:rsidTr="00D03449">
        <w:trPr>
          <w:trHeight w:val="218"/>
          <w:jc w:val="center"/>
        </w:trPr>
        <w:tc>
          <w:tcPr>
            <w:tcW w:w="5293" w:type="dxa"/>
            <w:tcBorders>
              <w:top w:val="outset" w:sz="6" w:space="0" w:color="auto"/>
              <w:left w:val="outset" w:sz="6" w:space="0" w:color="auto"/>
              <w:bottom w:val="outset" w:sz="6" w:space="0" w:color="auto"/>
              <w:right w:val="outset" w:sz="6" w:space="0" w:color="auto"/>
            </w:tcBorders>
            <w:vAlign w:val="center"/>
          </w:tcPr>
          <w:p w14:paraId="6FC7842C" w14:textId="77777777" w:rsidR="00D72B4B" w:rsidRPr="000E586C" w:rsidRDefault="00D72B4B" w:rsidP="00D72B4B">
            <w:pPr>
              <w:pStyle w:val="aff1"/>
              <w:spacing w:before="0" w:beforeAutospacing="0" w:after="0" w:afterAutospacing="0"/>
              <w:rPr>
                <w:rFonts w:ascii="Arial" w:hAnsi="Arial" w:cs="Arial"/>
                <w:b/>
                <w:color w:val="000000"/>
                <w:sz w:val="18"/>
                <w:szCs w:val="18"/>
                <w:lang w:val="uk-UA"/>
              </w:rPr>
            </w:pPr>
            <w:r w:rsidRPr="000E586C">
              <w:rPr>
                <w:rFonts w:ascii="Arial" w:hAnsi="Arial" w:cs="Arial"/>
                <w:color w:val="000000"/>
                <w:sz w:val="18"/>
                <w:szCs w:val="18"/>
                <w:lang w:val="uk-UA"/>
              </w:rPr>
              <w:t>Залишок коштів на кінець року </w:t>
            </w:r>
          </w:p>
        </w:tc>
        <w:tc>
          <w:tcPr>
            <w:tcW w:w="667" w:type="dxa"/>
            <w:tcBorders>
              <w:top w:val="outset" w:sz="6" w:space="0" w:color="auto"/>
              <w:left w:val="outset" w:sz="6" w:space="0" w:color="auto"/>
              <w:bottom w:val="outset" w:sz="6" w:space="0" w:color="auto"/>
              <w:right w:val="outset" w:sz="6" w:space="0" w:color="auto"/>
            </w:tcBorders>
            <w:vAlign w:val="bottom"/>
          </w:tcPr>
          <w:p w14:paraId="54268A2A" w14:textId="77777777" w:rsidR="00D72B4B" w:rsidRPr="000E586C" w:rsidRDefault="00D72B4B" w:rsidP="00D72B4B">
            <w:pPr>
              <w:pStyle w:val="aff1"/>
              <w:spacing w:before="0" w:beforeAutospacing="0" w:after="0" w:afterAutospacing="0"/>
              <w:jc w:val="center"/>
              <w:rPr>
                <w:rFonts w:ascii="Arial" w:hAnsi="Arial" w:cs="Arial"/>
                <w:color w:val="000000"/>
                <w:sz w:val="18"/>
                <w:szCs w:val="18"/>
                <w:lang w:val="uk-UA"/>
              </w:rPr>
            </w:pPr>
            <w:r w:rsidRPr="000E586C">
              <w:rPr>
                <w:rFonts w:ascii="Arial" w:hAnsi="Arial" w:cs="Arial"/>
                <w:color w:val="000000"/>
                <w:sz w:val="18"/>
                <w:szCs w:val="18"/>
                <w:lang w:val="uk-UA"/>
              </w:rPr>
              <w:t>3415</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bottom"/>
          </w:tcPr>
          <w:p w14:paraId="658F4299" w14:textId="1CD62B85" w:rsidR="00D72B4B" w:rsidRPr="000E586C" w:rsidRDefault="00D57B78" w:rsidP="00D72B4B">
            <w:pPr>
              <w:jc w:val="center"/>
              <w:rPr>
                <w:rFonts w:ascii="Arial" w:hAnsi="Arial" w:cs="Arial"/>
                <w:bCs/>
                <w:sz w:val="18"/>
                <w:szCs w:val="18"/>
                <w:lang w:val="uk-UA"/>
              </w:rPr>
            </w:pPr>
            <w:r w:rsidRPr="000E586C">
              <w:rPr>
                <w:rFonts w:ascii="Arial" w:hAnsi="Arial" w:cs="Arial"/>
                <w:bCs/>
                <w:sz w:val="18"/>
                <w:szCs w:val="18"/>
                <w:lang w:val="uk-UA"/>
              </w:rPr>
              <w:t>27 055</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bottom"/>
          </w:tcPr>
          <w:p w14:paraId="43FAE383" w14:textId="03E9EE7C" w:rsidR="00D72B4B" w:rsidRPr="000E586C" w:rsidRDefault="00D72B4B" w:rsidP="00D72B4B">
            <w:pPr>
              <w:jc w:val="center"/>
              <w:rPr>
                <w:rFonts w:ascii="Arial" w:hAnsi="Arial" w:cs="Arial"/>
                <w:bCs/>
                <w:sz w:val="18"/>
                <w:szCs w:val="18"/>
                <w:lang w:val="uk-UA"/>
              </w:rPr>
            </w:pPr>
            <w:r w:rsidRPr="000E586C">
              <w:rPr>
                <w:rFonts w:ascii="Arial" w:hAnsi="Arial" w:cs="Arial"/>
                <w:bCs/>
                <w:sz w:val="18"/>
                <w:szCs w:val="18"/>
                <w:lang w:val="uk-UA"/>
              </w:rPr>
              <w:t>35 236</w:t>
            </w:r>
          </w:p>
        </w:tc>
      </w:tr>
    </w:tbl>
    <w:p w14:paraId="2B40D331" w14:textId="77777777" w:rsidR="000E5B1C" w:rsidRPr="000E586C" w:rsidRDefault="000E5B1C" w:rsidP="000E5B1C">
      <w:pPr>
        <w:keepLines/>
        <w:rPr>
          <w:rFonts w:ascii="Arial" w:hAnsi="Arial" w:cs="Arial"/>
          <w:lang w:val="uk-UA"/>
        </w:rPr>
      </w:pPr>
    </w:p>
    <w:p w14:paraId="70F2CFF2" w14:textId="77777777" w:rsidR="000E5B1C" w:rsidRPr="000E586C" w:rsidRDefault="000E5B1C" w:rsidP="000E5B1C">
      <w:pPr>
        <w:keepLines/>
        <w:rPr>
          <w:rFonts w:ascii="Arial" w:hAnsi="Arial" w:cs="Arial"/>
          <w:lang w:val="uk-UA"/>
        </w:rPr>
      </w:pPr>
    </w:p>
    <w:p w14:paraId="2E206C41" w14:textId="77777777" w:rsidR="000E5B1C" w:rsidRPr="000E586C" w:rsidRDefault="000E5B1C" w:rsidP="000E5B1C">
      <w:pPr>
        <w:keepLines/>
        <w:rPr>
          <w:rFonts w:ascii="Arial" w:hAnsi="Arial" w:cs="Arial"/>
          <w:lang w:val="uk-UA"/>
        </w:rPr>
      </w:pPr>
    </w:p>
    <w:p w14:paraId="033FAAAF" w14:textId="77777777" w:rsidR="00C52F9B" w:rsidRPr="000E586C" w:rsidRDefault="00C52F9B" w:rsidP="00C52F9B">
      <w:pPr>
        <w:pStyle w:val="aff1"/>
        <w:spacing w:before="0" w:beforeAutospacing="0" w:after="0" w:afterAutospacing="0"/>
        <w:rPr>
          <w:rFonts w:ascii="Arial" w:hAnsi="Arial" w:cs="Arial"/>
          <w:sz w:val="20"/>
          <w:szCs w:val="20"/>
          <w:lang w:val="uk-UA"/>
        </w:rPr>
      </w:pPr>
    </w:p>
    <w:p w14:paraId="3C83B113" w14:textId="428B6657" w:rsidR="00C52F9B" w:rsidRPr="000E586C" w:rsidRDefault="00C52F9B" w:rsidP="00C52F9B">
      <w:pPr>
        <w:keepLines/>
        <w:rPr>
          <w:rFonts w:ascii="Arial" w:hAnsi="Arial" w:cs="Arial"/>
          <w:lang w:val="uk-UA"/>
        </w:rPr>
      </w:pPr>
      <w:r w:rsidRPr="000E586C">
        <w:rPr>
          <w:rFonts w:ascii="Arial" w:hAnsi="Arial" w:cs="Arial"/>
          <w:lang w:val="uk-UA"/>
        </w:rPr>
        <w:t xml:space="preserve">Ця фінансова звітність затверджена до випуску від імені Компанії </w:t>
      </w:r>
      <w:r w:rsidR="000E586C">
        <w:rPr>
          <w:rFonts w:ascii="Arial" w:hAnsi="Arial" w:cs="Arial"/>
          <w:lang w:val="uk-UA"/>
        </w:rPr>
        <w:t>28</w:t>
      </w:r>
      <w:r w:rsidR="007562A8" w:rsidRPr="000E586C">
        <w:rPr>
          <w:rFonts w:ascii="Arial" w:hAnsi="Arial" w:cs="Arial"/>
          <w:lang w:val="uk-UA"/>
        </w:rPr>
        <w:t xml:space="preserve"> </w:t>
      </w:r>
      <w:r w:rsidR="000E586C">
        <w:rPr>
          <w:rFonts w:ascii="Arial" w:hAnsi="Arial" w:cs="Arial"/>
          <w:lang w:val="uk-UA"/>
        </w:rPr>
        <w:t>березня</w:t>
      </w:r>
      <w:r w:rsidRPr="000E586C">
        <w:rPr>
          <w:rFonts w:ascii="Arial" w:hAnsi="Arial" w:cs="Arial"/>
          <w:lang w:val="uk-UA"/>
        </w:rPr>
        <w:t xml:space="preserve"> </w:t>
      </w:r>
      <w:r w:rsidR="007562A8" w:rsidRPr="000E586C">
        <w:rPr>
          <w:rFonts w:ascii="Arial" w:hAnsi="Arial" w:cs="Arial"/>
          <w:lang w:val="uk-UA"/>
        </w:rPr>
        <w:t>202</w:t>
      </w:r>
      <w:r w:rsidR="005242FE" w:rsidRPr="000E586C">
        <w:rPr>
          <w:rFonts w:ascii="Arial" w:hAnsi="Arial" w:cs="Arial"/>
          <w:lang w:val="uk-UA"/>
        </w:rPr>
        <w:t>4</w:t>
      </w:r>
      <w:r w:rsidR="007562A8" w:rsidRPr="000E586C">
        <w:rPr>
          <w:rFonts w:ascii="Arial" w:hAnsi="Arial" w:cs="Arial"/>
          <w:lang w:val="uk-UA"/>
        </w:rPr>
        <w:t xml:space="preserve"> </w:t>
      </w:r>
      <w:r w:rsidRPr="000E586C">
        <w:rPr>
          <w:rFonts w:ascii="Arial" w:hAnsi="Arial" w:cs="Arial"/>
          <w:lang w:val="uk-UA"/>
        </w:rPr>
        <w:t>року:</w:t>
      </w:r>
    </w:p>
    <w:p w14:paraId="232CF3E8" w14:textId="77777777" w:rsidR="00C52F9B" w:rsidRPr="000E586C" w:rsidRDefault="00C52F9B" w:rsidP="00C52F9B">
      <w:pPr>
        <w:keepLines/>
        <w:rPr>
          <w:rFonts w:ascii="Arial" w:hAnsi="Arial" w:cs="Arial"/>
          <w:lang w:val="uk-UA"/>
        </w:rPr>
      </w:pPr>
    </w:p>
    <w:p w14:paraId="0E95D923" w14:textId="77777777" w:rsidR="00C52F9B" w:rsidRPr="000E586C" w:rsidRDefault="00C52F9B" w:rsidP="00C52F9B">
      <w:pPr>
        <w:keepLines/>
        <w:rPr>
          <w:rFonts w:ascii="Arial" w:hAnsi="Arial" w:cs="Arial"/>
          <w:lang w:val="uk-UA"/>
        </w:rPr>
      </w:pP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4C8C05BF" w14:textId="77777777" w:rsidTr="00665442">
        <w:trPr>
          <w:trHeight w:val="22"/>
        </w:trPr>
        <w:tc>
          <w:tcPr>
            <w:tcW w:w="3445" w:type="dxa"/>
            <w:noWrap/>
            <w:vAlign w:val="bottom"/>
          </w:tcPr>
          <w:p w14:paraId="25B7BCA1" w14:textId="77777777" w:rsidR="00C52F9B" w:rsidRPr="000E586C" w:rsidRDefault="00C52F9B" w:rsidP="00665442">
            <w:pPr>
              <w:rPr>
                <w:rFonts w:ascii="Arial" w:hAnsi="Arial" w:cs="Arial"/>
                <w:bCs/>
                <w:lang w:val="uk-UA"/>
              </w:rPr>
            </w:pPr>
            <w:r w:rsidRPr="000E586C">
              <w:rPr>
                <w:rFonts w:ascii="Arial" w:hAnsi="Arial" w:cs="Arial"/>
                <w:bCs/>
                <w:lang w:val="uk-UA"/>
              </w:rPr>
              <w:t>Директор</w:t>
            </w:r>
          </w:p>
        </w:tc>
        <w:tc>
          <w:tcPr>
            <w:tcW w:w="2461" w:type="dxa"/>
            <w:tcBorders>
              <w:top w:val="nil"/>
              <w:left w:val="nil"/>
              <w:bottom w:val="single" w:sz="4" w:space="0" w:color="auto"/>
              <w:right w:val="nil"/>
            </w:tcBorders>
            <w:noWrap/>
            <w:vAlign w:val="bottom"/>
            <w:hideMark/>
          </w:tcPr>
          <w:p w14:paraId="14CC26B6" w14:textId="77777777" w:rsidR="00C52F9B" w:rsidRPr="000E586C" w:rsidRDefault="00C52F9B" w:rsidP="00665442">
            <w:pPr>
              <w:rPr>
                <w:rFonts w:ascii="Arial" w:hAnsi="Arial" w:cs="Arial"/>
                <w:lang w:val="uk-UA"/>
              </w:rPr>
            </w:pPr>
          </w:p>
        </w:tc>
        <w:tc>
          <w:tcPr>
            <w:tcW w:w="0" w:type="auto"/>
            <w:noWrap/>
            <w:vAlign w:val="bottom"/>
            <w:hideMark/>
          </w:tcPr>
          <w:p w14:paraId="76F5CCC3"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4EBD3AF7" w14:textId="77777777" w:rsidR="00C52F9B" w:rsidRPr="000E586C" w:rsidRDefault="00C52F9B" w:rsidP="00665442">
            <w:pPr>
              <w:jc w:val="center"/>
              <w:rPr>
                <w:rFonts w:ascii="Arial" w:hAnsi="Arial" w:cs="Arial"/>
                <w:lang w:val="uk-UA"/>
              </w:rPr>
            </w:pPr>
            <w:r w:rsidRPr="000E586C">
              <w:rPr>
                <w:rFonts w:ascii="Arial" w:hAnsi="Arial" w:cs="Arial"/>
                <w:lang w:val="uk-UA"/>
              </w:rPr>
              <w:t xml:space="preserve">О.О. </w:t>
            </w:r>
            <w:proofErr w:type="spellStart"/>
            <w:r w:rsidRPr="000E586C">
              <w:rPr>
                <w:rFonts w:ascii="Arial" w:hAnsi="Arial" w:cs="Arial"/>
                <w:lang w:val="uk-UA"/>
              </w:rPr>
              <w:t>Сенчик</w:t>
            </w:r>
            <w:proofErr w:type="spellEnd"/>
          </w:p>
        </w:tc>
      </w:tr>
      <w:tr w:rsidR="00C52F9B" w:rsidRPr="000E586C" w14:paraId="1C51537A" w14:textId="77777777" w:rsidTr="00665442">
        <w:trPr>
          <w:trHeight w:val="22"/>
        </w:trPr>
        <w:tc>
          <w:tcPr>
            <w:tcW w:w="3445" w:type="dxa"/>
            <w:noWrap/>
            <w:vAlign w:val="bottom"/>
          </w:tcPr>
          <w:p w14:paraId="32C55F6E" w14:textId="77777777" w:rsidR="00C52F9B" w:rsidRPr="000E586C" w:rsidRDefault="00C52F9B" w:rsidP="00665442">
            <w:pPr>
              <w:rPr>
                <w:rFonts w:ascii="Arial" w:hAnsi="Arial" w:cs="Arial"/>
                <w:bCs/>
                <w:lang w:val="uk-UA"/>
              </w:rPr>
            </w:pPr>
          </w:p>
        </w:tc>
        <w:tc>
          <w:tcPr>
            <w:tcW w:w="2461" w:type="dxa"/>
            <w:noWrap/>
            <w:hideMark/>
          </w:tcPr>
          <w:p w14:paraId="58EAE024"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hideMark/>
          </w:tcPr>
          <w:p w14:paraId="45A5B578" w14:textId="77777777" w:rsidR="00C52F9B" w:rsidRPr="000E586C" w:rsidRDefault="00C52F9B" w:rsidP="00665442">
            <w:pPr>
              <w:jc w:val="center"/>
              <w:rPr>
                <w:rFonts w:ascii="Arial" w:hAnsi="Arial" w:cs="Arial"/>
                <w:lang w:val="uk-UA"/>
              </w:rPr>
            </w:pPr>
          </w:p>
        </w:tc>
        <w:tc>
          <w:tcPr>
            <w:tcW w:w="3144" w:type="dxa"/>
            <w:gridSpan w:val="3"/>
            <w:noWrap/>
            <w:hideMark/>
          </w:tcPr>
          <w:p w14:paraId="012FA81F"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r w:rsidR="00C52F9B" w:rsidRPr="000E586C" w14:paraId="77E4599B" w14:textId="77777777" w:rsidTr="00665442">
        <w:trPr>
          <w:trHeight w:val="22"/>
        </w:trPr>
        <w:tc>
          <w:tcPr>
            <w:tcW w:w="3445" w:type="dxa"/>
            <w:noWrap/>
            <w:vAlign w:val="bottom"/>
          </w:tcPr>
          <w:p w14:paraId="76FC3B39" w14:textId="77777777" w:rsidR="00C52F9B" w:rsidRPr="000E586C" w:rsidRDefault="00C52F9B" w:rsidP="00665442">
            <w:pPr>
              <w:rPr>
                <w:rFonts w:ascii="Arial" w:hAnsi="Arial" w:cs="Arial"/>
                <w:bCs/>
                <w:lang w:val="uk-UA"/>
              </w:rPr>
            </w:pPr>
          </w:p>
        </w:tc>
        <w:tc>
          <w:tcPr>
            <w:tcW w:w="2461" w:type="dxa"/>
            <w:noWrap/>
          </w:tcPr>
          <w:p w14:paraId="4578DF1F" w14:textId="77777777" w:rsidR="00C52F9B" w:rsidRPr="000E586C" w:rsidRDefault="00C52F9B" w:rsidP="00665442">
            <w:pPr>
              <w:jc w:val="center"/>
              <w:rPr>
                <w:rFonts w:ascii="Arial" w:hAnsi="Arial" w:cs="Arial"/>
                <w:lang w:val="uk-UA"/>
              </w:rPr>
            </w:pPr>
          </w:p>
        </w:tc>
        <w:tc>
          <w:tcPr>
            <w:tcW w:w="0" w:type="auto"/>
            <w:noWrap/>
          </w:tcPr>
          <w:p w14:paraId="49148F96" w14:textId="77777777" w:rsidR="00C52F9B" w:rsidRPr="000E586C" w:rsidRDefault="00C52F9B" w:rsidP="00665442">
            <w:pPr>
              <w:jc w:val="center"/>
              <w:rPr>
                <w:rFonts w:ascii="Arial" w:hAnsi="Arial" w:cs="Arial"/>
                <w:lang w:val="uk-UA"/>
              </w:rPr>
            </w:pPr>
          </w:p>
        </w:tc>
        <w:tc>
          <w:tcPr>
            <w:tcW w:w="3144" w:type="dxa"/>
            <w:gridSpan w:val="3"/>
            <w:noWrap/>
          </w:tcPr>
          <w:p w14:paraId="34D559D7" w14:textId="77777777" w:rsidR="00C52F9B" w:rsidRPr="000E586C" w:rsidRDefault="00C52F9B" w:rsidP="00665442">
            <w:pPr>
              <w:jc w:val="center"/>
              <w:rPr>
                <w:rFonts w:ascii="Arial" w:hAnsi="Arial" w:cs="Arial"/>
                <w:lang w:val="uk-UA"/>
              </w:rPr>
            </w:pPr>
          </w:p>
        </w:tc>
      </w:tr>
      <w:tr w:rsidR="00C52F9B" w:rsidRPr="000E586C" w14:paraId="3C23B15A" w14:textId="77777777" w:rsidTr="00665442">
        <w:trPr>
          <w:trHeight w:val="22"/>
        </w:trPr>
        <w:tc>
          <w:tcPr>
            <w:tcW w:w="3445" w:type="dxa"/>
            <w:noWrap/>
            <w:vAlign w:val="bottom"/>
            <w:hideMark/>
          </w:tcPr>
          <w:p w14:paraId="0E4E7A9C" w14:textId="77777777" w:rsidR="00C52F9B" w:rsidRPr="000E586C" w:rsidRDefault="00C52F9B" w:rsidP="00665442">
            <w:pPr>
              <w:rPr>
                <w:rFonts w:ascii="Arial" w:hAnsi="Arial" w:cs="Arial"/>
                <w:lang w:val="uk-UA"/>
              </w:rPr>
            </w:pPr>
          </w:p>
        </w:tc>
        <w:tc>
          <w:tcPr>
            <w:tcW w:w="2461" w:type="dxa"/>
            <w:noWrap/>
            <w:hideMark/>
          </w:tcPr>
          <w:p w14:paraId="73C26A57" w14:textId="77777777" w:rsidR="00C52F9B" w:rsidRPr="000E586C" w:rsidRDefault="00C52F9B" w:rsidP="00665442">
            <w:pPr>
              <w:rPr>
                <w:rFonts w:ascii="Arial" w:hAnsi="Arial" w:cs="Arial"/>
                <w:lang w:val="uk-UA"/>
              </w:rPr>
            </w:pPr>
          </w:p>
        </w:tc>
        <w:tc>
          <w:tcPr>
            <w:tcW w:w="0" w:type="auto"/>
            <w:noWrap/>
            <w:hideMark/>
          </w:tcPr>
          <w:p w14:paraId="04768A3D" w14:textId="77777777" w:rsidR="00C52F9B" w:rsidRPr="000E586C" w:rsidRDefault="00C52F9B" w:rsidP="00665442">
            <w:pPr>
              <w:rPr>
                <w:rFonts w:ascii="Arial" w:hAnsi="Arial" w:cs="Arial"/>
                <w:lang w:val="uk-UA"/>
              </w:rPr>
            </w:pPr>
          </w:p>
        </w:tc>
        <w:tc>
          <w:tcPr>
            <w:tcW w:w="877" w:type="dxa"/>
            <w:noWrap/>
            <w:hideMark/>
          </w:tcPr>
          <w:p w14:paraId="52A1F8BC" w14:textId="77777777" w:rsidR="00C52F9B" w:rsidRPr="000E586C" w:rsidRDefault="00C52F9B" w:rsidP="00665442">
            <w:pPr>
              <w:rPr>
                <w:rFonts w:ascii="Arial" w:hAnsi="Arial" w:cs="Arial"/>
                <w:lang w:val="uk-UA"/>
              </w:rPr>
            </w:pPr>
          </w:p>
        </w:tc>
        <w:tc>
          <w:tcPr>
            <w:tcW w:w="1424" w:type="dxa"/>
            <w:noWrap/>
            <w:hideMark/>
          </w:tcPr>
          <w:p w14:paraId="2AD03571" w14:textId="77777777" w:rsidR="00C52F9B" w:rsidRPr="000E586C" w:rsidRDefault="00C52F9B" w:rsidP="00665442">
            <w:pPr>
              <w:rPr>
                <w:rFonts w:ascii="Arial" w:hAnsi="Arial" w:cs="Arial"/>
                <w:lang w:val="uk-UA"/>
              </w:rPr>
            </w:pPr>
          </w:p>
        </w:tc>
        <w:tc>
          <w:tcPr>
            <w:tcW w:w="842" w:type="dxa"/>
            <w:noWrap/>
            <w:hideMark/>
          </w:tcPr>
          <w:p w14:paraId="109EEE2B" w14:textId="77777777" w:rsidR="00C52F9B" w:rsidRPr="000E586C" w:rsidRDefault="00C52F9B" w:rsidP="00665442">
            <w:pPr>
              <w:rPr>
                <w:rFonts w:ascii="Arial" w:hAnsi="Arial" w:cs="Arial"/>
                <w:lang w:val="uk-UA"/>
              </w:rPr>
            </w:pPr>
          </w:p>
        </w:tc>
      </w:tr>
      <w:tr w:rsidR="00C52F9B" w:rsidRPr="000E586C" w14:paraId="72DD663B" w14:textId="77777777" w:rsidTr="00665442">
        <w:trPr>
          <w:trHeight w:val="22"/>
        </w:trPr>
        <w:tc>
          <w:tcPr>
            <w:tcW w:w="3445" w:type="dxa"/>
            <w:noWrap/>
            <w:vAlign w:val="bottom"/>
            <w:hideMark/>
          </w:tcPr>
          <w:p w14:paraId="40579958" w14:textId="77777777" w:rsidR="00C52F9B" w:rsidRPr="000E586C" w:rsidRDefault="00C52F9B" w:rsidP="00665442">
            <w:pPr>
              <w:rPr>
                <w:rFonts w:ascii="Arial" w:hAnsi="Arial" w:cs="Arial"/>
                <w:bCs/>
                <w:lang w:val="uk-UA"/>
              </w:rPr>
            </w:pPr>
            <w:r w:rsidRPr="000E586C">
              <w:rPr>
                <w:rFonts w:ascii="Arial" w:hAnsi="Arial" w:cs="Arial"/>
                <w:bCs/>
                <w:lang w:val="uk-UA"/>
              </w:rPr>
              <w:t>Головний бухгалтер</w:t>
            </w:r>
          </w:p>
        </w:tc>
        <w:tc>
          <w:tcPr>
            <w:tcW w:w="2461" w:type="dxa"/>
            <w:tcBorders>
              <w:top w:val="nil"/>
              <w:left w:val="nil"/>
              <w:bottom w:val="single" w:sz="4" w:space="0" w:color="auto"/>
              <w:right w:val="nil"/>
            </w:tcBorders>
            <w:noWrap/>
            <w:vAlign w:val="bottom"/>
            <w:hideMark/>
          </w:tcPr>
          <w:p w14:paraId="7BA2A207" w14:textId="77777777" w:rsidR="00C52F9B" w:rsidRPr="000E586C" w:rsidRDefault="00C52F9B" w:rsidP="00665442">
            <w:pPr>
              <w:rPr>
                <w:rFonts w:ascii="Arial" w:hAnsi="Arial" w:cs="Arial"/>
                <w:lang w:val="uk-UA"/>
              </w:rPr>
            </w:pPr>
          </w:p>
        </w:tc>
        <w:tc>
          <w:tcPr>
            <w:tcW w:w="0" w:type="auto"/>
            <w:noWrap/>
            <w:vAlign w:val="bottom"/>
            <w:hideMark/>
          </w:tcPr>
          <w:p w14:paraId="292ED750" w14:textId="77777777" w:rsidR="00C52F9B" w:rsidRPr="000E586C" w:rsidRDefault="00C52F9B" w:rsidP="00665442">
            <w:pPr>
              <w:rPr>
                <w:rFonts w:ascii="Arial" w:hAnsi="Arial" w:cs="Arial"/>
                <w:lang w:val="uk-UA"/>
              </w:rPr>
            </w:pPr>
          </w:p>
        </w:tc>
        <w:tc>
          <w:tcPr>
            <w:tcW w:w="3144" w:type="dxa"/>
            <w:gridSpan w:val="3"/>
            <w:tcBorders>
              <w:top w:val="nil"/>
              <w:left w:val="nil"/>
              <w:bottom w:val="single" w:sz="4" w:space="0" w:color="auto"/>
              <w:right w:val="nil"/>
            </w:tcBorders>
            <w:vAlign w:val="bottom"/>
            <w:hideMark/>
          </w:tcPr>
          <w:p w14:paraId="0506D9C7" w14:textId="77777777" w:rsidR="00C52F9B" w:rsidRPr="000E586C" w:rsidRDefault="00C52F9B" w:rsidP="00665442">
            <w:pPr>
              <w:jc w:val="center"/>
              <w:rPr>
                <w:rFonts w:ascii="Arial" w:hAnsi="Arial" w:cs="Arial"/>
                <w:lang w:val="uk-UA"/>
              </w:rPr>
            </w:pPr>
            <w:r w:rsidRPr="000E586C">
              <w:rPr>
                <w:rFonts w:ascii="Arial" w:hAnsi="Arial" w:cs="Arial"/>
                <w:lang w:val="uk-UA"/>
              </w:rPr>
              <w:t>Г.А. Куценок</w:t>
            </w:r>
          </w:p>
        </w:tc>
      </w:tr>
      <w:tr w:rsidR="00C52F9B" w:rsidRPr="000E586C" w14:paraId="4247B603" w14:textId="77777777" w:rsidTr="00665442">
        <w:trPr>
          <w:trHeight w:val="22"/>
        </w:trPr>
        <w:tc>
          <w:tcPr>
            <w:tcW w:w="3445" w:type="dxa"/>
            <w:noWrap/>
            <w:vAlign w:val="bottom"/>
            <w:hideMark/>
          </w:tcPr>
          <w:p w14:paraId="32A7D574" w14:textId="77777777" w:rsidR="00C52F9B" w:rsidRPr="000E586C" w:rsidRDefault="00C52F9B" w:rsidP="00665442">
            <w:pPr>
              <w:rPr>
                <w:rFonts w:ascii="Arial" w:hAnsi="Arial" w:cs="Arial"/>
                <w:lang w:val="uk-UA"/>
              </w:rPr>
            </w:pPr>
          </w:p>
        </w:tc>
        <w:tc>
          <w:tcPr>
            <w:tcW w:w="2461" w:type="dxa"/>
            <w:noWrap/>
            <w:hideMark/>
          </w:tcPr>
          <w:p w14:paraId="6BB48BE5" w14:textId="77777777" w:rsidR="00C52F9B" w:rsidRPr="000E586C" w:rsidRDefault="00C52F9B" w:rsidP="00665442">
            <w:pPr>
              <w:jc w:val="center"/>
              <w:rPr>
                <w:rFonts w:ascii="Arial" w:hAnsi="Arial" w:cs="Arial"/>
                <w:lang w:val="uk-UA"/>
              </w:rPr>
            </w:pPr>
            <w:r w:rsidRPr="000E586C">
              <w:rPr>
                <w:rFonts w:ascii="Arial" w:hAnsi="Arial" w:cs="Arial"/>
                <w:lang w:val="uk-UA"/>
              </w:rPr>
              <w:t>підпис</w:t>
            </w:r>
          </w:p>
        </w:tc>
        <w:tc>
          <w:tcPr>
            <w:tcW w:w="0" w:type="auto"/>
            <w:noWrap/>
            <w:vAlign w:val="bottom"/>
            <w:hideMark/>
          </w:tcPr>
          <w:p w14:paraId="0867B858" w14:textId="77777777" w:rsidR="00C52F9B" w:rsidRPr="000E586C" w:rsidRDefault="00C52F9B" w:rsidP="00665442">
            <w:pPr>
              <w:rPr>
                <w:rFonts w:ascii="Arial" w:hAnsi="Arial" w:cs="Arial"/>
                <w:lang w:val="uk-UA"/>
              </w:rPr>
            </w:pPr>
          </w:p>
        </w:tc>
        <w:tc>
          <w:tcPr>
            <w:tcW w:w="3144" w:type="dxa"/>
            <w:gridSpan w:val="3"/>
            <w:tcBorders>
              <w:top w:val="single" w:sz="4" w:space="0" w:color="auto"/>
              <w:left w:val="nil"/>
              <w:bottom w:val="nil"/>
              <w:right w:val="nil"/>
            </w:tcBorders>
            <w:noWrap/>
            <w:hideMark/>
          </w:tcPr>
          <w:p w14:paraId="0E17CE08" w14:textId="77777777" w:rsidR="00C52F9B" w:rsidRPr="000E586C" w:rsidRDefault="00C52F9B" w:rsidP="00665442">
            <w:pPr>
              <w:jc w:val="center"/>
              <w:rPr>
                <w:rFonts w:ascii="Arial" w:hAnsi="Arial" w:cs="Arial"/>
                <w:lang w:val="uk-UA"/>
              </w:rPr>
            </w:pPr>
            <w:r w:rsidRPr="000E586C">
              <w:rPr>
                <w:rFonts w:ascii="Arial" w:hAnsi="Arial" w:cs="Arial"/>
                <w:lang w:val="uk-UA"/>
              </w:rPr>
              <w:t>прізвище, ім'я, по батькові</w:t>
            </w:r>
          </w:p>
        </w:tc>
      </w:tr>
    </w:tbl>
    <w:p w14:paraId="541E7844" w14:textId="77777777" w:rsidR="00C52F9B" w:rsidRPr="000E586C" w:rsidRDefault="00C52F9B" w:rsidP="00C52F9B">
      <w:pPr>
        <w:rPr>
          <w:rFonts w:ascii="Arial" w:hAnsi="Arial" w:cs="Arial"/>
          <w:lang w:val="uk-UA"/>
        </w:rPr>
        <w:sectPr w:rsidR="00C52F9B" w:rsidRPr="000E586C" w:rsidSect="00E06E67">
          <w:headerReference w:type="default" r:id="rId25"/>
          <w:pgSz w:w="11906" w:h="16838" w:code="9"/>
          <w:pgMar w:top="567" w:right="851" w:bottom="851" w:left="1191" w:header="567" w:footer="397" w:gutter="0"/>
          <w:cols w:space="708"/>
          <w:docGrid w:linePitch="272"/>
        </w:sectPr>
      </w:pPr>
    </w:p>
    <w:p w14:paraId="2DEC6591" w14:textId="77777777" w:rsidR="000E5B1C" w:rsidRPr="000E586C" w:rsidRDefault="000E5B1C" w:rsidP="000E5B1C">
      <w:pPr>
        <w:keepLines/>
        <w:rPr>
          <w:rFonts w:ascii="Arial" w:hAnsi="Arial" w:cs="Arial"/>
          <w:lang w:val="uk-UA"/>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953"/>
        <w:gridCol w:w="6272"/>
        <w:gridCol w:w="708"/>
        <w:gridCol w:w="426"/>
        <w:gridCol w:w="533"/>
      </w:tblGrid>
      <w:tr w:rsidR="0015168F" w:rsidRPr="000E586C" w14:paraId="31BA4884" w14:textId="77777777" w:rsidTr="00D34061">
        <w:tc>
          <w:tcPr>
            <w:tcW w:w="13467" w:type="dxa"/>
            <w:gridSpan w:val="3"/>
            <w:tcBorders>
              <w:top w:val="nil"/>
              <w:left w:val="nil"/>
              <w:bottom w:val="nil"/>
              <w:right w:val="single" w:sz="4" w:space="0" w:color="000000"/>
            </w:tcBorders>
          </w:tcPr>
          <w:p w14:paraId="2C7F5E0C" w14:textId="77777777" w:rsidR="0015168F" w:rsidRPr="000E586C" w:rsidRDefault="0015168F" w:rsidP="00EE5879">
            <w:pPr>
              <w:spacing w:before="100" w:beforeAutospacing="1" w:after="100" w:afterAutospacing="1"/>
              <w:jc w:val="right"/>
              <w:rPr>
                <w:rFonts w:ascii="Arial" w:hAnsi="Arial" w:cs="Arial"/>
                <w:sz w:val="16"/>
                <w:szCs w:val="16"/>
                <w:lang w:val="uk-UA"/>
              </w:rPr>
            </w:pPr>
          </w:p>
        </w:tc>
        <w:tc>
          <w:tcPr>
            <w:tcW w:w="1667" w:type="dxa"/>
            <w:gridSpan w:val="3"/>
            <w:tcBorders>
              <w:left w:val="single" w:sz="4" w:space="0" w:color="000000"/>
            </w:tcBorders>
          </w:tcPr>
          <w:p w14:paraId="2D47ACBB" w14:textId="77777777" w:rsidR="0015168F" w:rsidRPr="000E586C" w:rsidRDefault="0015168F" w:rsidP="00EE5879">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КОДИ</w:t>
            </w:r>
          </w:p>
        </w:tc>
      </w:tr>
      <w:tr w:rsidR="0015168F" w:rsidRPr="000E586C" w14:paraId="3A33285B" w14:textId="77777777" w:rsidTr="00D34061">
        <w:tc>
          <w:tcPr>
            <w:tcW w:w="13467" w:type="dxa"/>
            <w:gridSpan w:val="3"/>
            <w:tcBorders>
              <w:top w:val="nil"/>
              <w:left w:val="nil"/>
              <w:bottom w:val="nil"/>
              <w:right w:val="single" w:sz="4" w:space="0" w:color="000000"/>
            </w:tcBorders>
          </w:tcPr>
          <w:p w14:paraId="527CCDD6" w14:textId="77777777" w:rsidR="0015168F" w:rsidRPr="000E586C" w:rsidRDefault="0015168F" w:rsidP="00EE5879">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708" w:type="dxa"/>
            <w:tcBorders>
              <w:left w:val="single" w:sz="4" w:space="0" w:color="000000"/>
            </w:tcBorders>
          </w:tcPr>
          <w:p w14:paraId="18F17B70" w14:textId="05CB16AB" w:rsidR="0015168F" w:rsidRPr="000E586C" w:rsidRDefault="004A3E7D" w:rsidP="00445E3D">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202</w:t>
            </w:r>
            <w:r w:rsidR="005242FE" w:rsidRPr="000E586C">
              <w:rPr>
                <w:rFonts w:ascii="Arial" w:hAnsi="Arial" w:cs="Arial"/>
                <w:sz w:val="16"/>
                <w:szCs w:val="16"/>
                <w:lang w:val="uk-UA"/>
              </w:rPr>
              <w:t>4</w:t>
            </w:r>
          </w:p>
        </w:tc>
        <w:tc>
          <w:tcPr>
            <w:tcW w:w="426" w:type="dxa"/>
          </w:tcPr>
          <w:p w14:paraId="0319325C" w14:textId="1D1AF88B" w:rsidR="0015168F" w:rsidRPr="000E586C" w:rsidRDefault="004A3E7D"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533" w:type="dxa"/>
          </w:tcPr>
          <w:p w14:paraId="78ADAF83" w14:textId="2EBDA42B" w:rsidR="0015168F" w:rsidRPr="000E586C" w:rsidRDefault="004A3E7D" w:rsidP="00EE5879">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7118C3" w:rsidRPr="000E586C" w14:paraId="4715CCC0" w14:textId="77777777" w:rsidTr="00D34061">
        <w:tc>
          <w:tcPr>
            <w:tcW w:w="1242" w:type="dxa"/>
            <w:tcBorders>
              <w:top w:val="nil"/>
              <w:left w:val="nil"/>
              <w:bottom w:val="nil"/>
              <w:right w:val="nil"/>
            </w:tcBorders>
          </w:tcPr>
          <w:p w14:paraId="57A00DE3" w14:textId="77777777" w:rsidR="007118C3" w:rsidRPr="000E586C" w:rsidRDefault="007118C3" w:rsidP="007118C3">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Підприємство</w:t>
            </w:r>
          </w:p>
        </w:tc>
        <w:tc>
          <w:tcPr>
            <w:tcW w:w="5953" w:type="dxa"/>
            <w:tcBorders>
              <w:top w:val="nil"/>
              <w:left w:val="nil"/>
              <w:bottom w:val="single" w:sz="4" w:space="0" w:color="000000"/>
              <w:right w:val="nil"/>
            </w:tcBorders>
          </w:tcPr>
          <w:p w14:paraId="3241ADB5" w14:textId="7E8D5839" w:rsidR="007118C3" w:rsidRPr="000E586C" w:rsidRDefault="00C52F9B" w:rsidP="007118C3">
            <w:pPr>
              <w:spacing w:before="100" w:beforeAutospacing="1" w:after="100" w:afterAutospacing="1"/>
              <w:rPr>
                <w:rFonts w:ascii="Arial" w:hAnsi="Arial" w:cs="Arial"/>
                <w:b/>
                <w:sz w:val="16"/>
                <w:szCs w:val="16"/>
                <w:lang w:val="uk-UA"/>
              </w:rPr>
            </w:pPr>
            <w:r w:rsidRPr="000E586C">
              <w:rPr>
                <w:rFonts w:ascii="Arial" w:hAnsi="Arial" w:cs="Arial"/>
                <w:b/>
                <w:sz w:val="15"/>
                <w:szCs w:val="15"/>
                <w:lang w:val="uk-UA"/>
              </w:rPr>
              <w:t>ПРИВАТНЕ АКЦІОНЕРНЕ ТОВАРИСТВО «КРЕМІНЬ»</w:t>
            </w:r>
          </w:p>
        </w:tc>
        <w:tc>
          <w:tcPr>
            <w:tcW w:w="6272" w:type="dxa"/>
            <w:tcBorders>
              <w:top w:val="nil"/>
              <w:left w:val="nil"/>
              <w:bottom w:val="nil"/>
              <w:right w:val="single" w:sz="4" w:space="0" w:color="000000"/>
            </w:tcBorders>
          </w:tcPr>
          <w:p w14:paraId="1CB1D658" w14:textId="77777777" w:rsidR="007118C3" w:rsidRPr="000E586C" w:rsidRDefault="007118C3" w:rsidP="00502F39">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за ЄДРПОУ</w:t>
            </w:r>
          </w:p>
        </w:tc>
        <w:tc>
          <w:tcPr>
            <w:tcW w:w="1667" w:type="dxa"/>
            <w:gridSpan w:val="3"/>
            <w:tcBorders>
              <w:left w:val="single" w:sz="4" w:space="0" w:color="000000"/>
            </w:tcBorders>
          </w:tcPr>
          <w:p w14:paraId="6D789C6C" w14:textId="4E0E4BD0" w:rsidR="007118C3" w:rsidRPr="000E586C" w:rsidRDefault="00C52F9B" w:rsidP="007118C3">
            <w:pPr>
              <w:spacing w:before="100" w:beforeAutospacing="1" w:after="100" w:afterAutospacing="1"/>
              <w:jc w:val="center"/>
              <w:rPr>
                <w:rFonts w:ascii="Arial" w:hAnsi="Arial" w:cs="Arial"/>
                <w:sz w:val="16"/>
                <w:szCs w:val="16"/>
                <w:lang w:val="uk-UA"/>
              </w:rPr>
            </w:pPr>
            <w:r w:rsidRPr="000E586C">
              <w:rPr>
                <w:rFonts w:ascii="Arial" w:hAnsi="Arial" w:cs="Arial"/>
                <w:sz w:val="15"/>
                <w:szCs w:val="15"/>
                <w:lang w:val="uk-UA"/>
              </w:rPr>
              <w:t>22817612</w:t>
            </w:r>
          </w:p>
        </w:tc>
      </w:tr>
    </w:tbl>
    <w:p w14:paraId="2A5CC2C9" w14:textId="77777777" w:rsidR="0015168F" w:rsidRPr="000E586C" w:rsidRDefault="0015168F" w:rsidP="0015168F">
      <w:pPr>
        <w:tabs>
          <w:tab w:val="center" w:pos="5102"/>
        </w:tabs>
        <w:rPr>
          <w:rFonts w:ascii="Arial" w:hAnsi="Arial" w:cs="Arial"/>
          <w:sz w:val="16"/>
          <w:szCs w:val="16"/>
          <w:lang w:val="uk-UA"/>
        </w:rPr>
      </w:pPr>
      <w:r w:rsidRPr="000E586C">
        <w:rPr>
          <w:rFonts w:ascii="Arial" w:hAnsi="Arial" w:cs="Arial"/>
          <w:sz w:val="16"/>
          <w:szCs w:val="16"/>
          <w:lang w:val="uk-UA"/>
        </w:rPr>
        <w:t xml:space="preserve">                                                                                       (найменування)</w:t>
      </w:r>
    </w:p>
    <w:p w14:paraId="43A9551D" w14:textId="77777777" w:rsidR="0015168F" w:rsidRPr="000E586C" w:rsidRDefault="0015168F" w:rsidP="00101A9E">
      <w:pPr>
        <w:pStyle w:val="10"/>
      </w:pPr>
      <w:bookmarkStart w:id="39" w:name="_Toc131470327"/>
      <w:r w:rsidRPr="000E586C">
        <w:t>Звіт про власний капітал</w:t>
      </w:r>
      <w:bookmarkEnd w:id="39"/>
    </w:p>
    <w:p w14:paraId="523306EF" w14:textId="2A079A2C" w:rsidR="0015168F" w:rsidRPr="000E586C" w:rsidRDefault="0015168F" w:rsidP="00754E0B">
      <w:pPr>
        <w:jc w:val="center"/>
        <w:rPr>
          <w:rFonts w:ascii="Arial" w:hAnsi="Arial" w:cs="Arial"/>
          <w:b/>
          <w:sz w:val="16"/>
          <w:szCs w:val="16"/>
          <w:lang w:val="uk-UA"/>
        </w:rPr>
      </w:pPr>
      <w:r w:rsidRPr="000E586C">
        <w:rPr>
          <w:rFonts w:ascii="Arial" w:hAnsi="Arial" w:cs="Arial"/>
          <w:b/>
          <w:sz w:val="16"/>
          <w:szCs w:val="16"/>
          <w:lang w:val="uk-UA"/>
        </w:rPr>
        <w:t xml:space="preserve">за </w:t>
      </w:r>
      <w:r w:rsidR="00C13CAD" w:rsidRPr="000E586C">
        <w:rPr>
          <w:rFonts w:ascii="Arial" w:hAnsi="Arial" w:cs="Arial"/>
          <w:b/>
          <w:sz w:val="16"/>
          <w:szCs w:val="16"/>
          <w:lang w:val="uk-UA"/>
        </w:rPr>
        <w:t>202</w:t>
      </w:r>
      <w:r w:rsidR="005242FE" w:rsidRPr="000E586C">
        <w:rPr>
          <w:rFonts w:ascii="Arial" w:hAnsi="Arial" w:cs="Arial"/>
          <w:b/>
          <w:sz w:val="16"/>
          <w:szCs w:val="16"/>
          <w:lang w:val="uk-UA"/>
        </w:rPr>
        <w:t>3</w:t>
      </w:r>
      <w:r w:rsidRPr="000E586C">
        <w:rPr>
          <w:rFonts w:ascii="Arial" w:hAnsi="Arial" w:cs="Arial"/>
          <w:b/>
          <w:sz w:val="16"/>
          <w:szCs w:val="16"/>
          <w:lang w:val="uk-UA"/>
        </w:rPr>
        <w:t xml:space="preserve"> 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
        <w:gridCol w:w="15"/>
        <w:gridCol w:w="1244"/>
        <w:gridCol w:w="3588"/>
        <w:gridCol w:w="489"/>
        <w:gridCol w:w="1361"/>
        <w:gridCol w:w="523"/>
        <w:gridCol w:w="838"/>
        <w:gridCol w:w="1357"/>
        <w:gridCol w:w="1212"/>
        <w:gridCol w:w="1613"/>
        <w:gridCol w:w="1193"/>
        <w:gridCol w:w="50"/>
        <w:gridCol w:w="708"/>
        <w:gridCol w:w="175"/>
        <w:gridCol w:w="251"/>
        <w:gridCol w:w="533"/>
        <w:gridCol w:w="105"/>
      </w:tblGrid>
      <w:tr w:rsidR="0015168F" w:rsidRPr="000E586C" w14:paraId="188718D3" w14:textId="77777777" w:rsidTr="003C69D5">
        <w:trPr>
          <w:gridBefore w:val="1"/>
          <w:gridAfter w:val="8"/>
          <w:wBefore w:w="88" w:type="dxa"/>
          <w:wAfter w:w="4628" w:type="dxa"/>
        </w:trPr>
        <w:tc>
          <w:tcPr>
            <w:tcW w:w="8058" w:type="dxa"/>
            <w:gridSpan w:val="7"/>
            <w:tcBorders>
              <w:top w:val="nil"/>
              <w:left w:val="nil"/>
              <w:bottom w:val="nil"/>
              <w:right w:val="nil"/>
            </w:tcBorders>
          </w:tcPr>
          <w:p w14:paraId="0A9DF105" w14:textId="77777777" w:rsidR="0015168F" w:rsidRPr="000E586C" w:rsidRDefault="0015168F" w:rsidP="00992D9F">
            <w:pPr>
              <w:spacing w:line="240" w:lineRule="exact"/>
              <w:jc w:val="right"/>
              <w:rPr>
                <w:rFonts w:ascii="Arial" w:hAnsi="Arial" w:cs="Arial"/>
                <w:sz w:val="18"/>
                <w:szCs w:val="18"/>
                <w:lang w:val="uk-UA"/>
              </w:rPr>
            </w:pPr>
            <w:r w:rsidRPr="000E586C">
              <w:rPr>
                <w:rFonts w:ascii="Arial" w:hAnsi="Arial" w:cs="Arial"/>
                <w:sz w:val="18"/>
                <w:szCs w:val="18"/>
                <w:lang w:val="uk-UA"/>
              </w:rPr>
              <w:t>Форма № 4</w:t>
            </w:r>
          </w:p>
        </w:tc>
        <w:tc>
          <w:tcPr>
            <w:tcW w:w="1357" w:type="dxa"/>
            <w:tcBorders>
              <w:top w:val="nil"/>
              <w:left w:val="nil"/>
              <w:bottom w:val="nil"/>
              <w:right w:val="single" w:sz="4" w:space="0" w:color="000000"/>
            </w:tcBorders>
          </w:tcPr>
          <w:p w14:paraId="6833F966" w14:textId="77777777" w:rsidR="0015168F" w:rsidRPr="000E586C" w:rsidRDefault="0015168F" w:rsidP="00992D9F">
            <w:pPr>
              <w:spacing w:line="240" w:lineRule="exact"/>
              <w:jc w:val="center"/>
              <w:rPr>
                <w:rFonts w:ascii="Arial" w:hAnsi="Arial" w:cs="Arial"/>
                <w:b/>
                <w:sz w:val="16"/>
                <w:szCs w:val="16"/>
                <w:lang w:val="uk-UA"/>
              </w:rPr>
            </w:pPr>
            <w:r w:rsidRPr="000E586C">
              <w:rPr>
                <w:rFonts w:ascii="Arial" w:hAnsi="Arial" w:cs="Arial"/>
                <w:b/>
                <w:sz w:val="16"/>
                <w:szCs w:val="16"/>
                <w:lang w:val="uk-UA"/>
              </w:rPr>
              <w:t>Код за ДКУД</w:t>
            </w:r>
          </w:p>
        </w:tc>
        <w:tc>
          <w:tcPr>
            <w:tcW w:w="1212" w:type="dxa"/>
            <w:tcBorders>
              <w:left w:val="single" w:sz="4" w:space="0" w:color="000000"/>
            </w:tcBorders>
          </w:tcPr>
          <w:p w14:paraId="2CF39AD1" w14:textId="5F002641" w:rsidR="0015168F" w:rsidRPr="000E586C" w:rsidRDefault="004A3E7D" w:rsidP="00992D9F">
            <w:pPr>
              <w:spacing w:line="240" w:lineRule="exact"/>
              <w:jc w:val="center"/>
              <w:rPr>
                <w:rFonts w:ascii="Arial" w:hAnsi="Arial" w:cs="Arial"/>
                <w:b/>
                <w:sz w:val="16"/>
                <w:szCs w:val="16"/>
                <w:lang w:val="uk-UA"/>
              </w:rPr>
            </w:pPr>
            <w:r w:rsidRPr="000E586C">
              <w:rPr>
                <w:rFonts w:ascii="Arial" w:hAnsi="Arial" w:cs="Arial"/>
                <w:b/>
                <w:sz w:val="16"/>
                <w:szCs w:val="16"/>
                <w:lang w:val="uk-UA"/>
              </w:rPr>
              <w:t>1801005</w:t>
            </w:r>
          </w:p>
        </w:tc>
      </w:tr>
      <w:tr w:rsidR="003C69D5" w:rsidRPr="000E586C" w14:paraId="1315C7E3" w14:textId="77777777" w:rsidTr="003C69D5">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11D0026A" w14:textId="3864F63C"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Стаття</w:t>
            </w:r>
          </w:p>
        </w:tc>
        <w:tc>
          <w:tcPr>
            <w:tcW w:w="489" w:type="dxa"/>
            <w:tcBorders>
              <w:top w:val="single" w:sz="4" w:space="0" w:color="auto"/>
              <w:left w:val="single" w:sz="4" w:space="0" w:color="auto"/>
              <w:bottom w:val="single" w:sz="4" w:space="0" w:color="auto"/>
              <w:right w:val="single" w:sz="4" w:space="0" w:color="auto"/>
            </w:tcBorders>
            <w:vAlign w:val="center"/>
          </w:tcPr>
          <w:p w14:paraId="73F952FA" w14:textId="0BB91631"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Код рядка</w:t>
            </w:r>
          </w:p>
        </w:tc>
        <w:tc>
          <w:tcPr>
            <w:tcW w:w="1361" w:type="dxa"/>
            <w:tcBorders>
              <w:top w:val="single" w:sz="4" w:space="0" w:color="auto"/>
              <w:left w:val="single" w:sz="4" w:space="0" w:color="auto"/>
              <w:bottom w:val="single" w:sz="4" w:space="0" w:color="auto"/>
              <w:right w:val="single" w:sz="4" w:space="0" w:color="auto"/>
            </w:tcBorders>
            <w:vAlign w:val="center"/>
          </w:tcPr>
          <w:p w14:paraId="3EF1430C" w14:textId="2E2D1EFE"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Зареєстрований капітал </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8A5F182" w14:textId="7C6BEAE3"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Капітал у дооцінках</w:t>
            </w:r>
          </w:p>
        </w:tc>
        <w:tc>
          <w:tcPr>
            <w:tcW w:w="1357" w:type="dxa"/>
            <w:tcBorders>
              <w:top w:val="single" w:sz="4" w:space="0" w:color="auto"/>
              <w:left w:val="single" w:sz="4" w:space="0" w:color="auto"/>
              <w:bottom w:val="single" w:sz="4" w:space="0" w:color="auto"/>
              <w:right w:val="single" w:sz="4" w:space="0" w:color="auto"/>
            </w:tcBorders>
            <w:vAlign w:val="center"/>
          </w:tcPr>
          <w:p w14:paraId="212EF360" w14:textId="676C8A02"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Додатковий капітал</w:t>
            </w:r>
          </w:p>
        </w:tc>
        <w:tc>
          <w:tcPr>
            <w:tcW w:w="1212" w:type="dxa"/>
            <w:tcBorders>
              <w:top w:val="single" w:sz="4" w:space="0" w:color="auto"/>
              <w:left w:val="single" w:sz="4" w:space="0" w:color="auto"/>
              <w:bottom w:val="single" w:sz="4" w:space="0" w:color="auto"/>
              <w:right w:val="single" w:sz="4" w:space="0" w:color="auto"/>
            </w:tcBorders>
            <w:vAlign w:val="center"/>
          </w:tcPr>
          <w:p w14:paraId="213B79FA" w14:textId="316234EC"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Резервний капітал</w:t>
            </w:r>
          </w:p>
        </w:tc>
        <w:tc>
          <w:tcPr>
            <w:tcW w:w="1613" w:type="dxa"/>
            <w:tcBorders>
              <w:top w:val="single" w:sz="4" w:space="0" w:color="auto"/>
              <w:left w:val="single" w:sz="4" w:space="0" w:color="auto"/>
              <w:bottom w:val="single" w:sz="4" w:space="0" w:color="auto"/>
              <w:right w:val="single" w:sz="4" w:space="0" w:color="auto"/>
            </w:tcBorders>
            <w:vAlign w:val="center"/>
          </w:tcPr>
          <w:p w14:paraId="01C325F8" w14:textId="35A60FB5"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Нерозподілений прибуток (непокритий збиток)</w:t>
            </w:r>
          </w:p>
        </w:tc>
        <w:tc>
          <w:tcPr>
            <w:tcW w:w="1193" w:type="dxa"/>
            <w:tcBorders>
              <w:top w:val="single" w:sz="4" w:space="0" w:color="auto"/>
              <w:left w:val="single" w:sz="4" w:space="0" w:color="auto"/>
              <w:bottom w:val="single" w:sz="4" w:space="0" w:color="auto"/>
              <w:right w:val="single" w:sz="4" w:space="0" w:color="auto"/>
            </w:tcBorders>
            <w:vAlign w:val="center"/>
          </w:tcPr>
          <w:p w14:paraId="36944CC6" w14:textId="4D342182"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Неоплачений капітал</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72520BD0" w14:textId="7BFF049C"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Вилучений капітал</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509C3122" w14:textId="7C90F326" w:rsidR="003C69D5" w:rsidRPr="000E586C" w:rsidRDefault="003C69D5" w:rsidP="003C69D5">
            <w:pPr>
              <w:pStyle w:val="aff1"/>
              <w:widowControl w:val="0"/>
              <w:spacing w:before="0" w:beforeAutospacing="0" w:after="0" w:afterAutospacing="0"/>
              <w:jc w:val="center"/>
              <w:rPr>
                <w:rFonts w:ascii="Arial" w:hAnsi="Arial" w:cs="Arial"/>
                <w:b/>
                <w:sz w:val="14"/>
                <w:szCs w:val="14"/>
                <w:lang w:val="uk-UA"/>
              </w:rPr>
            </w:pPr>
            <w:r w:rsidRPr="000E586C">
              <w:rPr>
                <w:rFonts w:ascii="Arial" w:hAnsi="Arial" w:cs="Arial"/>
                <w:b/>
                <w:sz w:val="15"/>
                <w:szCs w:val="15"/>
                <w:lang w:val="uk-UA"/>
              </w:rPr>
              <w:t>Всього</w:t>
            </w:r>
          </w:p>
        </w:tc>
      </w:tr>
      <w:tr w:rsidR="003C69D5" w:rsidRPr="000E586C" w14:paraId="0D54E13D" w14:textId="77777777" w:rsidTr="003C69D5">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45A1FD79" w14:textId="53C1D2B9"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1</w:t>
            </w:r>
          </w:p>
        </w:tc>
        <w:tc>
          <w:tcPr>
            <w:tcW w:w="489" w:type="dxa"/>
            <w:tcBorders>
              <w:top w:val="single" w:sz="4" w:space="0" w:color="auto"/>
              <w:left w:val="single" w:sz="4" w:space="0" w:color="auto"/>
              <w:bottom w:val="single" w:sz="4" w:space="0" w:color="auto"/>
              <w:right w:val="single" w:sz="4" w:space="0" w:color="auto"/>
            </w:tcBorders>
            <w:vAlign w:val="center"/>
          </w:tcPr>
          <w:p w14:paraId="7285D2A9" w14:textId="0A1D6CC8"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2</w:t>
            </w:r>
          </w:p>
        </w:tc>
        <w:tc>
          <w:tcPr>
            <w:tcW w:w="1361" w:type="dxa"/>
            <w:tcBorders>
              <w:top w:val="single" w:sz="4" w:space="0" w:color="auto"/>
              <w:left w:val="single" w:sz="4" w:space="0" w:color="auto"/>
              <w:bottom w:val="single" w:sz="4" w:space="0" w:color="auto"/>
              <w:right w:val="single" w:sz="4" w:space="0" w:color="auto"/>
            </w:tcBorders>
            <w:vAlign w:val="center"/>
          </w:tcPr>
          <w:p w14:paraId="12EF9715" w14:textId="0DFB8600"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3</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C83B382" w14:textId="77B5771E"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4</w:t>
            </w:r>
          </w:p>
        </w:tc>
        <w:tc>
          <w:tcPr>
            <w:tcW w:w="1357" w:type="dxa"/>
            <w:tcBorders>
              <w:top w:val="single" w:sz="4" w:space="0" w:color="auto"/>
              <w:left w:val="single" w:sz="4" w:space="0" w:color="auto"/>
              <w:bottom w:val="single" w:sz="4" w:space="0" w:color="auto"/>
              <w:right w:val="single" w:sz="4" w:space="0" w:color="auto"/>
            </w:tcBorders>
            <w:vAlign w:val="center"/>
          </w:tcPr>
          <w:p w14:paraId="338A4284" w14:textId="492822C8"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5</w:t>
            </w:r>
          </w:p>
        </w:tc>
        <w:tc>
          <w:tcPr>
            <w:tcW w:w="1212" w:type="dxa"/>
            <w:tcBorders>
              <w:top w:val="single" w:sz="4" w:space="0" w:color="auto"/>
              <w:left w:val="single" w:sz="4" w:space="0" w:color="auto"/>
              <w:bottom w:val="single" w:sz="4" w:space="0" w:color="auto"/>
              <w:right w:val="single" w:sz="4" w:space="0" w:color="auto"/>
            </w:tcBorders>
            <w:vAlign w:val="center"/>
          </w:tcPr>
          <w:p w14:paraId="5A2695F2" w14:textId="42E1880B"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6</w:t>
            </w:r>
          </w:p>
        </w:tc>
        <w:tc>
          <w:tcPr>
            <w:tcW w:w="1613" w:type="dxa"/>
            <w:tcBorders>
              <w:top w:val="single" w:sz="4" w:space="0" w:color="auto"/>
              <w:left w:val="single" w:sz="4" w:space="0" w:color="auto"/>
              <w:bottom w:val="single" w:sz="4" w:space="0" w:color="auto"/>
              <w:right w:val="single" w:sz="4" w:space="0" w:color="auto"/>
            </w:tcBorders>
            <w:vAlign w:val="center"/>
          </w:tcPr>
          <w:p w14:paraId="15535682" w14:textId="138D257E"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7</w:t>
            </w:r>
          </w:p>
        </w:tc>
        <w:tc>
          <w:tcPr>
            <w:tcW w:w="1193" w:type="dxa"/>
            <w:tcBorders>
              <w:top w:val="single" w:sz="4" w:space="0" w:color="auto"/>
              <w:left w:val="single" w:sz="4" w:space="0" w:color="auto"/>
              <w:bottom w:val="single" w:sz="4" w:space="0" w:color="auto"/>
              <w:right w:val="single" w:sz="4" w:space="0" w:color="auto"/>
            </w:tcBorders>
            <w:vAlign w:val="center"/>
          </w:tcPr>
          <w:p w14:paraId="392A7ACA" w14:textId="522090C5" w:rsidR="003C69D5" w:rsidRPr="000E586C" w:rsidRDefault="003C69D5" w:rsidP="003C69D5">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8</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DB56EC0" w14:textId="3B33C6AB"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9</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24668DA6" w14:textId="1A63D7A8" w:rsidR="003C69D5" w:rsidRPr="000E586C" w:rsidRDefault="003C69D5" w:rsidP="003C69D5">
            <w:pPr>
              <w:pStyle w:val="aff1"/>
              <w:widowControl w:val="0"/>
              <w:spacing w:before="0" w:beforeAutospacing="0" w:after="0" w:afterAutospacing="0"/>
              <w:jc w:val="center"/>
              <w:rPr>
                <w:rFonts w:ascii="Arial" w:hAnsi="Arial" w:cs="Arial"/>
                <w:b/>
                <w:sz w:val="14"/>
                <w:szCs w:val="14"/>
                <w:lang w:val="uk-UA"/>
              </w:rPr>
            </w:pPr>
            <w:r w:rsidRPr="000E586C">
              <w:rPr>
                <w:rFonts w:ascii="Arial" w:hAnsi="Arial" w:cs="Arial"/>
                <w:b/>
                <w:sz w:val="15"/>
                <w:szCs w:val="15"/>
                <w:lang w:val="uk-UA"/>
              </w:rPr>
              <w:t>10</w:t>
            </w:r>
          </w:p>
        </w:tc>
      </w:tr>
      <w:tr w:rsidR="005242FE" w:rsidRPr="000E586C" w14:paraId="4EE0FEC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0C51A307" w14:textId="71A2B4F8" w:rsidR="005242FE" w:rsidRPr="000E586C" w:rsidRDefault="005242FE" w:rsidP="005242FE">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 xml:space="preserve">Залишок на початок року </w:t>
            </w:r>
          </w:p>
        </w:tc>
        <w:tc>
          <w:tcPr>
            <w:tcW w:w="489" w:type="dxa"/>
            <w:tcBorders>
              <w:top w:val="single" w:sz="4" w:space="0" w:color="auto"/>
              <w:left w:val="single" w:sz="4" w:space="0" w:color="auto"/>
              <w:bottom w:val="single" w:sz="4" w:space="0" w:color="auto"/>
              <w:right w:val="single" w:sz="4" w:space="0" w:color="auto"/>
            </w:tcBorders>
            <w:vAlign w:val="center"/>
          </w:tcPr>
          <w:p w14:paraId="32E7EA0F" w14:textId="10341941" w:rsidR="005242FE" w:rsidRPr="000E586C" w:rsidRDefault="005242FE" w:rsidP="005242FE">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b/>
                <w:bCs/>
                <w:sz w:val="15"/>
                <w:szCs w:val="15"/>
              </w:rPr>
              <w:t>4000</w:t>
            </w:r>
          </w:p>
        </w:tc>
        <w:tc>
          <w:tcPr>
            <w:tcW w:w="1361" w:type="dxa"/>
            <w:tcBorders>
              <w:top w:val="single" w:sz="4" w:space="0" w:color="auto"/>
              <w:left w:val="single" w:sz="4" w:space="0" w:color="auto"/>
              <w:bottom w:val="single" w:sz="4" w:space="0" w:color="auto"/>
              <w:right w:val="single" w:sz="4" w:space="0" w:color="auto"/>
            </w:tcBorders>
            <w:vAlign w:val="center"/>
          </w:tcPr>
          <w:p w14:paraId="060B02DE" w14:textId="61697BE6" w:rsidR="005242FE" w:rsidRPr="000E586C" w:rsidRDefault="005242FE" w:rsidP="000E586C">
            <w:pPr>
              <w:jc w:val="center"/>
              <w:rPr>
                <w:rFonts w:ascii="Arial" w:hAnsi="Arial" w:cs="Arial"/>
                <w:sz w:val="14"/>
                <w:szCs w:val="14"/>
                <w:lang w:val="uk-UA"/>
              </w:rPr>
            </w:pPr>
            <w:r w:rsidRPr="000E586C">
              <w:rPr>
                <w:rStyle w:val="67pt"/>
                <w:b/>
                <w:bCs/>
                <w:sz w:val="15"/>
                <w:szCs w:val="15"/>
              </w:rPr>
              <w:t>3 820</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F79A1B6" w14:textId="2500D130" w:rsidR="005242FE" w:rsidRPr="000E586C" w:rsidRDefault="005242FE" w:rsidP="000E586C">
            <w:pPr>
              <w:jc w:val="center"/>
              <w:rPr>
                <w:rFonts w:ascii="Arial" w:hAnsi="Arial" w:cs="Arial"/>
                <w:sz w:val="14"/>
                <w:szCs w:val="14"/>
                <w:lang w:val="uk-UA"/>
              </w:rPr>
            </w:pPr>
            <w:r w:rsidRPr="000E586C">
              <w:rPr>
                <w:rStyle w:val="665pt"/>
                <w:rFonts w:eastAsiaTheme="minorHAnsi"/>
                <w:b/>
                <w:bCs/>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283DC39F" w14:textId="009F5CBB" w:rsidR="005242FE" w:rsidRPr="000E586C" w:rsidRDefault="005242FE" w:rsidP="000E586C">
            <w:pPr>
              <w:jc w:val="center"/>
              <w:rPr>
                <w:rFonts w:ascii="Arial" w:hAnsi="Arial" w:cs="Arial"/>
                <w:sz w:val="14"/>
                <w:szCs w:val="14"/>
                <w:lang w:val="uk-UA"/>
              </w:rPr>
            </w:pPr>
            <w:r w:rsidRPr="000E586C">
              <w:rPr>
                <w:rStyle w:val="665pt"/>
                <w:rFonts w:eastAsiaTheme="minorHAnsi"/>
                <w:b/>
                <w:bCs/>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4867204" w14:textId="4A7A9510" w:rsidR="005242FE" w:rsidRPr="000E586C" w:rsidRDefault="005242FE" w:rsidP="000E586C">
            <w:pPr>
              <w:jc w:val="center"/>
              <w:rPr>
                <w:rFonts w:ascii="Arial" w:hAnsi="Arial" w:cs="Arial"/>
                <w:sz w:val="14"/>
                <w:szCs w:val="14"/>
                <w:lang w:val="uk-UA"/>
              </w:rPr>
            </w:pPr>
            <w:r w:rsidRPr="000E586C">
              <w:rPr>
                <w:rStyle w:val="67pt"/>
                <w:b/>
                <w:bCs/>
                <w:sz w:val="15"/>
                <w:szCs w:val="15"/>
              </w:rPr>
              <w:t>573</w:t>
            </w:r>
          </w:p>
        </w:tc>
        <w:tc>
          <w:tcPr>
            <w:tcW w:w="1613" w:type="dxa"/>
            <w:tcBorders>
              <w:top w:val="single" w:sz="4" w:space="0" w:color="auto"/>
              <w:left w:val="single" w:sz="4" w:space="0" w:color="auto"/>
              <w:bottom w:val="single" w:sz="4" w:space="0" w:color="auto"/>
              <w:right w:val="single" w:sz="4" w:space="0" w:color="auto"/>
            </w:tcBorders>
            <w:vAlign w:val="center"/>
          </w:tcPr>
          <w:p w14:paraId="14D0F9B1" w14:textId="56F0C7DC" w:rsidR="005242FE" w:rsidRPr="000E586C" w:rsidRDefault="005242FE" w:rsidP="000E586C">
            <w:pPr>
              <w:jc w:val="center"/>
              <w:rPr>
                <w:rFonts w:ascii="Arial" w:hAnsi="Arial" w:cs="Arial"/>
                <w:b/>
                <w:sz w:val="14"/>
                <w:szCs w:val="14"/>
                <w:lang w:val="uk-UA"/>
              </w:rPr>
            </w:pPr>
            <w:r w:rsidRPr="000E586C">
              <w:rPr>
                <w:rStyle w:val="67pt"/>
                <w:b/>
                <w:bCs/>
                <w:sz w:val="15"/>
                <w:szCs w:val="15"/>
              </w:rPr>
              <w:t>351 684</w:t>
            </w:r>
          </w:p>
        </w:tc>
        <w:tc>
          <w:tcPr>
            <w:tcW w:w="1193" w:type="dxa"/>
            <w:tcBorders>
              <w:top w:val="single" w:sz="4" w:space="0" w:color="auto"/>
              <w:left w:val="single" w:sz="4" w:space="0" w:color="auto"/>
              <w:bottom w:val="single" w:sz="4" w:space="0" w:color="auto"/>
              <w:right w:val="single" w:sz="4" w:space="0" w:color="auto"/>
            </w:tcBorders>
            <w:vAlign w:val="center"/>
          </w:tcPr>
          <w:p w14:paraId="3007C6E8" w14:textId="4619FE88" w:rsidR="005242FE" w:rsidRPr="000E586C" w:rsidRDefault="005242FE" w:rsidP="000E586C">
            <w:pPr>
              <w:jc w:val="center"/>
              <w:rPr>
                <w:rFonts w:ascii="Arial" w:hAnsi="Arial" w:cs="Arial"/>
                <w:sz w:val="14"/>
                <w:szCs w:val="14"/>
                <w:lang w:val="uk-UA"/>
              </w:rPr>
            </w:pPr>
            <w:r w:rsidRPr="000E586C">
              <w:rPr>
                <w:rStyle w:val="665pt"/>
                <w:rFonts w:eastAsiaTheme="minorHAnsi"/>
                <w:b/>
                <w:bCs/>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35667053" w14:textId="67CD474C" w:rsidR="005242FE" w:rsidRPr="000E586C" w:rsidRDefault="005242FE" w:rsidP="000E586C">
            <w:pPr>
              <w:jc w:val="center"/>
              <w:rPr>
                <w:rFonts w:ascii="Arial" w:hAnsi="Arial" w:cs="Arial"/>
                <w:sz w:val="14"/>
                <w:szCs w:val="14"/>
                <w:lang w:val="uk-UA"/>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5EFE2EA" w14:textId="1FD3B6D7" w:rsidR="005242FE" w:rsidRPr="00133FB7" w:rsidRDefault="005242FE" w:rsidP="000E586C">
            <w:pPr>
              <w:jc w:val="center"/>
              <w:rPr>
                <w:rFonts w:ascii="Arial" w:hAnsi="Arial" w:cs="Arial"/>
                <w:b/>
                <w:bCs/>
                <w:sz w:val="14"/>
                <w:szCs w:val="14"/>
                <w:lang w:val="uk-UA"/>
              </w:rPr>
            </w:pPr>
            <w:r w:rsidRPr="00133FB7">
              <w:rPr>
                <w:rFonts w:ascii="Arial" w:hAnsi="Arial" w:cs="Arial"/>
                <w:b/>
                <w:bCs/>
                <w:sz w:val="15"/>
                <w:szCs w:val="15"/>
                <w:lang w:val="uk-UA"/>
              </w:rPr>
              <w:t>356 077</w:t>
            </w:r>
          </w:p>
        </w:tc>
      </w:tr>
      <w:tr w:rsidR="003C69D5" w:rsidRPr="000E586C" w14:paraId="5F3DCA52"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78387B7C" w14:textId="77777777" w:rsidR="003C69D5" w:rsidRPr="000E586C" w:rsidRDefault="003C69D5" w:rsidP="003C69D5">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Коригування:</w:t>
            </w:r>
          </w:p>
          <w:p w14:paraId="5BB50F1C" w14:textId="29E639C3" w:rsidR="003C69D5" w:rsidRPr="000E586C" w:rsidRDefault="003C69D5" w:rsidP="003C69D5">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Зміна облікової політики</w:t>
            </w:r>
          </w:p>
        </w:tc>
        <w:tc>
          <w:tcPr>
            <w:tcW w:w="489" w:type="dxa"/>
            <w:tcBorders>
              <w:top w:val="single" w:sz="4" w:space="0" w:color="auto"/>
              <w:left w:val="single" w:sz="4" w:space="0" w:color="auto"/>
              <w:bottom w:val="single" w:sz="4" w:space="0" w:color="auto"/>
              <w:right w:val="single" w:sz="4" w:space="0" w:color="auto"/>
            </w:tcBorders>
            <w:vAlign w:val="bottom"/>
          </w:tcPr>
          <w:p w14:paraId="4C117B6A" w14:textId="19445A4E"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4005</w:t>
            </w:r>
          </w:p>
        </w:tc>
        <w:tc>
          <w:tcPr>
            <w:tcW w:w="1361" w:type="dxa"/>
            <w:tcBorders>
              <w:top w:val="single" w:sz="4" w:space="0" w:color="auto"/>
              <w:left w:val="single" w:sz="4" w:space="0" w:color="auto"/>
              <w:bottom w:val="single" w:sz="4" w:space="0" w:color="auto"/>
              <w:right w:val="single" w:sz="4" w:space="0" w:color="auto"/>
            </w:tcBorders>
            <w:vAlign w:val="center"/>
          </w:tcPr>
          <w:p w14:paraId="55B86DF8" w14:textId="78E1F56A"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F5FA27B" w14:textId="0F90CD3C"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32E904ED" w14:textId="411E35A9"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306ED370" w14:textId="3EFD7D72"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1613" w:type="dxa"/>
            <w:tcBorders>
              <w:top w:val="single" w:sz="4" w:space="0" w:color="auto"/>
              <w:left w:val="single" w:sz="4" w:space="0" w:color="auto"/>
              <w:bottom w:val="single" w:sz="4" w:space="0" w:color="auto"/>
              <w:right w:val="single" w:sz="4" w:space="0" w:color="auto"/>
            </w:tcBorders>
            <w:vAlign w:val="center"/>
          </w:tcPr>
          <w:p w14:paraId="26B23346" w14:textId="1DC24B38"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1193" w:type="dxa"/>
            <w:tcBorders>
              <w:top w:val="single" w:sz="4" w:space="0" w:color="auto"/>
              <w:left w:val="single" w:sz="4" w:space="0" w:color="auto"/>
              <w:bottom w:val="single" w:sz="4" w:space="0" w:color="auto"/>
              <w:right w:val="single" w:sz="4" w:space="0" w:color="auto"/>
            </w:tcBorders>
            <w:vAlign w:val="center"/>
          </w:tcPr>
          <w:p w14:paraId="1D65D821" w14:textId="41CC5DCA"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7211957" w14:textId="5836DBEF"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7BD61703" w14:textId="05EF0764" w:rsidR="003C69D5" w:rsidRPr="00133FB7" w:rsidRDefault="003C69D5" w:rsidP="000E586C">
            <w:pPr>
              <w:jc w:val="center"/>
              <w:rPr>
                <w:rFonts w:ascii="Arial" w:hAnsi="Arial" w:cs="Arial"/>
                <w:b/>
                <w:bCs/>
                <w:sz w:val="14"/>
                <w:szCs w:val="14"/>
                <w:lang w:val="uk-UA"/>
              </w:rPr>
            </w:pPr>
            <w:r w:rsidRPr="00133FB7">
              <w:rPr>
                <w:rFonts w:ascii="Arial" w:hAnsi="Arial" w:cs="Arial"/>
                <w:b/>
                <w:bCs/>
                <w:sz w:val="15"/>
                <w:szCs w:val="15"/>
                <w:lang w:val="uk-UA"/>
              </w:rPr>
              <w:t>-</w:t>
            </w:r>
          </w:p>
        </w:tc>
      </w:tr>
      <w:tr w:rsidR="003C69D5" w:rsidRPr="000E586C" w14:paraId="6382218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60878BEC" w14:textId="6B05D741" w:rsidR="003C69D5" w:rsidRPr="000E586C" w:rsidRDefault="003C69D5" w:rsidP="003C69D5">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Виправлення помилок</w:t>
            </w:r>
          </w:p>
        </w:tc>
        <w:tc>
          <w:tcPr>
            <w:tcW w:w="489" w:type="dxa"/>
            <w:tcBorders>
              <w:top w:val="single" w:sz="4" w:space="0" w:color="auto"/>
              <w:left w:val="single" w:sz="4" w:space="0" w:color="auto"/>
              <w:bottom w:val="single" w:sz="4" w:space="0" w:color="auto"/>
              <w:right w:val="single" w:sz="4" w:space="0" w:color="auto"/>
            </w:tcBorders>
            <w:vAlign w:val="center"/>
          </w:tcPr>
          <w:p w14:paraId="4B0FB84C" w14:textId="10BF9344" w:rsidR="003C69D5" w:rsidRPr="000E586C" w:rsidRDefault="003C69D5" w:rsidP="003C69D5">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4010</w:t>
            </w:r>
          </w:p>
        </w:tc>
        <w:tc>
          <w:tcPr>
            <w:tcW w:w="1361" w:type="dxa"/>
            <w:tcBorders>
              <w:top w:val="single" w:sz="4" w:space="0" w:color="auto"/>
              <w:left w:val="single" w:sz="4" w:space="0" w:color="auto"/>
              <w:bottom w:val="single" w:sz="4" w:space="0" w:color="auto"/>
              <w:right w:val="single" w:sz="4" w:space="0" w:color="auto"/>
            </w:tcBorders>
            <w:vAlign w:val="center"/>
          </w:tcPr>
          <w:p w14:paraId="351E141A" w14:textId="1EE56A94"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DF5F0C7" w14:textId="5E05569D"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3F22D923" w14:textId="4BC0D89F"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6F0DB33" w14:textId="6D031FB9"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5115F1F1" w14:textId="4BA03997"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F9027" w14:textId="5CCE208F"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E7A0DB1" w14:textId="6AC3EB75" w:rsidR="003C69D5" w:rsidRPr="000E586C" w:rsidRDefault="000E586C" w:rsidP="000E586C">
            <w:pPr>
              <w:jc w:val="center"/>
              <w:rPr>
                <w:rFonts w:ascii="Arial" w:hAnsi="Arial" w:cs="Arial"/>
                <w:sz w:val="14"/>
                <w:szCs w:val="14"/>
                <w:lang w:val="uk-UA"/>
              </w:rPr>
            </w:pPr>
            <w:r>
              <w:rPr>
                <w:rFonts w:ascii="Arial" w:hAnsi="Arial" w:cs="Arial"/>
                <w:sz w:val="14"/>
                <w:szCs w:val="14"/>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5B6C4439" w14:textId="792CDBB7" w:rsidR="003C69D5" w:rsidRPr="00133FB7" w:rsidRDefault="000E586C" w:rsidP="000E586C">
            <w:pPr>
              <w:jc w:val="center"/>
              <w:rPr>
                <w:rFonts w:ascii="Arial" w:hAnsi="Arial" w:cs="Arial"/>
                <w:b/>
                <w:bCs/>
                <w:sz w:val="14"/>
                <w:szCs w:val="14"/>
                <w:lang w:val="uk-UA"/>
              </w:rPr>
            </w:pPr>
            <w:r w:rsidRPr="00133FB7">
              <w:rPr>
                <w:rFonts w:ascii="Arial" w:hAnsi="Arial" w:cs="Arial"/>
                <w:b/>
                <w:bCs/>
                <w:sz w:val="14"/>
                <w:szCs w:val="14"/>
                <w:lang w:val="uk-UA"/>
              </w:rPr>
              <w:t>-</w:t>
            </w:r>
          </w:p>
        </w:tc>
      </w:tr>
      <w:tr w:rsidR="003C69D5" w:rsidRPr="000E586C" w14:paraId="48C621B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124D7504" w14:textId="0EEEC8F0" w:rsidR="003C69D5" w:rsidRPr="000E586C" w:rsidRDefault="003C69D5" w:rsidP="003C69D5">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Інші зміни</w:t>
            </w:r>
          </w:p>
        </w:tc>
        <w:tc>
          <w:tcPr>
            <w:tcW w:w="489" w:type="dxa"/>
            <w:tcBorders>
              <w:top w:val="single" w:sz="4" w:space="0" w:color="auto"/>
              <w:left w:val="single" w:sz="4" w:space="0" w:color="auto"/>
              <w:bottom w:val="single" w:sz="4" w:space="0" w:color="auto"/>
              <w:right w:val="single" w:sz="4" w:space="0" w:color="auto"/>
            </w:tcBorders>
            <w:vAlign w:val="center"/>
          </w:tcPr>
          <w:p w14:paraId="408ED1AD" w14:textId="709A90C5" w:rsidR="003C69D5" w:rsidRPr="000E586C" w:rsidRDefault="003C69D5" w:rsidP="003C69D5">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4090</w:t>
            </w:r>
          </w:p>
        </w:tc>
        <w:tc>
          <w:tcPr>
            <w:tcW w:w="1361" w:type="dxa"/>
            <w:tcBorders>
              <w:top w:val="single" w:sz="4" w:space="0" w:color="auto"/>
              <w:left w:val="single" w:sz="4" w:space="0" w:color="auto"/>
              <w:bottom w:val="single" w:sz="4" w:space="0" w:color="auto"/>
              <w:right w:val="single" w:sz="4" w:space="0" w:color="auto"/>
            </w:tcBorders>
            <w:vAlign w:val="center"/>
          </w:tcPr>
          <w:p w14:paraId="420EAEAB" w14:textId="3FBDB009"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84FA146" w14:textId="735FA72F"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31EADB63" w14:textId="367829C9"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19EF4074" w14:textId="6A2ECA00"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A8873AB" w14:textId="7967BC31"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FCA0C36" w14:textId="242C9BC3"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75434A15" w14:textId="5E605683" w:rsidR="003C69D5" w:rsidRPr="000E586C" w:rsidRDefault="003C69D5" w:rsidP="000E586C">
            <w:pPr>
              <w:jc w:val="center"/>
              <w:rPr>
                <w:rFonts w:ascii="Arial" w:hAnsi="Arial" w:cs="Arial"/>
                <w:sz w:val="14"/>
                <w:szCs w:val="14"/>
                <w:lang w:val="uk-UA"/>
              </w:rPr>
            </w:pP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17DF8FF" w14:textId="2F7512C9" w:rsidR="003C69D5" w:rsidRPr="00133FB7" w:rsidRDefault="003C69D5" w:rsidP="000E586C">
            <w:pPr>
              <w:jc w:val="center"/>
              <w:rPr>
                <w:rFonts w:ascii="Arial" w:hAnsi="Arial" w:cs="Arial"/>
                <w:b/>
                <w:bCs/>
                <w:sz w:val="14"/>
                <w:szCs w:val="14"/>
                <w:lang w:val="uk-UA"/>
              </w:rPr>
            </w:pPr>
            <w:r w:rsidRPr="00133FB7">
              <w:rPr>
                <w:rFonts w:ascii="Arial" w:hAnsi="Arial" w:cs="Arial"/>
                <w:b/>
                <w:bCs/>
                <w:sz w:val="15"/>
                <w:szCs w:val="15"/>
                <w:lang w:val="uk-UA"/>
              </w:rPr>
              <w:t>-</w:t>
            </w:r>
          </w:p>
        </w:tc>
      </w:tr>
      <w:tr w:rsidR="00D862D0" w:rsidRPr="000E586C" w14:paraId="00104A6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7408EDA1" w14:textId="7573B5C5" w:rsidR="00D862D0" w:rsidRPr="000E586C" w:rsidRDefault="00D862D0" w:rsidP="00D862D0">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 xml:space="preserve">Скоригований залишок на початок року </w:t>
            </w:r>
          </w:p>
        </w:tc>
        <w:tc>
          <w:tcPr>
            <w:tcW w:w="489" w:type="dxa"/>
            <w:tcBorders>
              <w:top w:val="single" w:sz="4" w:space="0" w:color="auto"/>
              <w:left w:val="single" w:sz="4" w:space="0" w:color="auto"/>
              <w:bottom w:val="single" w:sz="4" w:space="0" w:color="auto"/>
              <w:right w:val="single" w:sz="4" w:space="0" w:color="auto"/>
            </w:tcBorders>
            <w:vAlign w:val="center"/>
          </w:tcPr>
          <w:p w14:paraId="15912C82" w14:textId="76EC1B4C" w:rsidR="00D862D0" w:rsidRPr="000E586C" w:rsidRDefault="00D862D0" w:rsidP="00D862D0">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4095</w:t>
            </w:r>
          </w:p>
        </w:tc>
        <w:tc>
          <w:tcPr>
            <w:tcW w:w="1361" w:type="dxa"/>
            <w:tcBorders>
              <w:top w:val="single" w:sz="4" w:space="0" w:color="auto"/>
              <w:left w:val="single" w:sz="4" w:space="0" w:color="auto"/>
              <w:bottom w:val="single" w:sz="4" w:space="0" w:color="auto"/>
              <w:right w:val="single" w:sz="4" w:space="0" w:color="auto"/>
            </w:tcBorders>
            <w:vAlign w:val="center"/>
          </w:tcPr>
          <w:p w14:paraId="7D6523CE" w14:textId="4C8226AF" w:rsidR="00D862D0" w:rsidRPr="000E586C" w:rsidRDefault="00D862D0" w:rsidP="000E586C">
            <w:pPr>
              <w:jc w:val="center"/>
              <w:rPr>
                <w:rFonts w:ascii="Arial" w:hAnsi="Arial" w:cs="Arial"/>
                <w:b/>
                <w:sz w:val="16"/>
                <w:szCs w:val="14"/>
                <w:lang w:val="uk-UA"/>
              </w:rPr>
            </w:pPr>
            <w:r w:rsidRPr="000E586C">
              <w:rPr>
                <w:rFonts w:ascii="Arial" w:hAnsi="Arial" w:cs="Arial"/>
                <w:b/>
                <w:bCs/>
                <w:color w:val="000000"/>
                <w:sz w:val="16"/>
                <w:szCs w:val="18"/>
                <w:lang w:val="uk-UA"/>
              </w:rPr>
              <w:t>3 820</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C1B98F6" w14:textId="468F7A7E" w:rsidR="00D862D0" w:rsidRPr="000E586C" w:rsidRDefault="00D862D0" w:rsidP="000E586C">
            <w:pPr>
              <w:jc w:val="center"/>
              <w:rPr>
                <w:rFonts w:ascii="Arial" w:hAnsi="Arial" w:cs="Arial"/>
                <w:b/>
                <w:sz w:val="16"/>
                <w:szCs w:val="14"/>
                <w:lang w:val="uk-UA"/>
              </w:rPr>
            </w:pPr>
            <w:r w:rsidRPr="000E586C">
              <w:rPr>
                <w:rFonts w:ascii="Arial" w:hAnsi="Arial" w:cs="Arial"/>
                <w:b/>
                <w:bCs/>
                <w:color w:val="000000"/>
                <w:sz w:val="16"/>
                <w:szCs w:val="18"/>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39C7EA69" w14:textId="038DE413" w:rsidR="00D862D0" w:rsidRPr="000E586C" w:rsidRDefault="00D862D0" w:rsidP="000E586C">
            <w:pPr>
              <w:jc w:val="center"/>
              <w:rPr>
                <w:rFonts w:ascii="Arial" w:hAnsi="Arial" w:cs="Arial"/>
                <w:b/>
                <w:sz w:val="16"/>
                <w:szCs w:val="14"/>
                <w:lang w:val="uk-UA"/>
              </w:rPr>
            </w:pPr>
            <w:r w:rsidRPr="000E586C">
              <w:rPr>
                <w:rFonts w:ascii="Arial" w:hAnsi="Arial" w:cs="Arial"/>
                <w:b/>
                <w:bCs/>
                <w:color w:val="000000"/>
                <w:sz w:val="16"/>
                <w:szCs w:val="18"/>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45789E34" w14:textId="67A9AADF" w:rsidR="00D862D0" w:rsidRPr="000E586C" w:rsidRDefault="00D862D0" w:rsidP="000E586C">
            <w:pPr>
              <w:jc w:val="center"/>
              <w:rPr>
                <w:rFonts w:ascii="Arial" w:hAnsi="Arial" w:cs="Arial"/>
                <w:b/>
                <w:sz w:val="16"/>
                <w:szCs w:val="14"/>
                <w:lang w:val="uk-UA"/>
              </w:rPr>
            </w:pPr>
            <w:r w:rsidRPr="000E586C">
              <w:rPr>
                <w:rFonts w:ascii="Arial" w:hAnsi="Arial" w:cs="Arial"/>
                <w:b/>
                <w:bCs/>
                <w:color w:val="000000"/>
                <w:sz w:val="16"/>
                <w:szCs w:val="18"/>
                <w:lang w:val="uk-UA"/>
              </w:rPr>
              <w:t>573</w:t>
            </w:r>
          </w:p>
        </w:tc>
        <w:tc>
          <w:tcPr>
            <w:tcW w:w="1613" w:type="dxa"/>
            <w:tcBorders>
              <w:top w:val="single" w:sz="4" w:space="0" w:color="auto"/>
              <w:left w:val="single" w:sz="4" w:space="0" w:color="auto"/>
              <w:bottom w:val="single" w:sz="4" w:space="0" w:color="auto"/>
              <w:right w:val="single" w:sz="4" w:space="0" w:color="auto"/>
            </w:tcBorders>
            <w:vAlign w:val="center"/>
          </w:tcPr>
          <w:p w14:paraId="3F5A057C" w14:textId="59A97E61" w:rsidR="00D862D0" w:rsidRPr="000E586C" w:rsidRDefault="00D862D0" w:rsidP="000E586C">
            <w:pPr>
              <w:jc w:val="center"/>
              <w:rPr>
                <w:rFonts w:ascii="Arial" w:hAnsi="Arial" w:cs="Arial"/>
                <w:b/>
                <w:sz w:val="16"/>
                <w:szCs w:val="14"/>
                <w:lang w:val="uk-UA"/>
              </w:rPr>
            </w:pPr>
            <w:r w:rsidRPr="000E586C">
              <w:rPr>
                <w:rFonts w:ascii="Arial" w:hAnsi="Arial" w:cs="Arial"/>
                <w:b/>
                <w:bCs/>
                <w:color w:val="000000"/>
                <w:sz w:val="16"/>
                <w:szCs w:val="18"/>
                <w:lang w:val="uk-UA"/>
              </w:rPr>
              <w:t>351 684</w:t>
            </w:r>
          </w:p>
        </w:tc>
        <w:tc>
          <w:tcPr>
            <w:tcW w:w="1193" w:type="dxa"/>
            <w:tcBorders>
              <w:top w:val="single" w:sz="4" w:space="0" w:color="auto"/>
              <w:left w:val="single" w:sz="4" w:space="0" w:color="auto"/>
              <w:bottom w:val="single" w:sz="4" w:space="0" w:color="auto"/>
              <w:right w:val="single" w:sz="4" w:space="0" w:color="auto"/>
            </w:tcBorders>
            <w:vAlign w:val="center"/>
          </w:tcPr>
          <w:p w14:paraId="7B9142A8" w14:textId="0F08335B" w:rsidR="00D862D0" w:rsidRPr="000E586C" w:rsidRDefault="00D862D0" w:rsidP="000E586C">
            <w:pPr>
              <w:jc w:val="center"/>
              <w:rPr>
                <w:rFonts w:ascii="Arial" w:hAnsi="Arial" w:cs="Arial"/>
                <w:b/>
                <w:sz w:val="16"/>
                <w:szCs w:val="14"/>
                <w:lang w:val="uk-UA"/>
              </w:rPr>
            </w:pPr>
            <w:r w:rsidRPr="000E586C">
              <w:rPr>
                <w:rFonts w:ascii="Arial" w:hAnsi="Arial" w:cs="Arial"/>
                <w:b/>
                <w:bCs/>
                <w:color w:val="000000"/>
                <w:sz w:val="16"/>
                <w:szCs w:val="18"/>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0EB7145B" w14:textId="43A1ED0C" w:rsidR="00D862D0" w:rsidRPr="000E586C" w:rsidRDefault="00D862D0" w:rsidP="000E586C">
            <w:pPr>
              <w:jc w:val="center"/>
              <w:rPr>
                <w:rFonts w:ascii="Arial" w:hAnsi="Arial" w:cs="Arial"/>
                <w:b/>
                <w:sz w:val="16"/>
                <w:szCs w:val="14"/>
                <w:lang w:val="uk-UA"/>
              </w:rPr>
            </w:pPr>
            <w:r w:rsidRPr="000E586C">
              <w:rPr>
                <w:rFonts w:ascii="Arial" w:hAnsi="Arial" w:cs="Arial"/>
                <w:b/>
                <w:bCs/>
                <w:color w:val="000000"/>
                <w:sz w:val="16"/>
                <w:szCs w:val="18"/>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20949B23" w14:textId="13FBE6A7" w:rsidR="00D862D0" w:rsidRPr="00133FB7" w:rsidRDefault="00D862D0" w:rsidP="000E586C">
            <w:pPr>
              <w:jc w:val="center"/>
              <w:rPr>
                <w:rFonts w:ascii="Arial" w:hAnsi="Arial" w:cs="Arial"/>
                <w:b/>
                <w:bCs/>
                <w:sz w:val="16"/>
                <w:szCs w:val="14"/>
                <w:lang w:val="uk-UA"/>
              </w:rPr>
            </w:pPr>
            <w:r w:rsidRPr="00133FB7">
              <w:rPr>
                <w:rFonts w:ascii="Arial" w:hAnsi="Arial" w:cs="Arial"/>
                <w:b/>
                <w:bCs/>
                <w:color w:val="000000"/>
                <w:sz w:val="16"/>
                <w:szCs w:val="18"/>
                <w:lang w:val="uk-UA"/>
              </w:rPr>
              <w:t>356 077</w:t>
            </w:r>
          </w:p>
        </w:tc>
      </w:tr>
      <w:tr w:rsidR="00D862D0" w:rsidRPr="000E586C" w14:paraId="669CABB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0C035692" w14:textId="7DBD5630" w:rsidR="00D862D0" w:rsidRPr="000E586C" w:rsidRDefault="00D862D0" w:rsidP="00D862D0">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Чистий прибуток (збиток) за звітний період</w:t>
            </w:r>
          </w:p>
        </w:tc>
        <w:tc>
          <w:tcPr>
            <w:tcW w:w="489" w:type="dxa"/>
            <w:tcBorders>
              <w:top w:val="single" w:sz="4" w:space="0" w:color="auto"/>
              <w:left w:val="single" w:sz="4" w:space="0" w:color="auto"/>
              <w:bottom w:val="single" w:sz="4" w:space="0" w:color="auto"/>
              <w:right w:val="single" w:sz="4" w:space="0" w:color="auto"/>
            </w:tcBorders>
            <w:vAlign w:val="center"/>
          </w:tcPr>
          <w:p w14:paraId="771CC9E5" w14:textId="1A2A57E2" w:rsidR="00D862D0" w:rsidRPr="000E586C" w:rsidRDefault="00D862D0" w:rsidP="00D862D0">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4100</w:t>
            </w:r>
          </w:p>
        </w:tc>
        <w:tc>
          <w:tcPr>
            <w:tcW w:w="1361" w:type="dxa"/>
            <w:tcBorders>
              <w:top w:val="single" w:sz="4" w:space="0" w:color="auto"/>
              <w:left w:val="single" w:sz="4" w:space="0" w:color="auto"/>
              <w:bottom w:val="single" w:sz="4" w:space="0" w:color="auto"/>
              <w:right w:val="single" w:sz="4" w:space="0" w:color="auto"/>
            </w:tcBorders>
            <w:vAlign w:val="center"/>
          </w:tcPr>
          <w:p w14:paraId="267A6028" w14:textId="55E43A82"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FC799A6" w14:textId="78783CF2"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675E5B35" w14:textId="6B5D59A9"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29DDDB4B" w14:textId="42C15107"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1613" w:type="dxa"/>
            <w:tcBorders>
              <w:top w:val="single" w:sz="4" w:space="0" w:color="auto"/>
              <w:left w:val="single" w:sz="4" w:space="0" w:color="auto"/>
              <w:bottom w:val="single" w:sz="4" w:space="0" w:color="auto"/>
              <w:right w:val="single" w:sz="4" w:space="0" w:color="auto"/>
            </w:tcBorders>
            <w:vAlign w:val="center"/>
          </w:tcPr>
          <w:p w14:paraId="3F329A52" w14:textId="0F15BCF8"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12 250</w:t>
            </w:r>
          </w:p>
        </w:tc>
        <w:tc>
          <w:tcPr>
            <w:tcW w:w="1193" w:type="dxa"/>
            <w:tcBorders>
              <w:top w:val="single" w:sz="4" w:space="0" w:color="auto"/>
              <w:left w:val="single" w:sz="4" w:space="0" w:color="auto"/>
              <w:bottom w:val="single" w:sz="4" w:space="0" w:color="auto"/>
              <w:right w:val="single" w:sz="4" w:space="0" w:color="auto"/>
            </w:tcBorders>
            <w:vAlign w:val="center"/>
          </w:tcPr>
          <w:p w14:paraId="13571FF9" w14:textId="0BED4C13"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0724151" w14:textId="02CD4DB4" w:rsidR="00D862D0" w:rsidRPr="000E586C" w:rsidRDefault="00D862D0" w:rsidP="000E586C">
            <w:pPr>
              <w:jc w:val="center"/>
              <w:rPr>
                <w:rFonts w:ascii="Arial" w:hAnsi="Arial" w:cs="Arial"/>
                <w:sz w:val="16"/>
                <w:szCs w:val="14"/>
                <w:lang w:val="uk-UA"/>
              </w:rPr>
            </w:pPr>
            <w:r w:rsidRPr="000E586C">
              <w:rPr>
                <w:rFonts w:ascii="Arial" w:hAnsi="Arial" w:cs="Arial"/>
                <w:b/>
                <w:bCs/>
                <w:color w:val="000000"/>
                <w:sz w:val="16"/>
                <w:szCs w:val="18"/>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0A407A33" w14:textId="164C2EC1" w:rsidR="00D862D0" w:rsidRPr="00133FB7" w:rsidRDefault="00D862D0" w:rsidP="000E586C">
            <w:pPr>
              <w:jc w:val="center"/>
              <w:rPr>
                <w:rFonts w:ascii="Arial" w:hAnsi="Arial" w:cs="Arial"/>
                <w:b/>
                <w:bCs/>
                <w:sz w:val="16"/>
                <w:szCs w:val="14"/>
                <w:lang w:val="uk-UA"/>
              </w:rPr>
            </w:pPr>
            <w:r w:rsidRPr="00133FB7">
              <w:rPr>
                <w:rFonts w:ascii="Arial" w:hAnsi="Arial" w:cs="Arial"/>
                <w:b/>
                <w:bCs/>
                <w:color w:val="000000"/>
                <w:sz w:val="16"/>
                <w:szCs w:val="18"/>
                <w:lang w:val="uk-UA"/>
              </w:rPr>
              <w:t>12 250</w:t>
            </w:r>
          </w:p>
        </w:tc>
      </w:tr>
      <w:tr w:rsidR="003C69D5" w:rsidRPr="000E586C" w14:paraId="1CB776C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2374D710" w14:textId="2226B34E" w:rsidR="003C69D5" w:rsidRPr="000E586C" w:rsidRDefault="003C69D5" w:rsidP="003C69D5">
            <w:pPr>
              <w:pStyle w:val="aff1"/>
              <w:widowControl w:val="0"/>
              <w:rPr>
                <w:rFonts w:ascii="Arial" w:hAnsi="Arial" w:cs="Arial"/>
                <w:b/>
                <w:color w:val="000000"/>
                <w:sz w:val="14"/>
                <w:szCs w:val="14"/>
                <w:lang w:val="uk-UA"/>
              </w:rPr>
            </w:pPr>
            <w:r w:rsidRPr="000E586C">
              <w:rPr>
                <w:rFonts w:ascii="Arial" w:hAnsi="Arial" w:cs="Arial"/>
                <w:color w:val="000000"/>
                <w:sz w:val="15"/>
                <w:szCs w:val="15"/>
                <w:lang w:val="uk-UA"/>
              </w:rPr>
              <w:t>Інший сукупний дохід за звітний період</w:t>
            </w:r>
          </w:p>
        </w:tc>
        <w:tc>
          <w:tcPr>
            <w:tcW w:w="489" w:type="dxa"/>
            <w:tcBorders>
              <w:top w:val="single" w:sz="4" w:space="0" w:color="auto"/>
              <w:left w:val="single" w:sz="4" w:space="0" w:color="auto"/>
              <w:bottom w:val="single" w:sz="4" w:space="0" w:color="auto"/>
              <w:right w:val="single" w:sz="4" w:space="0" w:color="auto"/>
            </w:tcBorders>
            <w:vAlign w:val="center"/>
          </w:tcPr>
          <w:p w14:paraId="546B4825" w14:textId="02E16C9E" w:rsidR="003C69D5" w:rsidRPr="000E586C" w:rsidRDefault="003C69D5" w:rsidP="003C69D5">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4110</w:t>
            </w:r>
          </w:p>
        </w:tc>
        <w:tc>
          <w:tcPr>
            <w:tcW w:w="1361" w:type="dxa"/>
            <w:tcBorders>
              <w:top w:val="single" w:sz="4" w:space="0" w:color="auto"/>
              <w:left w:val="single" w:sz="4" w:space="0" w:color="auto"/>
              <w:bottom w:val="single" w:sz="4" w:space="0" w:color="auto"/>
              <w:right w:val="single" w:sz="4" w:space="0" w:color="auto"/>
            </w:tcBorders>
            <w:vAlign w:val="center"/>
          </w:tcPr>
          <w:p w14:paraId="32BB8A49" w14:textId="1E9BEEDE"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FB4DA00" w14:textId="06CCB265"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381C16C8" w14:textId="5B7193A5"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28A2B5E6" w14:textId="5E4B1CD8"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528F7B9" w14:textId="13E220B3"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0FB42C68" w14:textId="448B0B8A"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0E184E1A" w14:textId="1C47C08E" w:rsidR="003C69D5" w:rsidRPr="000E586C" w:rsidRDefault="003C69D5"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5578F763" w14:textId="725F9CB6" w:rsidR="003C69D5" w:rsidRPr="00133FB7" w:rsidRDefault="003C69D5"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2909400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bottom"/>
          </w:tcPr>
          <w:p w14:paraId="45551DD1" w14:textId="36489468"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Інший сукупний дохід за звітний період</w:t>
            </w:r>
          </w:p>
        </w:tc>
        <w:tc>
          <w:tcPr>
            <w:tcW w:w="489" w:type="dxa"/>
            <w:tcBorders>
              <w:top w:val="single" w:sz="4" w:space="0" w:color="auto"/>
              <w:left w:val="single" w:sz="4" w:space="0" w:color="auto"/>
              <w:bottom w:val="single" w:sz="4" w:space="0" w:color="auto"/>
              <w:right w:val="single" w:sz="4" w:space="0" w:color="auto"/>
            </w:tcBorders>
            <w:vAlign w:val="bottom"/>
          </w:tcPr>
          <w:p w14:paraId="6D65AD1F" w14:textId="4D194D99"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Fonts w:ascii="Arial" w:hAnsi="Arial" w:cs="Arial"/>
                <w:color w:val="000000"/>
                <w:sz w:val="15"/>
                <w:szCs w:val="15"/>
                <w:lang w:val="uk-UA" w:eastAsia="uk-UA" w:bidi="uk-UA"/>
              </w:rPr>
              <w:t>4110</w:t>
            </w:r>
          </w:p>
        </w:tc>
        <w:tc>
          <w:tcPr>
            <w:tcW w:w="1361" w:type="dxa"/>
            <w:tcBorders>
              <w:top w:val="single" w:sz="4" w:space="0" w:color="auto"/>
              <w:left w:val="single" w:sz="4" w:space="0" w:color="auto"/>
              <w:bottom w:val="single" w:sz="4" w:space="0" w:color="auto"/>
              <w:right w:val="single" w:sz="4" w:space="0" w:color="auto"/>
            </w:tcBorders>
            <w:vAlign w:val="center"/>
          </w:tcPr>
          <w:p w14:paraId="70AF6210" w14:textId="7697E2B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351FDEB" w14:textId="60FC9A6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4B86EED2" w14:textId="0C79EBEF"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1284CEF3" w14:textId="55DE8C3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C03FFE5" w14:textId="5D91E05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107CAFD6" w14:textId="00408E8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A726EB3" w14:textId="086333E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30D8738" w14:textId="4DA629A4"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530B1D54"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bottom"/>
          </w:tcPr>
          <w:p w14:paraId="62EAB186" w14:textId="71F3039A"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Дооцінка (уцінка) необоротних активів</w:t>
            </w:r>
          </w:p>
        </w:tc>
        <w:tc>
          <w:tcPr>
            <w:tcW w:w="489" w:type="dxa"/>
            <w:tcBorders>
              <w:top w:val="single" w:sz="4" w:space="0" w:color="auto"/>
              <w:left w:val="single" w:sz="4" w:space="0" w:color="auto"/>
              <w:bottom w:val="single" w:sz="4" w:space="0" w:color="auto"/>
              <w:right w:val="single" w:sz="4" w:space="0" w:color="auto"/>
            </w:tcBorders>
            <w:vAlign w:val="bottom"/>
          </w:tcPr>
          <w:p w14:paraId="60A93F1D" w14:textId="6F248E3E" w:rsidR="000E586C" w:rsidRPr="000E586C" w:rsidRDefault="000E586C" w:rsidP="000E586C">
            <w:pPr>
              <w:pStyle w:val="aff1"/>
              <w:widowControl w:val="0"/>
              <w:jc w:val="center"/>
              <w:rPr>
                <w:rFonts w:ascii="Arial" w:hAnsi="Arial" w:cs="Arial"/>
                <w:color w:val="000000"/>
                <w:sz w:val="14"/>
                <w:szCs w:val="14"/>
                <w:lang w:val="uk-UA"/>
              </w:rPr>
            </w:pPr>
            <w:r w:rsidRPr="000E586C">
              <w:rPr>
                <w:rStyle w:val="595pt"/>
                <w:rFonts w:ascii="Arial" w:eastAsiaTheme="minorHAnsi" w:hAnsi="Arial" w:cs="Arial"/>
                <w:sz w:val="15"/>
                <w:szCs w:val="15"/>
              </w:rPr>
              <w:t>4111</w:t>
            </w:r>
          </w:p>
        </w:tc>
        <w:tc>
          <w:tcPr>
            <w:tcW w:w="1361" w:type="dxa"/>
            <w:tcBorders>
              <w:top w:val="single" w:sz="4" w:space="0" w:color="auto"/>
              <w:left w:val="single" w:sz="4" w:space="0" w:color="auto"/>
              <w:bottom w:val="single" w:sz="4" w:space="0" w:color="auto"/>
              <w:right w:val="single" w:sz="4" w:space="0" w:color="auto"/>
            </w:tcBorders>
            <w:vAlign w:val="center"/>
          </w:tcPr>
          <w:p w14:paraId="57E728C8" w14:textId="3F6552A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A14540D" w14:textId="4640297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58E956EE" w14:textId="1862A97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0AB8CAFF" w14:textId="1517977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E5046A4" w14:textId="2FC0B80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18B2EFA7" w14:textId="0A60EAB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3A086B4" w14:textId="32E5ABF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605C613C" w14:textId="70E4915D"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196B7683"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6C70F3E2" w14:textId="7C8AF8ED"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Дооцінка (уцінка) фінансових інструментів</w:t>
            </w:r>
          </w:p>
        </w:tc>
        <w:tc>
          <w:tcPr>
            <w:tcW w:w="489" w:type="dxa"/>
            <w:tcBorders>
              <w:top w:val="single" w:sz="4" w:space="0" w:color="auto"/>
              <w:left w:val="single" w:sz="4" w:space="0" w:color="auto"/>
              <w:bottom w:val="single" w:sz="4" w:space="0" w:color="auto"/>
              <w:right w:val="single" w:sz="4" w:space="0" w:color="auto"/>
            </w:tcBorders>
            <w:vAlign w:val="bottom"/>
          </w:tcPr>
          <w:p w14:paraId="4449132C" w14:textId="180F5889"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4112</w:t>
            </w:r>
          </w:p>
        </w:tc>
        <w:tc>
          <w:tcPr>
            <w:tcW w:w="1361" w:type="dxa"/>
            <w:tcBorders>
              <w:top w:val="single" w:sz="4" w:space="0" w:color="auto"/>
              <w:left w:val="single" w:sz="4" w:space="0" w:color="auto"/>
              <w:bottom w:val="single" w:sz="4" w:space="0" w:color="auto"/>
              <w:right w:val="single" w:sz="4" w:space="0" w:color="auto"/>
            </w:tcBorders>
            <w:vAlign w:val="center"/>
          </w:tcPr>
          <w:p w14:paraId="42715261" w14:textId="03D8F49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0723373" w14:textId="78210A2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82C7EF3" w14:textId="6850CBF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2E0EDE49" w14:textId="52C1550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B725E3B" w14:textId="7D491A5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3D95AA64" w14:textId="05B2607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31B69792" w14:textId="5AB85A7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4E17C54" w14:textId="02EECCB5"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D03137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1B791BDB" w14:textId="1AE36DFE"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Накопичені курсові різниці</w:t>
            </w:r>
          </w:p>
        </w:tc>
        <w:tc>
          <w:tcPr>
            <w:tcW w:w="489" w:type="dxa"/>
            <w:tcBorders>
              <w:top w:val="single" w:sz="4" w:space="0" w:color="auto"/>
              <w:left w:val="single" w:sz="4" w:space="0" w:color="auto"/>
              <w:bottom w:val="single" w:sz="4" w:space="0" w:color="auto"/>
              <w:right w:val="single" w:sz="4" w:space="0" w:color="auto"/>
            </w:tcBorders>
            <w:vAlign w:val="bottom"/>
          </w:tcPr>
          <w:p w14:paraId="102E5191" w14:textId="5E704E15"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4113</w:t>
            </w:r>
          </w:p>
        </w:tc>
        <w:tc>
          <w:tcPr>
            <w:tcW w:w="1361" w:type="dxa"/>
            <w:tcBorders>
              <w:top w:val="single" w:sz="4" w:space="0" w:color="auto"/>
              <w:left w:val="single" w:sz="4" w:space="0" w:color="auto"/>
              <w:bottom w:val="single" w:sz="4" w:space="0" w:color="auto"/>
              <w:right w:val="single" w:sz="4" w:space="0" w:color="auto"/>
            </w:tcBorders>
            <w:vAlign w:val="center"/>
          </w:tcPr>
          <w:p w14:paraId="5BFBD335" w14:textId="3221634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6E2868C" w14:textId="4E529EF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B509116" w14:textId="59BC1EE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7CDAC5DD" w14:textId="4D95EFC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FE5BD6C" w14:textId="20FFE72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5BA0C81A" w14:textId="6BFF4AB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42296EA1" w14:textId="19EDCBE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A85E084" w14:textId="4F532EC2"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226C2DB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4A0EFBE6" w14:textId="052CA68B"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Частка іншого сукупного доходу асоційованих і спільних підприємств</w:t>
            </w:r>
          </w:p>
        </w:tc>
        <w:tc>
          <w:tcPr>
            <w:tcW w:w="489" w:type="dxa"/>
            <w:tcBorders>
              <w:top w:val="single" w:sz="4" w:space="0" w:color="auto"/>
              <w:left w:val="single" w:sz="4" w:space="0" w:color="auto"/>
              <w:bottom w:val="single" w:sz="4" w:space="0" w:color="auto"/>
              <w:right w:val="single" w:sz="4" w:space="0" w:color="auto"/>
            </w:tcBorders>
            <w:vAlign w:val="bottom"/>
          </w:tcPr>
          <w:p w14:paraId="3BE27275" w14:textId="5322EAD1"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4114</w:t>
            </w:r>
          </w:p>
        </w:tc>
        <w:tc>
          <w:tcPr>
            <w:tcW w:w="1361" w:type="dxa"/>
            <w:tcBorders>
              <w:top w:val="single" w:sz="4" w:space="0" w:color="auto"/>
              <w:left w:val="single" w:sz="4" w:space="0" w:color="auto"/>
              <w:bottom w:val="single" w:sz="4" w:space="0" w:color="auto"/>
              <w:right w:val="single" w:sz="4" w:space="0" w:color="auto"/>
            </w:tcBorders>
            <w:vAlign w:val="center"/>
          </w:tcPr>
          <w:p w14:paraId="794DCC6A" w14:textId="3639283F"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8A7FD83" w14:textId="5A9849ED"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FB55FEF" w14:textId="3470900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0C2E2965" w14:textId="402C49F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1F6CBCD" w14:textId="7D6B036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53F55595" w14:textId="7D5631D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05E1145E" w14:textId="259344F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26D70875" w14:textId="389753A7"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2B11CB9"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2B22D50B" w14:textId="5AD8DEA2"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Інший сукупний дохід</w:t>
            </w:r>
          </w:p>
        </w:tc>
        <w:tc>
          <w:tcPr>
            <w:tcW w:w="489" w:type="dxa"/>
            <w:tcBorders>
              <w:top w:val="single" w:sz="4" w:space="0" w:color="auto"/>
              <w:left w:val="single" w:sz="4" w:space="0" w:color="auto"/>
              <w:bottom w:val="single" w:sz="4" w:space="0" w:color="auto"/>
              <w:right w:val="single" w:sz="4" w:space="0" w:color="auto"/>
            </w:tcBorders>
            <w:vAlign w:val="center"/>
          </w:tcPr>
          <w:p w14:paraId="7253E1BB" w14:textId="101C9D1C"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4116</w:t>
            </w:r>
          </w:p>
        </w:tc>
        <w:tc>
          <w:tcPr>
            <w:tcW w:w="1361" w:type="dxa"/>
            <w:tcBorders>
              <w:top w:val="single" w:sz="4" w:space="0" w:color="auto"/>
              <w:left w:val="single" w:sz="4" w:space="0" w:color="auto"/>
              <w:bottom w:val="single" w:sz="4" w:space="0" w:color="auto"/>
              <w:right w:val="single" w:sz="4" w:space="0" w:color="auto"/>
            </w:tcBorders>
            <w:vAlign w:val="center"/>
          </w:tcPr>
          <w:p w14:paraId="1707C1DD" w14:textId="2AD81C4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FA509BD" w14:textId="1E434A3F"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97351F5" w14:textId="664A7D89"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781BE39D" w14:textId="7F71F1A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0F80667" w14:textId="44A9071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61A8DBD" w14:textId="20248C3F"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3BC49D9" w14:textId="6926CEF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96A00E5" w14:textId="4876B269"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6E0233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5FA79C47" w14:textId="653FD1E9"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Спрямування прибутку до зареєстрованого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3C233D0B" w14:textId="1E69CEAD"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4205</w:t>
            </w:r>
          </w:p>
        </w:tc>
        <w:tc>
          <w:tcPr>
            <w:tcW w:w="1361" w:type="dxa"/>
            <w:tcBorders>
              <w:top w:val="single" w:sz="4" w:space="0" w:color="auto"/>
              <w:left w:val="single" w:sz="4" w:space="0" w:color="auto"/>
              <w:bottom w:val="single" w:sz="4" w:space="0" w:color="auto"/>
              <w:right w:val="single" w:sz="4" w:space="0" w:color="auto"/>
            </w:tcBorders>
            <w:vAlign w:val="center"/>
          </w:tcPr>
          <w:p w14:paraId="2EE99308" w14:textId="0A36F6B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1BA710C" w14:textId="2257800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788FBCB6" w14:textId="1FEFD1F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D478CC6" w14:textId="4E8F745D"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7CF06F1A" w14:textId="126054C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EE33D38" w14:textId="6DDE789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5EB06216" w14:textId="625D7B0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2FAFD08B" w14:textId="681DBDB2"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597C31A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37B9FA73" w14:textId="77777777" w:rsidR="000E586C" w:rsidRPr="000E586C" w:rsidRDefault="000E586C" w:rsidP="000E586C">
            <w:pPr>
              <w:pStyle w:val="53"/>
              <w:shd w:val="clear" w:color="auto" w:fill="auto"/>
              <w:spacing w:line="250" w:lineRule="exact"/>
              <w:ind w:left="120"/>
              <w:jc w:val="left"/>
              <w:rPr>
                <w:rFonts w:ascii="Arial" w:hAnsi="Arial" w:cs="Arial"/>
                <w:sz w:val="15"/>
                <w:szCs w:val="15"/>
                <w:lang w:val="uk-UA"/>
              </w:rPr>
            </w:pPr>
            <w:r w:rsidRPr="000E586C">
              <w:rPr>
                <w:rFonts w:ascii="Arial" w:hAnsi="Arial" w:cs="Arial"/>
                <w:color w:val="000000"/>
                <w:spacing w:val="0"/>
                <w:sz w:val="15"/>
                <w:szCs w:val="15"/>
                <w:lang w:val="uk-UA" w:eastAsia="uk-UA" w:bidi="uk-UA"/>
              </w:rPr>
              <w:t>Розподіл прибутку:</w:t>
            </w:r>
          </w:p>
          <w:p w14:paraId="0A833FFB" w14:textId="74C9D2B5"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Виплати власникам (дивіденди)</w:t>
            </w:r>
          </w:p>
        </w:tc>
        <w:tc>
          <w:tcPr>
            <w:tcW w:w="489" w:type="dxa"/>
            <w:tcBorders>
              <w:top w:val="single" w:sz="4" w:space="0" w:color="auto"/>
              <w:left w:val="single" w:sz="4" w:space="0" w:color="auto"/>
              <w:bottom w:val="single" w:sz="4" w:space="0" w:color="auto"/>
              <w:right w:val="single" w:sz="4" w:space="0" w:color="auto"/>
            </w:tcBorders>
            <w:vAlign w:val="bottom"/>
          </w:tcPr>
          <w:p w14:paraId="683A39E0" w14:textId="4E7FA682"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4200</w:t>
            </w:r>
          </w:p>
        </w:tc>
        <w:tc>
          <w:tcPr>
            <w:tcW w:w="1361" w:type="dxa"/>
            <w:tcBorders>
              <w:top w:val="single" w:sz="4" w:space="0" w:color="auto"/>
              <w:left w:val="single" w:sz="4" w:space="0" w:color="auto"/>
              <w:bottom w:val="single" w:sz="4" w:space="0" w:color="auto"/>
              <w:right w:val="single" w:sz="4" w:space="0" w:color="auto"/>
            </w:tcBorders>
            <w:vAlign w:val="center"/>
          </w:tcPr>
          <w:p w14:paraId="1CCB4156" w14:textId="12F397F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C96367E" w14:textId="46CFC7E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69B546BA" w14:textId="1C662D0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A674E4B" w14:textId="1F675A0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183395B3" w14:textId="747A13B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0E02B093" w14:textId="19FFFFD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83CA1E4" w14:textId="0D071B6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691B5AED" w14:textId="64B1E8CC"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54F261CF"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0C89C1AB" w14:textId="52F11119"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Відрахування до резервного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1BD7631D" w14:textId="2D58CEE4"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4210</w:t>
            </w:r>
          </w:p>
        </w:tc>
        <w:tc>
          <w:tcPr>
            <w:tcW w:w="1361" w:type="dxa"/>
            <w:tcBorders>
              <w:top w:val="single" w:sz="4" w:space="0" w:color="auto"/>
              <w:left w:val="single" w:sz="4" w:space="0" w:color="auto"/>
              <w:bottom w:val="single" w:sz="4" w:space="0" w:color="auto"/>
              <w:right w:val="single" w:sz="4" w:space="0" w:color="auto"/>
            </w:tcBorders>
            <w:vAlign w:val="center"/>
          </w:tcPr>
          <w:p w14:paraId="31020689" w14:textId="6CA2198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5C175AF" w14:textId="61FE764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59CC9217" w14:textId="6594E8E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180D5C31" w14:textId="6BAFCB5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5396837D" w14:textId="0E6E99A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503F3B62" w14:textId="09E7970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4D60ACD" w14:textId="665823E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269190A" w14:textId="18496783"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15C33DF0"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0087B75C" w14:textId="127C5402"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Сума чистого прибутку, належна до бюджету відповідно до законодавства</w:t>
            </w:r>
          </w:p>
        </w:tc>
        <w:tc>
          <w:tcPr>
            <w:tcW w:w="489" w:type="dxa"/>
            <w:tcBorders>
              <w:top w:val="single" w:sz="4" w:space="0" w:color="auto"/>
              <w:left w:val="single" w:sz="4" w:space="0" w:color="auto"/>
              <w:bottom w:val="single" w:sz="4" w:space="0" w:color="auto"/>
              <w:right w:val="single" w:sz="4" w:space="0" w:color="auto"/>
            </w:tcBorders>
          </w:tcPr>
          <w:p w14:paraId="7191F9B1" w14:textId="556A0A28"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4215</w:t>
            </w:r>
          </w:p>
        </w:tc>
        <w:tc>
          <w:tcPr>
            <w:tcW w:w="1361" w:type="dxa"/>
            <w:tcBorders>
              <w:top w:val="single" w:sz="4" w:space="0" w:color="auto"/>
              <w:left w:val="single" w:sz="4" w:space="0" w:color="auto"/>
              <w:bottom w:val="single" w:sz="4" w:space="0" w:color="auto"/>
              <w:right w:val="single" w:sz="4" w:space="0" w:color="auto"/>
            </w:tcBorders>
            <w:vAlign w:val="center"/>
          </w:tcPr>
          <w:p w14:paraId="08250121" w14:textId="6015E6F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EA8F761" w14:textId="0D68B7D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326F40C" w14:textId="6FE0832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086D1F7E" w14:textId="393FBD5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5D5DE1EA" w14:textId="4F4A68E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75B0C73B" w14:textId="53FFF0B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9D80F4F" w14:textId="58A9CFA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10CFFA55" w14:textId="5A58CB6B"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75FDB5E4"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7E2BD65B" w14:textId="0333A2A5"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Сума чистого прибутку на створення спеціальних (цільових) фондів</w:t>
            </w:r>
          </w:p>
        </w:tc>
        <w:tc>
          <w:tcPr>
            <w:tcW w:w="489" w:type="dxa"/>
            <w:tcBorders>
              <w:top w:val="single" w:sz="4" w:space="0" w:color="auto"/>
              <w:left w:val="single" w:sz="4" w:space="0" w:color="auto"/>
              <w:bottom w:val="single" w:sz="4" w:space="0" w:color="auto"/>
              <w:right w:val="single" w:sz="4" w:space="0" w:color="auto"/>
            </w:tcBorders>
            <w:vAlign w:val="bottom"/>
          </w:tcPr>
          <w:p w14:paraId="72CB6DC5" w14:textId="03B4A052"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4220</w:t>
            </w:r>
          </w:p>
        </w:tc>
        <w:tc>
          <w:tcPr>
            <w:tcW w:w="1361" w:type="dxa"/>
            <w:tcBorders>
              <w:top w:val="single" w:sz="4" w:space="0" w:color="auto"/>
              <w:left w:val="single" w:sz="4" w:space="0" w:color="auto"/>
              <w:bottom w:val="single" w:sz="4" w:space="0" w:color="auto"/>
              <w:right w:val="single" w:sz="4" w:space="0" w:color="auto"/>
            </w:tcBorders>
            <w:vAlign w:val="center"/>
          </w:tcPr>
          <w:p w14:paraId="013F2391" w14:textId="3482E9D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E443509" w14:textId="76009778"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49B37F6C" w14:textId="4E86178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062C3FDC" w14:textId="14FF47B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A9A846E" w14:textId="44F15FC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4D761ED" w14:textId="59F08A2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5D4A581" w14:textId="532701F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19DE08A1" w14:textId="574E556D"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6DB39E9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2137EEE1" w14:textId="506A3B89"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Style w:val="610pt0pt"/>
                <w:rFonts w:ascii="Arial" w:eastAsiaTheme="minorHAnsi" w:hAnsi="Arial" w:cs="Arial"/>
                <w:sz w:val="15"/>
                <w:szCs w:val="15"/>
              </w:rPr>
              <w:t>Сума чистого прибутку на матеріальне заохочення</w:t>
            </w:r>
          </w:p>
        </w:tc>
        <w:tc>
          <w:tcPr>
            <w:tcW w:w="489" w:type="dxa"/>
            <w:tcBorders>
              <w:top w:val="single" w:sz="4" w:space="0" w:color="auto"/>
              <w:left w:val="single" w:sz="4" w:space="0" w:color="auto"/>
              <w:bottom w:val="single" w:sz="4" w:space="0" w:color="auto"/>
              <w:right w:val="single" w:sz="4" w:space="0" w:color="auto"/>
            </w:tcBorders>
            <w:vAlign w:val="bottom"/>
          </w:tcPr>
          <w:p w14:paraId="79D3FBBC" w14:textId="030BC68B"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10pt0pt"/>
                <w:rFonts w:ascii="Arial" w:eastAsiaTheme="minorHAnsi" w:hAnsi="Arial" w:cs="Arial"/>
                <w:sz w:val="15"/>
                <w:szCs w:val="15"/>
              </w:rPr>
              <w:t>4225</w:t>
            </w:r>
          </w:p>
        </w:tc>
        <w:tc>
          <w:tcPr>
            <w:tcW w:w="1361" w:type="dxa"/>
            <w:tcBorders>
              <w:top w:val="single" w:sz="4" w:space="0" w:color="auto"/>
              <w:left w:val="single" w:sz="4" w:space="0" w:color="auto"/>
              <w:bottom w:val="single" w:sz="4" w:space="0" w:color="auto"/>
              <w:right w:val="single" w:sz="4" w:space="0" w:color="auto"/>
            </w:tcBorders>
            <w:vAlign w:val="center"/>
          </w:tcPr>
          <w:p w14:paraId="546D5EDF" w14:textId="156F305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2DD695B" w14:textId="578EA47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31F8175" w14:textId="66AD66F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AB61E3A" w14:textId="4D23042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7B274CC" w14:textId="7DAA1D7E"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437B796" w14:textId="13AE670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88ACA8A" w14:textId="01A436C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6F88C9D3" w14:textId="111CEAD7"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C1C7C4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007E407F" w14:textId="77777777" w:rsidR="000E586C" w:rsidRPr="000E586C" w:rsidRDefault="000E586C" w:rsidP="000E586C">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Внески учасників:</w:t>
            </w:r>
          </w:p>
          <w:p w14:paraId="1ED8A35C" w14:textId="067CF6BF"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Внески до капіталу</w:t>
            </w:r>
          </w:p>
        </w:tc>
        <w:tc>
          <w:tcPr>
            <w:tcW w:w="489" w:type="dxa"/>
            <w:tcBorders>
              <w:top w:val="single" w:sz="4" w:space="0" w:color="auto"/>
              <w:left w:val="single" w:sz="4" w:space="0" w:color="auto"/>
              <w:bottom w:val="single" w:sz="4" w:space="0" w:color="auto"/>
              <w:right w:val="single" w:sz="4" w:space="0" w:color="auto"/>
            </w:tcBorders>
            <w:vAlign w:val="bottom"/>
          </w:tcPr>
          <w:p w14:paraId="77FFCE6B" w14:textId="7EFB2CBE"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4240</w:t>
            </w:r>
          </w:p>
        </w:tc>
        <w:tc>
          <w:tcPr>
            <w:tcW w:w="1361" w:type="dxa"/>
            <w:tcBorders>
              <w:top w:val="single" w:sz="4" w:space="0" w:color="auto"/>
              <w:left w:val="single" w:sz="4" w:space="0" w:color="auto"/>
              <w:bottom w:val="single" w:sz="4" w:space="0" w:color="auto"/>
              <w:right w:val="single" w:sz="4" w:space="0" w:color="auto"/>
            </w:tcBorders>
            <w:vAlign w:val="center"/>
          </w:tcPr>
          <w:p w14:paraId="2B9EE272" w14:textId="04F5C16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096207C2" w14:textId="0E04B480"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0D056E0" w14:textId="7882F0D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23A18819" w14:textId="72A1E711"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6EEEDD1" w14:textId="1D38D85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17263063" w14:textId="4FC6268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F1B080E" w14:textId="3CAC225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B10BC81" w14:textId="5CB546EB"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75B3ADD7"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3BD87A59" w14:textId="27583A29" w:rsidR="000E586C" w:rsidRPr="000E586C" w:rsidRDefault="000E586C" w:rsidP="000E586C">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Погашення заборгованості з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7ADA77E7" w14:textId="0F0057CD" w:rsidR="000E586C" w:rsidRPr="000E586C" w:rsidRDefault="000E586C" w:rsidP="000E586C">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4245</w:t>
            </w:r>
          </w:p>
        </w:tc>
        <w:tc>
          <w:tcPr>
            <w:tcW w:w="1361" w:type="dxa"/>
            <w:tcBorders>
              <w:top w:val="single" w:sz="4" w:space="0" w:color="auto"/>
              <w:left w:val="single" w:sz="4" w:space="0" w:color="auto"/>
              <w:bottom w:val="single" w:sz="4" w:space="0" w:color="auto"/>
              <w:right w:val="single" w:sz="4" w:space="0" w:color="auto"/>
            </w:tcBorders>
            <w:vAlign w:val="center"/>
          </w:tcPr>
          <w:p w14:paraId="2A36D560" w14:textId="7A26A8DA"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4A4927A" w14:textId="09E7BF4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8941A8E" w14:textId="1AA246C3"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4CB70F5" w14:textId="25894F0C"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7BB949C2" w14:textId="5F788CE5"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0E4F80C1" w14:textId="67CAAA9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B0B2789" w14:textId="64FF46E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15F867D2" w14:textId="304F38C0"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0BC6585A"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1930E070" w14:textId="77777777" w:rsidR="000E586C" w:rsidRPr="000E586C" w:rsidRDefault="000E586C" w:rsidP="000E586C">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Вилучення капіталу:</w:t>
            </w:r>
          </w:p>
          <w:p w14:paraId="0921070C" w14:textId="031EF844"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Викуп акцій (часток)</w:t>
            </w:r>
          </w:p>
        </w:tc>
        <w:tc>
          <w:tcPr>
            <w:tcW w:w="489" w:type="dxa"/>
            <w:tcBorders>
              <w:top w:val="single" w:sz="4" w:space="0" w:color="auto"/>
              <w:left w:val="single" w:sz="4" w:space="0" w:color="auto"/>
              <w:bottom w:val="single" w:sz="4" w:space="0" w:color="auto"/>
              <w:right w:val="single" w:sz="4" w:space="0" w:color="auto"/>
            </w:tcBorders>
            <w:vAlign w:val="bottom"/>
          </w:tcPr>
          <w:p w14:paraId="5318073D" w14:textId="301588DA"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4260</w:t>
            </w:r>
          </w:p>
        </w:tc>
        <w:tc>
          <w:tcPr>
            <w:tcW w:w="1361" w:type="dxa"/>
            <w:tcBorders>
              <w:top w:val="single" w:sz="4" w:space="0" w:color="auto"/>
              <w:left w:val="single" w:sz="4" w:space="0" w:color="auto"/>
              <w:bottom w:val="single" w:sz="4" w:space="0" w:color="auto"/>
              <w:right w:val="single" w:sz="4" w:space="0" w:color="auto"/>
            </w:tcBorders>
            <w:vAlign w:val="center"/>
          </w:tcPr>
          <w:p w14:paraId="5BDA8B9F" w14:textId="55D516A7"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6A2B3225" w14:textId="3789691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162F980D" w14:textId="21F4B34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AE8DFB3" w14:textId="614BE8A6"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12DA999E" w14:textId="1C5A680B"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6743EFBA" w14:textId="29A83822"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3450AEA7" w14:textId="44733F34" w:rsidR="000E586C" w:rsidRPr="000E586C" w:rsidRDefault="000E586C" w:rsidP="000E586C">
            <w:pPr>
              <w:jc w:val="center"/>
              <w:rPr>
                <w:rFonts w:ascii="Arial" w:hAnsi="Arial" w:cs="Arial"/>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16490EB8" w14:textId="56C0A573"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29600B64"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53382E50" w14:textId="082FB065"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Перепродаж викуплених акцій (часток)</w:t>
            </w:r>
          </w:p>
        </w:tc>
        <w:tc>
          <w:tcPr>
            <w:tcW w:w="489" w:type="dxa"/>
            <w:tcBorders>
              <w:top w:val="single" w:sz="4" w:space="0" w:color="auto"/>
              <w:left w:val="single" w:sz="4" w:space="0" w:color="auto"/>
              <w:bottom w:val="single" w:sz="4" w:space="0" w:color="auto"/>
              <w:right w:val="single" w:sz="4" w:space="0" w:color="auto"/>
            </w:tcBorders>
            <w:vAlign w:val="center"/>
          </w:tcPr>
          <w:p w14:paraId="2D55A70E" w14:textId="06D6F97E"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4265</w:t>
            </w:r>
          </w:p>
        </w:tc>
        <w:tc>
          <w:tcPr>
            <w:tcW w:w="1361" w:type="dxa"/>
            <w:tcBorders>
              <w:top w:val="single" w:sz="4" w:space="0" w:color="auto"/>
              <w:left w:val="single" w:sz="4" w:space="0" w:color="auto"/>
              <w:bottom w:val="single" w:sz="4" w:space="0" w:color="auto"/>
              <w:right w:val="single" w:sz="4" w:space="0" w:color="auto"/>
            </w:tcBorders>
            <w:vAlign w:val="center"/>
          </w:tcPr>
          <w:p w14:paraId="49F67E74" w14:textId="604815CA"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05E1517" w14:textId="5F33312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45BCAE2" w14:textId="7F41286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5082E411" w14:textId="3779109A"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48744135" w14:textId="2963A64B"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EF670B6" w14:textId="6F3FA318"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3F4EC385" w14:textId="57DBE511"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BAF9125" w14:textId="6958B0EA"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76D2E45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31EC8C55" w14:textId="65DB9BED"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Анулювання викуплених акцій (часток)</w:t>
            </w:r>
          </w:p>
        </w:tc>
        <w:tc>
          <w:tcPr>
            <w:tcW w:w="489" w:type="dxa"/>
            <w:tcBorders>
              <w:top w:val="single" w:sz="4" w:space="0" w:color="auto"/>
              <w:left w:val="single" w:sz="4" w:space="0" w:color="auto"/>
              <w:bottom w:val="single" w:sz="4" w:space="0" w:color="auto"/>
              <w:right w:val="single" w:sz="4" w:space="0" w:color="auto"/>
            </w:tcBorders>
            <w:vAlign w:val="center"/>
          </w:tcPr>
          <w:p w14:paraId="5AD05904" w14:textId="34F9D1CD"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4270</w:t>
            </w:r>
          </w:p>
        </w:tc>
        <w:tc>
          <w:tcPr>
            <w:tcW w:w="1361" w:type="dxa"/>
            <w:tcBorders>
              <w:top w:val="single" w:sz="4" w:space="0" w:color="auto"/>
              <w:left w:val="single" w:sz="4" w:space="0" w:color="auto"/>
              <w:bottom w:val="single" w:sz="4" w:space="0" w:color="auto"/>
              <w:right w:val="single" w:sz="4" w:space="0" w:color="auto"/>
            </w:tcBorders>
            <w:vAlign w:val="center"/>
          </w:tcPr>
          <w:p w14:paraId="05F3DAE1" w14:textId="0A87E916"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772096D8" w14:textId="443B2D7B"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3847C3A5" w14:textId="6D4B20F7"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4296F6D" w14:textId="0D0B54CA"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34A48450" w14:textId="1F88EC5B"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674B121" w14:textId="4E586836"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5BBFE13" w14:textId="30A2B15D"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780F1CDB" w14:textId="6C7B1D24"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24F801C3"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3418FCEB" w14:textId="5C9587E1"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Вилучення частки в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3DAB962B" w14:textId="6F8A9AA0"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4275</w:t>
            </w:r>
          </w:p>
        </w:tc>
        <w:tc>
          <w:tcPr>
            <w:tcW w:w="1361" w:type="dxa"/>
            <w:tcBorders>
              <w:top w:val="single" w:sz="4" w:space="0" w:color="auto"/>
              <w:left w:val="single" w:sz="4" w:space="0" w:color="auto"/>
              <w:bottom w:val="single" w:sz="4" w:space="0" w:color="auto"/>
              <w:right w:val="single" w:sz="4" w:space="0" w:color="auto"/>
            </w:tcBorders>
            <w:vAlign w:val="center"/>
          </w:tcPr>
          <w:p w14:paraId="7AACBE71" w14:textId="5D7B6D0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012F88D" w14:textId="09DBC25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2D60AAC" w14:textId="620862AD"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8642CF7" w14:textId="02D1D79E"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661E00AF" w14:textId="6B6C77AA"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280D1B35" w14:textId="614608A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19D98DBB" w14:textId="0B9DA28C"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4A1F11BB" w14:textId="53517F5F"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51BF5448"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bottom"/>
          </w:tcPr>
          <w:p w14:paraId="265B536F" w14:textId="71719BD1"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Style w:val="610pt0pt"/>
                <w:rFonts w:ascii="Arial" w:eastAsiaTheme="minorHAnsi" w:hAnsi="Arial" w:cs="Arial"/>
                <w:sz w:val="15"/>
                <w:szCs w:val="15"/>
              </w:rPr>
              <w:t>Зменшення номіналь</w:t>
            </w:r>
            <w:r w:rsidRPr="000E586C">
              <w:rPr>
                <w:rStyle w:val="610pt0pt"/>
                <w:rFonts w:ascii="Arial" w:eastAsiaTheme="minorHAnsi" w:hAnsi="Arial" w:cs="Arial"/>
                <w:sz w:val="15"/>
                <w:szCs w:val="15"/>
              </w:rPr>
              <w:softHyphen/>
              <w:t>ної вартості акцій</w:t>
            </w:r>
          </w:p>
        </w:tc>
        <w:tc>
          <w:tcPr>
            <w:tcW w:w="489" w:type="dxa"/>
            <w:tcBorders>
              <w:top w:val="single" w:sz="4" w:space="0" w:color="auto"/>
              <w:left w:val="single" w:sz="4" w:space="0" w:color="auto"/>
              <w:bottom w:val="single" w:sz="4" w:space="0" w:color="auto"/>
              <w:right w:val="single" w:sz="4" w:space="0" w:color="auto"/>
            </w:tcBorders>
            <w:vAlign w:val="bottom"/>
          </w:tcPr>
          <w:p w14:paraId="189C851F" w14:textId="2E73A254"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10pt0pt"/>
                <w:rFonts w:ascii="Arial" w:eastAsiaTheme="minorHAnsi" w:hAnsi="Arial" w:cs="Arial"/>
                <w:sz w:val="15"/>
                <w:szCs w:val="15"/>
              </w:rPr>
              <w:t>4280</w:t>
            </w:r>
          </w:p>
        </w:tc>
        <w:tc>
          <w:tcPr>
            <w:tcW w:w="1361" w:type="dxa"/>
            <w:tcBorders>
              <w:top w:val="single" w:sz="4" w:space="0" w:color="auto"/>
              <w:left w:val="single" w:sz="4" w:space="0" w:color="auto"/>
              <w:bottom w:val="single" w:sz="4" w:space="0" w:color="auto"/>
              <w:right w:val="single" w:sz="4" w:space="0" w:color="auto"/>
            </w:tcBorders>
            <w:vAlign w:val="center"/>
          </w:tcPr>
          <w:p w14:paraId="47ABA7CA" w14:textId="5020216D"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F50CCB2" w14:textId="0C763D46"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79C99A1C" w14:textId="7B75611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462A0F05" w14:textId="04C90C9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568F0D8E" w14:textId="062CD79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907D927" w14:textId="750B52F6"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4D227B78" w14:textId="4E7A8ADF"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EE77D51" w14:textId="4E2E7AC8"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41B47D0E"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26827766" w14:textId="6101733D"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Інші зміни в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762B5174" w14:textId="0FAED33D"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4290</w:t>
            </w:r>
          </w:p>
        </w:tc>
        <w:tc>
          <w:tcPr>
            <w:tcW w:w="1361" w:type="dxa"/>
            <w:tcBorders>
              <w:top w:val="single" w:sz="4" w:space="0" w:color="auto"/>
              <w:left w:val="single" w:sz="4" w:space="0" w:color="auto"/>
              <w:bottom w:val="single" w:sz="4" w:space="0" w:color="auto"/>
              <w:right w:val="single" w:sz="4" w:space="0" w:color="auto"/>
            </w:tcBorders>
            <w:vAlign w:val="center"/>
          </w:tcPr>
          <w:p w14:paraId="76E0C154" w14:textId="0E0246F5"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2765ACD4" w14:textId="3AF7C4D4"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02A3F77E" w14:textId="0CBDDCA0"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675A5245" w14:textId="385229C0"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0F131570" w14:textId="1C19C3C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6A2A112C" w14:textId="4053FCB9"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6AE1BA9F" w14:textId="07C887F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70C14657" w14:textId="2286FE2C"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0E586C" w:rsidRPr="000E586C" w14:paraId="490674AB"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tcPr>
          <w:p w14:paraId="4F9958BD" w14:textId="33754CB4" w:rsidR="000E586C" w:rsidRPr="000E586C" w:rsidRDefault="000E586C" w:rsidP="000E586C">
            <w:pPr>
              <w:pStyle w:val="aff1"/>
              <w:widowControl w:val="0"/>
              <w:spacing w:before="0" w:beforeAutospacing="0" w:after="0" w:afterAutospacing="0"/>
              <w:rPr>
                <w:rFonts w:ascii="Arial" w:hAnsi="Arial" w:cs="Arial"/>
                <w:b/>
                <w:color w:val="000000"/>
                <w:sz w:val="14"/>
                <w:szCs w:val="14"/>
                <w:lang w:val="uk-UA"/>
              </w:rPr>
            </w:pPr>
            <w:r w:rsidRPr="000E586C">
              <w:rPr>
                <w:rStyle w:val="610pt0pt"/>
                <w:rFonts w:ascii="Arial" w:eastAsiaTheme="minorHAnsi" w:hAnsi="Arial" w:cs="Arial"/>
                <w:sz w:val="15"/>
                <w:szCs w:val="15"/>
              </w:rPr>
              <w:t>Придбання (продаж) неконтрольованої частки в дочірньому підприємстві</w:t>
            </w:r>
          </w:p>
        </w:tc>
        <w:tc>
          <w:tcPr>
            <w:tcW w:w="489" w:type="dxa"/>
            <w:tcBorders>
              <w:top w:val="single" w:sz="4" w:space="0" w:color="auto"/>
              <w:left w:val="single" w:sz="4" w:space="0" w:color="auto"/>
              <w:bottom w:val="single" w:sz="4" w:space="0" w:color="auto"/>
              <w:right w:val="single" w:sz="4" w:space="0" w:color="auto"/>
            </w:tcBorders>
            <w:vAlign w:val="bottom"/>
          </w:tcPr>
          <w:p w14:paraId="48EE1E6E" w14:textId="360C6291" w:rsidR="000E586C" w:rsidRPr="000E586C" w:rsidRDefault="000E586C" w:rsidP="000E586C">
            <w:pPr>
              <w:pStyle w:val="aff1"/>
              <w:widowControl w:val="0"/>
              <w:spacing w:before="0" w:beforeAutospacing="0" w:after="0" w:afterAutospacing="0"/>
              <w:jc w:val="center"/>
              <w:rPr>
                <w:rFonts w:ascii="Arial" w:hAnsi="Arial" w:cs="Arial"/>
                <w:b/>
                <w:color w:val="000000"/>
                <w:sz w:val="14"/>
                <w:szCs w:val="14"/>
                <w:lang w:val="uk-UA"/>
              </w:rPr>
            </w:pPr>
            <w:r w:rsidRPr="000E586C">
              <w:rPr>
                <w:rStyle w:val="610pt0pt"/>
                <w:rFonts w:ascii="Arial" w:eastAsiaTheme="minorHAnsi" w:hAnsi="Arial" w:cs="Arial"/>
                <w:sz w:val="15"/>
                <w:szCs w:val="15"/>
              </w:rPr>
              <w:t>4291</w:t>
            </w:r>
          </w:p>
        </w:tc>
        <w:tc>
          <w:tcPr>
            <w:tcW w:w="1361" w:type="dxa"/>
            <w:tcBorders>
              <w:top w:val="single" w:sz="4" w:space="0" w:color="auto"/>
              <w:left w:val="single" w:sz="4" w:space="0" w:color="auto"/>
              <w:bottom w:val="single" w:sz="4" w:space="0" w:color="auto"/>
              <w:right w:val="single" w:sz="4" w:space="0" w:color="auto"/>
            </w:tcBorders>
            <w:vAlign w:val="center"/>
          </w:tcPr>
          <w:p w14:paraId="72123EA5" w14:textId="1A8336F7"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0FA343B" w14:textId="5AF77879"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357" w:type="dxa"/>
            <w:tcBorders>
              <w:top w:val="single" w:sz="4" w:space="0" w:color="auto"/>
              <w:left w:val="single" w:sz="4" w:space="0" w:color="auto"/>
              <w:bottom w:val="single" w:sz="4" w:space="0" w:color="auto"/>
              <w:right w:val="single" w:sz="4" w:space="0" w:color="auto"/>
            </w:tcBorders>
            <w:vAlign w:val="center"/>
          </w:tcPr>
          <w:p w14:paraId="59B291AD" w14:textId="35F891C4"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212" w:type="dxa"/>
            <w:tcBorders>
              <w:top w:val="single" w:sz="4" w:space="0" w:color="auto"/>
              <w:left w:val="single" w:sz="4" w:space="0" w:color="auto"/>
              <w:bottom w:val="single" w:sz="4" w:space="0" w:color="auto"/>
              <w:right w:val="single" w:sz="4" w:space="0" w:color="auto"/>
            </w:tcBorders>
            <w:vAlign w:val="center"/>
          </w:tcPr>
          <w:p w14:paraId="328B764F" w14:textId="4EDB93A2"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613" w:type="dxa"/>
            <w:tcBorders>
              <w:top w:val="single" w:sz="4" w:space="0" w:color="auto"/>
              <w:left w:val="single" w:sz="4" w:space="0" w:color="auto"/>
              <w:bottom w:val="single" w:sz="4" w:space="0" w:color="auto"/>
              <w:right w:val="single" w:sz="4" w:space="0" w:color="auto"/>
            </w:tcBorders>
            <w:vAlign w:val="center"/>
          </w:tcPr>
          <w:p w14:paraId="2B469416" w14:textId="30B57BEB"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1193" w:type="dxa"/>
            <w:tcBorders>
              <w:top w:val="single" w:sz="4" w:space="0" w:color="auto"/>
              <w:left w:val="single" w:sz="4" w:space="0" w:color="auto"/>
              <w:bottom w:val="single" w:sz="4" w:space="0" w:color="auto"/>
              <w:right w:val="single" w:sz="4" w:space="0" w:color="auto"/>
            </w:tcBorders>
            <w:vAlign w:val="center"/>
          </w:tcPr>
          <w:p w14:paraId="4DABCC3C" w14:textId="1AC2C74C"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52C6F522" w14:textId="3D645EA4" w:rsidR="000E586C" w:rsidRPr="000E586C" w:rsidRDefault="000E586C" w:rsidP="000E586C">
            <w:pPr>
              <w:jc w:val="center"/>
              <w:rPr>
                <w:rFonts w:ascii="Arial" w:hAnsi="Arial" w:cs="Arial"/>
                <w:b/>
                <w:bCs/>
                <w:sz w:val="14"/>
                <w:szCs w:val="14"/>
                <w:lang w:val="uk-UA"/>
              </w:rPr>
            </w:pPr>
            <w:r w:rsidRPr="000E586C">
              <w:rPr>
                <w:rStyle w:val="67pt"/>
                <w:sz w:val="15"/>
                <w:szCs w:val="15"/>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35B7034D" w14:textId="4E8F7D9D" w:rsidR="000E586C" w:rsidRPr="00133FB7" w:rsidRDefault="000E586C" w:rsidP="000E586C">
            <w:pPr>
              <w:jc w:val="center"/>
              <w:rPr>
                <w:rFonts w:ascii="Arial" w:hAnsi="Arial" w:cs="Arial"/>
                <w:b/>
                <w:bCs/>
                <w:sz w:val="14"/>
                <w:szCs w:val="14"/>
                <w:lang w:val="uk-UA"/>
              </w:rPr>
            </w:pPr>
            <w:r w:rsidRPr="00133FB7">
              <w:rPr>
                <w:rStyle w:val="67pt"/>
                <w:b/>
                <w:bCs/>
                <w:sz w:val="15"/>
                <w:szCs w:val="15"/>
              </w:rPr>
              <w:t>-</w:t>
            </w:r>
          </w:p>
        </w:tc>
      </w:tr>
      <w:tr w:rsidR="00D862D0" w:rsidRPr="000E586C" w14:paraId="6B628C7C"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7E8D3660" w14:textId="22723A1D" w:rsidR="00D862D0" w:rsidRPr="000E586C" w:rsidRDefault="00D862D0" w:rsidP="00D862D0">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Разом змін у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0A6BFA43" w14:textId="132C3697" w:rsidR="00D862D0" w:rsidRPr="000E586C" w:rsidRDefault="00D862D0" w:rsidP="00D862D0">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4295</w:t>
            </w:r>
          </w:p>
        </w:tc>
        <w:tc>
          <w:tcPr>
            <w:tcW w:w="1361" w:type="dxa"/>
            <w:tcBorders>
              <w:top w:val="single" w:sz="4" w:space="0" w:color="auto"/>
              <w:left w:val="single" w:sz="4" w:space="0" w:color="auto"/>
              <w:bottom w:val="single" w:sz="4" w:space="0" w:color="auto"/>
              <w:right w:val="single" w:sz="4" w:space="0" w:color="auto"/>
            </w:tcBorders>
            <w:vAlign w:val="center"/>
          </w:tcPr>
          <w:p w14:paraId="6B6C99B4" w14:textId="7B2033ED"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40518587" w14:textId="2D22C773"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127C5EB1" w14:textId="003E9809"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48496D30" w14:textId="52CE178E"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613" w:type="dxa"/>
            <w:tcBorders>
              <w:top w:val="single" w:sz="4" w:space="0" w:color="auto"/>
              <w:left w:val="single" w:sz="4" w:space="0" w:color="auto"/>
              <w:bottom w:val="single" w:sz="4" w:space="0" w:color="auto"/>
              <w:right w:val="single" w:sz="4" w:space="0" w:color="auto"/>
            </w:tcBorders>
            <w:vAlign w:val="center"/>
          </w:tcPr>
          <w:p w14:paraId="43EEAFD1" w14:textId="59A1C560"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12 250</w:t>
            </w:r>
          </w:p>
        </w:tc>
        <w:tc>
          <w:tcPr>
            <w:tcW w:w="1193" w:type="dxa"/>
            <w:tcBorders>
              <w:top w:val="single" w:sz="4" w:space="0" w:color="auto"/>
              <w:left w:val="single" w:sz="4" w:space="0" w:color="auto"/>
              <w:bottom w:val="single" w:sz="4" w:space="0" w:color="auto"/>
              <w:right w:val="single" w:sz="4" w:space="0" w:color="auto"/>
            </w:tcBorders>
            <w:vAlign w:val="center"/>
          </w:tcPr>
          <w:p w14:paraId="36DBB58D" w14:textId="4891F557"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25D0A6C9" w14:textId="557A9B03"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509B2836" w14:textId="30FF741D" w:rsidR="00D862D0" w:rsidRPr="00133FB7" w:rsidRDefault="00D862D0" w:rsidP="000E586C">
            <w:pPr>
              <w:jc w:val="center"/>
              <w:rPr>
                <w:rFonts w:ascii="Arial" w:hAnsi="Arial" w:cs="Arial"/>
                <w:b/>
                <w:bCs/>
                <w:sz w:val="16"/>
                <w:szCs w:val="14"/>
                <w:lang w:val="uk-UA"/>
              </w:rPr>
            </w:pPr>
            <w:r w:rsidRPr="00133FB7">
              <w:rPr>
                <w:rFonts w:ascii="Arial" w:hAnsi="Arial" w:cs="Arial"/>
                <w:b/>
                <w:bCs/>
                <w:color w:val="000000"/>
                <w:sz w:val="16"/>
                <w:szCs w:val="18"/>
                <w:lang w:val="uk-UA"/>
              </w:rPr>
              <w:t>12 250</w:t>
            </w:r>
          </w:p>
        </w:tc>
      </w:tr>
      <w:tr w:rsidR="00D862D0" w:rsidRPr="000E586C" w14:paraId="1A10D7BD" w14:textId="77777777" w:rsidTr="000E586C">
        <w:tblPrEx>
          <w:tblCellMar>
            <w:left w:w="28" w:type="dxa"/>
            <w:right w:w="28" w:type="dxa"/>
          </w:tblCellMar>
          <w:tblLook w:val="01E0" w:firstRow="1" w:lastRow="1" w:firstColumn="1" w:lastColumn="1" w:noHBand="0" w:noVBand="0"/>
        </w:tblPrEx>
        <w:trPr>
          <w:trHeight w:val="170"/>
        </w:trPr>
        <w:tc>
          <w:tcPr>
            <w:tcW w:w="4935" w:type="dxa"/>
            <w:gridSpan w:val="4"/>
            <w:tcBorders>
              <w:top w:val="single" w:sz="4" w:space="0" w:color="auto"/>
              <w:left w:val="single" w:sz="4" w:space="0" w:color="auto"/>
              <w:bottom w:val="single" w:sz="4" w:space="0" w:color="auto"/>
              <w:right w:val="single" w:sz="4" w:space="0" w:color="auto"/>
            </w:tcBorders>
            <w:vAlign w:val="center"/>
          </w:tcPr>
          <w:p w14:paraId="7757111A" w14:textId="393079DF" w:rsidR="00D862D0" w:rsidRPr="000E586C" w:rsidRDefault="00D862D0" w:rsidP="00D862D0">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Залишок на кінець року</w:t>
            </w:r>
          </w:p>
        </w:tc>
        <w:tc>
          <w:tcPr>
            <w:tcW w:w="489" w:type="dxa"/>
            <w:tcBorders>
              <w:top w:val="single" w:sz="4" w:space="0" w:color="auto"/>
              <w:left w:val="single" w:sz="4" w:space="0" w:color="auto"/>
              <w:bottom w:val="single" w:sz="4" w:space="0" w:color="auto"/>
              <w:right w:val="single" w:sz="4" w:space="0" w:color="auto"/>
            </w:tcBorders>
          </w:tcPr>
          <w:p w14:paraId="62381771" w14:textId="13C029F8" w:rsidR="00D862D0" w:rsidRPr="000E586C" w:rsidRDefault="00D862D0" w:rsidP="00D862D0">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b/>
                <w:bCs/>
                <w:sz w:val="15"/>
                <w:szCs w:val="15"/>
              </w:rPr>
              <w:t>4300</w:t>
            </w:r>
          </w:p>
        </w:tc>
        <w:tc>
          <w:tcPr>
            <w:tcW w:w="1361" w:type="dxa"/>
            <w:tcBorders>
              <w:top w:val="single" w:sz="4" w:space="0" w:color="auto"/>
              <w:left w:val="single" w:sz="4" w:space="0" w:color="auto"/>
              <w:bottom w:val="single" w:sz="4" w:space="0" w:color="auto"/>
              <w:right w:val="single" w:sz="4" w:space="0" w:color="auto"/>
            </w:tcBorders>
            <w:vAlign w:val="center"/>
          </w:tcPr>
          <w:p w14:paraId="1CE833C7" w14:textId="1A38FB58"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3 820</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13171816" w14:textId="39F29DB0"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357" w:type="dxa"/>
            <w:tcBorders>
              <w:top w:val="single" w:sz="4" w:space="0" w:color="auto"/>
              <w:left w:val="single" w:sz="4" w:space="0" w:color="auto"/>
              <w:bottom w:val="single" w:sz="4" w:space="0" w:color="auto"/>
              <w:right w:val="single" w:sz="4" w:space="0" w:color="auto"/>
            </w:tcBorders>
            <w:vAlign w:val="center"/>
          </w:tcPr>
          <w:p w14:paraId="7803BFB5" w14:textId="0A8EA63F"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1212" w:type="dxa"/>
            <w:tcBorders>
              <w:top w:val="single" w:sz="4" w:space="0" w:color="auto"/>
              <w:left w:val="single" w:sz="4" w:space="0" w:color="auto"/>
              <w:bottom w:val="single" w:sz="4" w:space="0" w:color="auto"/>
              <w:right w:val="single" w:sz="4" w:space="0" w:color="auto"/>
            </w:tcBorders>
            <w:vAlign w:val="center"/>
          </w:tcPr>
          <w:p w14:paraId="42DE7A0A" w14:textId="2F42F483"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573</w:t>
            </w:r>
          </w:p>
        </w:tc>
        <w:tc>
          <w:tcPr>
            <w:tcW w:w="1613" w:type="dxa"/>
            <w:tcBorders>
              <w:top w:val="single" w:sz="4" w:space="0" w:color="auto"/>
              <w:left w:val="single" w:sz="4" w:space="0" w:color="auto"/>
              <w:bottom w:val="single" w:sz="4" w:space="0" w:color="auto"/>
              <w:right w:val="single" w:sz="4" w:space="0" w:color="auto"/>
            </w:tcBorders>
            <w:vAlign w:val="center"/>
          </w:tcPr>
          <w:p w14:paraId="6BFCB210" w14:textId="5B0D3139"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363 934</w:t>
            </w:r>
          </w:p>
        </w:tc>
        <w:tc>
          <w:tcPr>
            <w:tcW w:w="1193" w:type="dxa"/>
            <w:tcBorders>
              <w:top w:val="single" w:sz="4" w:space="0" w:color="auto"/>
              <w:left w:val="single" w:sz="4" w:space="0" w:color="auto"/>
              <w:bottom w:val="single" w:sz="4" w:space="0" w:color="auto"/>
              <w:right w:val="single" w:sz="4" w:space="0" w:color="auto"/>
            </w:tcBorders>
            <w:vAlign w:val="center"/>
          </w:tcPr>
          <w:p w14:paraId="5848073F" w14:textId="689DD5A6"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933" w:type="dxa"/>
            <w:gridSpan w:val="3"/>
            <w:tcBorders>
              <w:top w:val="single" w:sz="4" w:space="0" w:color="auto"/>
              <w:left w:val="single" w:sz="4" w:space="0" w:color="auto"/>
              <w:bottom w:val="single" w:sz="4" w:space="0" w:color="auto"/>
              <w:right w:val="single" w:sz="4" w:space="0" w:color="auto"/>
            </w:tcBorders>
            <w:vAlign w:val="center"/>
          </w:tcPr>
          <w:p w14:paraId="5E4AEA68" w14:textId="2AF6F96B" w:rsidR="00D862D0" w:rsidRPr="000E586C" w:rsidRDefault="00D862D0" w:rsidP="000E586C">
            <w:pPr>
              <w:jc w:val="center"/>
              <w:rPr>
                <w:rFonts w:ascii="Arial" w:hAnsi="Arial" w:cs="Arial"/>
                <w:b/>
                <w:bCs/>
                <w:sz w:val="16"/>
                <w:szCs w:val="14"/>
                <w:lang w:val="uk-UA"/>
              </w:rPr>
            </w:pPr>
            <w:r w:rsidRPr="000E586C">
              <w:rPr>
                <w:rFonts w:ascii="Arial" w:hAnsi="Arial" w:cs="Arial"/>
                <w:b/>
                <w:bCs/>
                <w:color w:val="000000"/>
                <w:sz w:val="16"/>
                <w:szCs w:val="18"/>
                <w:lang w:val="uk-UA"/>
              </w:rPr>
              <w:t>-</w:t>
            </w:r>
          </w:p>
        </w:tc>
        <w:tc>
          <w:tcPr>
            <w:tcW w:w="889" w:type="dxa"/>
            <w:gridSpan w:val="3"/>
            <w:tcBorders>
              <w:top w:val="single" w:sz="4" w:space="0" w:color="auto"/>
              <w:left w:val="single" w:sz="4" w:space="0" w:color="auto"/>
              <w:bottom w:val="single" w:sz="4" w:space="0" w:color="auto"/>
              <w:right w:val="single" w:sz="4" w:space="0" w:color="auto"/>
            </w:tcBorders>
            <w:vAlign w:val="center"/>
          </w:tcPr>
          <w:p w14:paraId="7B0F6E8C" w14:textId="163E7ACF" w:rsidR="00D862D0" w:rsidRPr="00133FB7" w:rsidRDefault="00D862D0" w:rsidP="000E586C">
            <w:pPr>
              <w:jc w:val="center"/>
              <w:rPr>
                <w:rFonts w:ascii="Arial" w:hAnsi="Arial" w:cs="Arial"/>
                <w:b/>
                <w:bCs/>
                <w:sz w:val="16"/>
                <w:szCs w:val="14"/>
                <w:lang w:val="uk-UA"/>
              </w:rPr>
            </w:pPr>
            <w:r w:rsidRPr="00133FB7">
              <w:rPr>
                <w:rFonts w:ascii="Arial" w:hAnsi="Arial" w:cs="Arial"/>
                <w:b/>
                <w:bCs/>
                <w:color w:val="000000"/>
                <w:sz w:val="16"/>
                <w:szCs w:val="18"/>
                <w:lang w:val="uk-UA"/>
              </w:rPr>
              <w:t>368 327</w:t>
            </w:r>
          </w:p>
        </w:tc>
      </w:tr>
      <w:tr w:rsidR="00C52F9B" w:rsidRPr="000E586C" w14:paraId="480C2206" w14:textId="77777777" w:rsidTr="00BF70EE">
        <w:tblPrEx>
          <w:tblCellMar>
            <w:left w:w="28" w:type="dxa"/>
            <w:right w:w="28" w:type="dxa"/>
          </w:tblCellMar>
          <w:tblLook w:val="01E0" w:firstRow="1" w:lastRow="1" w:firstColumn="1" w:lastColumn="1" w:noHBand="0" w:noVBand="0"/>
        </w:tblPrEx>
        <w:tc>
          <w:tcPr>
            <w:tcW w:w="15343" w:type="dxa"/>
            <w:gridSpan w:val="18"/>
            <w:tcBorders>
              <w:top w:val="single" w:sz="4" w:space="0" w:color="auto"/>
              <w:left w:val="nil"/>
              <w:bottom w:val="nil"/>
              <w:right w:val="nil"/>
            </w:tcBorders>
            <w:vAlign w:val="center"/>
          </w:tcPr>
          <w:p w14:paraId="43165775" w14:textId="53F2E9FD" w:rsidR="00C52F9B" w:rsidRPr="000E586C" w:rsidRDefault="00C52F9B" w:rsidP="00C52F9B">
            <w:pPr>
              <w:keepLines/>
              <w:rPr>
                <w:rFonts w:ascii="Arial" w:hAnsi="Arial" w:cs="Arial"/>
                <w:sz w:val="15"/>
                <w:szCs w:val="15"/>
                <w:lang w:val="uk-UA"/>
              </w:rPr>
            </w:pPr>
            <w:r w:rsidRPr="000E586C">
              <w:rPr>
                <w:rFonts w:ascii="Arial" w:hAnsi="Arial" w:cs="Arial"/>
                <w:sz w:val="15"/>
                <w:szCs w:val="15"/>
                <w:lang w:val="uk-UA"/>
              </w:rPr>
              <w:t xml:space="preserve">Ця фінансова звітність затверджена до випуску від імені Компанії </w:t>
            </w:r>
            <w:r w:rsidR="00731BB1">
              <w:rPr>
                <w:rFonts w:ascii="Arial" w:hAnsi="Arial" w:cs="Arial"/>
                <w:sz w:val="15"/>
                <w:szCs w:val="15"/>
                <w:lang w:val="uk-UA"/>
              </w:rPr>
              <w:t>28</w:t>
            </w:r>
            <w:r w:rsidR="007562A8" w:rsidRPr="000E586C">
              <w:rPr>
                <w:rFonts w:ascii="Arial" w:hAnsi="Arial" w:cs="Arial"/>
                <w:sz w:val="15"/>
                <w:szCs w:val="15"/>
                <w:lang w:val="uk-UA"/>
              </w:rPr>
              <w:t xml:space="preserve"> </w:t>
            </w:r>
            <w:r w:rsidR="00731BB1">
              <w:rPr>
                <w:rFonts w:ascii="Arial" w:hAnsi="Arial" w:cs="Arial"/>
                <w:sz w:val="15"/>
                <w:szCs w:val="15"/>
                <w:lang w:val="uk-UA"/>
              </w:rPr>
              <w:t>березня</w:t>
            </w:r>
            <w:r w:rsidRPr="000E586C">
              <w:rPr>
                <w:rFonts w:ascii="Arial" w:hAnsi="Arial" w:cs="Arial"/>
                <w:sz w:val="15"/>
                <w:szCs w:val="15"/>
                <w:lang w:val="uk-UA"/>
              </w:rPr>
              <w:t xml:space="preserve"> </w:t>
            </w:r>
            <w:r w:rsidR="007562A8" w:rsidRPr="000E586C">
              <w:rPr>
                <w:rFonts w:ascii="Arial" w:hAnsi="Arial" w:cs="Arial"/>
                <w:sz w:val="15"/>
                <w:szCs w:val="15"/>
                <w:lang w:val="uk-UA"/>
              </w:rPr>
              <w:t>202</w:t>
            </w:r>
            <w:r w:rsidR="005242FE" w:rsidRPr="000E586C">
              <w:rPr>
                <w:rFonts w:ascii="Arial" w:hAnsi="Arial" w:cs="Arial"/>
                <w:sz w:val="15"/>
                <w:szCs w:val="15"/>
                <w:lang w:val="uk-UA"/>
              </w:rPr>
              <w:t>4</w:t>
            </w:r>
            <w:r w:rsidR="007562A8" w:rsidRPr="000E586C">
              <w:rPr>
                <w:rFonts w:ascii="Arial" w:hAnsi="Arial" w:cs="Arial"/>
                <w:sz w:val="15"/>
                <w:szCs w:val="15"/>
                <w:lang w:val="uk-UA"/>
              </w:rPr>
              <w:t xml:space="preserve"> </w:t>
            </w:r>
            <w:r w:rsidRPr="000E586C">
              <w:rPr>
                <w:rFonts w:ascii="Arial" w:hAnsi="Arial" w:cs="Arial"/>
                <w:sz w:val="15"/>
                <w:szCs w:val="15"/>
                <w:lang w:val="uk-UA"/>
              </w:rPr>
              <w:t>року:</w:t>
            </w:r>
          </w:p>
          <w:p w14:paraId="4B260D4D" w14:textId="77777777" w:rsidR="00C52F9B" w:rsidRPr="000E586C" w:rsidRDefault="00C52F9B" w:rsidP="00C52F9B">
            <w:pPr>
              <w:keepLines/>
              <w:rPr>
                <w:rFonts w:ascii="Arial" w:hAnsi="Arial" w:cs="Arial"/>
                <w:sz w:val="14"/>
                <w:szCs w:val="14"/>
                <w:lang w:val="uk-UA"/>
              </w:rPr>
            </w:pP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1C79CA8C" w14:textId="77777777" w:rsidTr="00665442">
              <w:trPr>
                <w:trHeight w:val="22"/>
              </w:trPr>
              <w:tc>
                <w:tcPr>
                  <w:tcW w:w="3445" w:type="dxa"/>
                  <w:noWrap/>
                  <w:vAlign w:val="bottom"/>
                  <w:hideMark/>
                </w:tcPr>
                <w:p w14:paraId="0DD92F19" w14:textId="6E475F06" w:rsidR="00C52F9B" w:rsidRPr="000E586C" w:rsidRDefault="00C52F9B" w:rsidP="00C52F9B">
                  <w:pPr>
                    <w:rPr>
                      <w:rFonts w:ascii="Arial" w:hAnsi="Arial" w:cs="Arial"/>
                      <w:bCs/>
                      <w:sz w:val="14"/>
                      <w:szCs w:val="14"/>
                      <w:lang w:val="uk-UA"/>
                    </w:rPr>
                  </w:pPr>
                  <w:r w:rsidRPr="000E586C">
                    <w:rPr>
                      <w:rFonts w:ascii="Arial" w:hAnsi="Arial" w:cs="Arial"/>
                      <w:bCs/>
                      <w:sz w:val="14"/>
                      <w:szCs w:val="14"/>
                      <w:lang w:val="uk-UA"/>
                    </w:rPr>
                    <w:t>Директор</w:t>
                  </w:r>
                </w:p>
              </w:tc>
              <w:tc>
                <w:tcPr>
                  <w:tcW w:w="2461" w:type="dxa"/>
                  <w:tcBorders>
                    <w:top w:val="nil"/>
                    <w:left w:val="nil"/>
                    <w:bottom w:val="single" w:sz="4" w:space="0" w:color="auto"/>
                    <w:right w:val="nil"/>
                  </w:tcBorders>
                  <w:noWrap/>
                  <w:vAlign w:val="bottom"/>
                  <w:hideMark/>
                </w:tcPr>
                <w:p w14:paraId="5FF089AD" w14:textId="77777777" w:rsidR="00C52F9B" w:rsidRPr="000E586C" w:rsidRDefault="00C52F9B" w:rsidP="00C52F9B">
                  <w:pPr>
                    <w:rPr>
                      <w:rFonts w:ascii="Arial" w:hAnsi="Arial" w:cs="Arial"/>
                      <w:sz w:val="14"/>
                      <w:szCs w:val="14"/>
                      <w:lang w:val="uk-UA"/>
                    </w:rPr>
                  </w:pPr>
                </w:p>
              </w:tc>
              <w:tc>
                <w:tcPr>
                  <w:tcW w:w="0" w:type="auto"/>
                  <w:noWrap/>
                  <w:vAlign w:val="bottom"/>
                  <w:hideMark/>
                </w:tcPr>
                <w:p w14:paraId="29DEA983" w14:textId="77777777" w:rsidR="00C52F9B" w:rsidRPr="000E586C" w:rsidRDefault="00C52F9B" w:rsidP="00C52F9B">
                  <w:pPr>
                    <w:rPr>
                      <w:rFonts w:ascii="Arial" w:hAnsi="Arial" w:cs="Arial"/>
                      <w:sz w:val="14"/>
                      <w:szCs w:val="14"/>
                      <w:lang w:val="uk-UA"/>
                    </w:rPr>
                  </w:pPr>
                </w:p>
              </w:tc>
              <w:tc>
                <w:tcPr>
                  <w:tcW w:w="3144" w:type="dxa"/>
                  <w:gridSpan w:val="3"/>
                  <w:tcBorders>
                    <w:top w:val="nil"/>
                    <w:left w:val="nil"/>
                    <w:bottom w:val="single" w:sz="4" w:space="0" w:color="auto"/>
                    <w:right w:val="nil"/>
                  </w:tcBorders>
                  <w:vAlign w:val="bottom"/>
                  <w:hideMark/>
                </w:tcPr>
                <w:p w14:paraId="5E19BD23"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 xml:space="preserve">О.О. </w:t>
                  </w:r>
                  <w:proofErr w:type="spellStart"/>
                  <w:r w:rsidRPr="000E586C">
                    <w:rPr>
                      <w:rFonts w:ascii="Arial" w:hAnsi="Arial" w:cs="Arial"/>
                      <w:sz w:val="14"/>
                      <w:szCs w:val="14"/>
                      <w:lang w:val="uk-UA"/>
                    </w:rPr>
                    <w:t>Сенчик</w:t>
                  </w:r>
                  <w:proofErr w:type="spellEnd"/>
                </w:p>
              </w:tc>
            </w:tr>
            <w:tr w:rsidR="00C52F9B" w:rsidRPr="000E586C" w14:paraId="30ABCA3D" w14:textId="77777777" w:rsidTr="00665442">
              <w:trPr>
                <w:trHeight w:val="22"/>
              </w:trPr>
              <w:tc>
                <w:tcPr>
                  <w:tcW w:w="3445" w:type="dxa"/>
                  <w:noWrap/>
                  <w:vAlign w:val="bottom"/>
                  <w:hideMark/>
                </w:tcPr>
                <w:p w14:paraId="075C26BE" w14:textId="77777777" w:rsidR="00C52F9B" w:rsidRPr="000E586C" w:rsidRDefault="00C52F9B" w:rsidP="00C52F9B">
                  <w:pPr>
                    <w:rPr>
                      <w:rFonts w:ascii="Arial" w:hAnsi="Arial" w:cs="Arial"/>
                      <w:bCs/>
                      <w:sz w:val="14"/>
                      <w:szCs w:val="14"/>
                      <w:lang w:val="uk-UA"/>
                    </w:rPr>
                  </w:pPr>
                </w:p>
              </w:tc>
              <w:tc>
                <w:tcPr>
                  <w:tcW w:w="2461" w:type="dxa"/>
                  <w:noWrap/>
                  <w:hideMark/>
                </w:tcPr>
                <w:p w14:paraId="7546FE3E"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підпис</w:t>
                  </w:r>
                </w:p>
              </w:tc>
              <w:tc>
                <w:tcPr>
                  <w:tcW w:w="0" w:type="auto"/>
                  <w:noWrap/>
                  <w:hideMark/>
                </w:tcPr>
                <w:p w14:paraId="3F948BB5" w14:textId="77777777" w:rsidR="00C52F9B" w:rsidRPr="000E586C" w:rsidRDefault="00C52F9B" w:rsidP="00C52F9B">
                  <w:pPr>
                    <w:jc w:val="center"/>
                    <w:rPr>
                      <w:rFonts w:ascii="Arial" w:hAnsi="Arial" w:cs="Arial"/>
                      <w:sz w:val="14"/>
                      <w:szCs w:val="14"/>
                      <w:lang w:val="uk-UA"/>
                    </w:rPr>
                  </w:pPr>
                </w:p>
              </w:tc>
              <w:tc>
                <w:tcPr>
                  <w:tcW w:w="3144" w:type="dxa"/>
                  <w:gridSpan w:val="3"/>
                  <w:noWrap/>
                  <w:hideMark/>
                </w:tcPr>
                <w:p w14:paraId="40C069E8"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прізвище, ім'я, по батькові</w:t>
                  </w:r>
                </w:p>
              </w:tc>
            </w:tr>
            <w:tr w:rsidR="00C52F9B" w:rsidRPr="000E586C" w14:paraId="3C8E48DD" w14:textId="77777777" w:rsidTr="00C52F9B">
              <w:trPr>
                <w:trHeight w:val="22"/>
              </w:trPr>
              <w:tc>
                <w:tcPr>
                  <w:tcW w:w="3445" w:type="dxa"/>
                  <w:noWrap/>
                  <w:vAlign w:val="bottom"/>
                  <w:hideMark/>
                </w:tcPr>
                <w:p w14:paraId="2939DEB6" w14:textId="77777777" w:rsidR="00C52F9B" w:rsidRPr="000E586C" w:rsidRDefault="00C52F9B" w:rsidP="00C52F9B">
                  <w:pPr>
                    <w:rPr>
                      <w:rFonts w:ascii="Arial" w:hAnsi="Arial" w:cs="Arial"/>
                      <w:sz w:val="14"/>
                      <w:szCs w:val="14"/>
                      <w:lang w:val="uk-UA"/>
                    </w:rPr>
                  </w:pPr>
                </w:p>
              </w:tc>
              <w:tc>
                <w:tcPr>
                  <w:tcW w:w="2461" w:type="dxa"/>
                  <w:noWrap/>
                  <w:hideMark/>
                </w:tcPr>
                <w:p w14:paraId="2C21A5E3" w14:textId="77777777" w:rsidR="00C52F9B" w:rsidRPr="000E586C" w:rsidRDefault="00C52F9B" w:rsidP="00C52F9B">
                  <w:pPr>
                    <w:rPr>
                      <w:rFonts w:ascii="Arial" w:hAnsi="Arial" w:cs="Arial"/>
                      <w:sz w:val="14"/>
                      <w:szCs w:val="14"/>
                      <w:lang w:val="uk-UA"/>
                    </w:rPr>
                  </w:pPr>
                </w:p>
              </w:tc>
              <w:tc>
                <w:tcPr>
                  <w:tcW w:w="0" w:type="auto"/>
                  <w:noWrap/>
                  <w:hideMark/>
                </w:tcPr>
                <w:p w14:paraId="21E5D108" w14:textId="77777777" w:rsidR="00C52F9B" w:rsidRPr="000E586C" w:rsidRDefault="00C52F9B" w:rsidP="00C52F9B">
                  <w:pPr>
                    <w:rPr>
                      <w:rFonts w:ascii="Arial" w:hAnsi="Arial" w:cs="Arial"/>
                      <w:sz w:val="14"/>
                      <w:szCs w:val="14"/>
                      <w:lang w:val="uk-UA"/>
                    </w:rPr>
                  </w:pPr>
                </w:p>
              </w:tc>
              <w:tc>
                <w:tcPr>
                  <w:tcW w:w="877" w:type="dxa"/>
                  <w:noWrap/>
                  <w:hideMark/>
                </w:tcPr>
                <w:p w14:paraId="0890D209" w14:textId="77777777" w:rsidR="00C52F9B" w:rsidRPr="000E586C" w:rsidRDefault="00C52F9B" w:rsidP="00C52F9B">
                  <w:pPr>
                    <w:rPr>
                      <w:rFonts w:ascii="Arial" w:hAnsi="Arial" w:cs="Arial"/>
                      <w:sz w:val="14"/>
                      <w:szCs w:val="14"/>
                      <w:lang w:val="uk-UA"/>
                    </w:rPr>
                  </w:pPr>
                </w:p>
              </w:tc>
              <w:tc>
                <w:tcPr>
                  <w:tcW w:w="1424" w:type="dxa"/>
                  <w:noWrap/>
                  <w:hideMark/>
                </w:tcPr>
                <w:p w14:paraId="36D66A9A" w14:textId="77777777" w:rsidR="00C52F9B" w:rsidRPr="000E586C" w:rsidRDefault="00C52F9B" w:rsidP="00C52F9B">
                  <w:pPr>
                    <w:rPr>
                      <w:rFonts w:ascii="Arial" w:hAnsi="Arial" w:cs="Arial"/>
                      <w:sz w:val="14"/>
                      <w:szCs w:val="14"/>
                      <w:lang w:val="uk-UA"/>
                    </w:rPr>
                  </w:pPr>
                </w:p>
              </w:tc>
              <w:tc>
                <w:tcPr>
                  <w:tcW w:w="843" w:type="dxa"/>
                  <w:noWrap/>
                  <w:hideMark/>
                </w:tcPr>
                <w:p w14:paraId="5AC46CC9" w14:textId="77777777" w:rsidR="00C52F9B" w:rsidRPr="000E586C" w:rsidRDefault="00C52F9B" w:rsidP="00C52F9B">
                  <w:pPr>
                    <w:rPr>
                      <w:rFonts w:ascii="Arial" w:hAnsi="Arial" w:cs="Arial"/>
                      <w:sz w:val="14"/>
                      <w:szCs w:val="14"/>
                      <w:lang w:val="uk-UA"/>
                    </w:rPr>
                  </w:pPr>
                </w:p>
              </w:tc>
            </w:tr>
            <w:tr w:rsidR="00C52F9B" w:rsidRPr="000E586C" w14:paraId="28043CD9" w14:textId="77777777" w:rsidTr="00665442">
              <w:trPr>
                <w:trHeight w:val="22"/>
              </w:trPr>
              <w:tc>
                <w:tcPr>
                  <w:tcW w:w="3445" w:type="dxa"/>
                  <w:noWrap/>
                  <w:vAlign w:val="bottom"/>
                  <w:hideMark/>
                </w:tcPr>
                <w:p w14:paraId="398E2B10" w14:textId="77777777" w:rsidR="00C52F9B" w:rsidRPr="000E586C" w:rsidRDefault="00C52F9B" w:rsidP="00C52F9B">
                  <w:pPr>
                    <w:rPr>
                      <w:rFonts w:ascii="Arial" w:hAnsi="Arial" w:cs="Arial"/>
                      <w:bCs/>
                      <w:sz w:val="14"/>
                      <w:szCs w:val="14"/>
                      <w:lang w:val="uk-UA"/>
                    </w:rPr>
                  </w:pPr>
                  <w:r w:rsidRPr="000E586C">
                    <w:rPr>
                      <w:rFonts w:ascii="Arial" w:hAnsi="Arial" w:cs="Arial"/>
                      <w:bCs/>
                      <w:sz w:val="14"/>
                      <w:szCs w:val="14"/>
                      <w:lang w:val="uk-UA"/>
                    </w:rPr>
                    <w:t>Головний бухгалтер</w:t>
                  </w:r>
                </w:p>
              </w:tc>
              <w:tc>
                <w:tcPr>
                  <w:tcW w:w="2461" w:type="dxa"/>
                  <w:tcBorders>
                    <w:top w:val="nil"/>
                    <w:left w:val="nil"/>
                    <w:bottom w:val="single" w:sz="4" w:space="0" w:color="auto"/>
                    <w:right w:val="nil"/>
                  </w:tcBorders>
                  <w:noWrap/>
                  <w:vAlign w:val="bottom"/>
                  <w:hideMark/>
                </w:tcPr>
                <w:p w14:paraId="1E16EA6B" w14:textId="77777777" w:rsidR="00C52F9B" w:rsidRPr="000E586C" w:rsidRDefault="00C52F9B" w:rsidP="00C52F9B">
                  <w:pPr>
                    <w:rPr>
                      <w:rFonts w:ascii="Arial" w:hAnsi="Arial" w:cs="Arial"/>
                      <w:sz w:val="14"/>
                      <w:szCs w:val="14"/>
                      <w:lang w:val="uk-UA"/>
                    </w:rPr>
                  </w:pPr>
                </w:p>
              </w:tc>
              <w:tc>
                <w:tcPr>
                  <w:tcW w:w="0" w:type="auto"/>
                  <w:noWrap/>
                  <w:vAlign w:val="bottom"/>
                  <w:hideMark/>
                </w:tcPr>
                <w:p w14:paraId="702BCA08" w14:textId="77777777" w:rsidR="00C52F9B" w:rsidRPr="000E586C" w:rsidRDefault="00C52F9B" w:rsidP="00C52F9B">
                  <w:pPr>
                    <w:rPr>
                      <w:rFonts w:ascii="Arial" w:hAnsi="Arial" w:cs="Arial"/>
                      <w:sz w:val="14"/>
                      <w:szCs w:val="14"/>
                      <w:lang w:val="uk-UA"/>
                    </w:rPr>
                  </w:pPr>
                </w:p>
              </w:tc>
              <w:tc>
                <w:tcPr>
                  <w:tcW w:w="3144" w:type="dxa"/>
                  <w:gridSpan w:val="3"/>
                  <w:tcBorders>
                    <w:top w:val="nil"/>
                    <w:left w:val="nil"/>
                    <w:bottom w:val="single" w:sz="4" w:space="0" w:color="auto"/>
                    <w:right w:val="nil"/>
                  </w:tcBorders>
                  <w:vAlign w:val="bottom"/>
                  <w:hideMark/>
                </w:tcPr>
                <w:p w14:paraId="5AF299D4"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Г.А. Куценок</w:t>
                  </w:r>
                </w:p>
              </w:tc>
            </w:tr>
            <w:tr w:rsidR="00C52F9B" w:rsidRPr="000E586C" w14:paraId="491E2799" w14:textId="77777777" w:rsidTr="00665442">
              <w:trPr>
                <w:trHeight w:val="22"/>
              </w:trPr>
              <w:tc>
                <w:tcPr>
                  <w:tcW w:w="3445" w:type="dxa"/>
                  <w:noWrap/>
                  <w:vAlign w:val="bottom"/>
                  <w:hideMark/>
                </w:tcPr>
                <w:p w14:paraId="459F1AB6" w14:textId="77777777" w:rsidR="00C52F9B" w:rsidRPr="000E586C" w:rsidRDefault="00C52F9B" w:rsidP="00C52F9B">
                  <w:pPr>
                    <w:rPr>
                      <w:rFonts w:ascii="Arial" w:hAnsi="Arial" w:cs="Arial"/>
                      <w:sz w:val="14"/>
                      <w:szCs w:val="14"/>
                      <w:lang w:val="uk-UA"/>
                    </w:rPr>
                  </w:pPr>
                </w:p>
              </w:tc>
              <w:tc>
                <w:tcPr>
                  <w:tcW w:w="2461" w:type="dxa"/>
                  <w:noWrap/>
                  <w:hideMark/>
                </w:tcPr>
                <w:p w14:paraId="03D095B5"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підпис</w:t>
                  </w:r>
                </w:p>
              </w:tc>
              <w:tc>
                <w:tcPr>
                  <w:tcW w:w="0" w:type="auto"/>
                  <w:noWrap/>
                  <w:vAlign w:val="bottom"/>
                  <w:hideMark/>
                </w:tcPr>
                <w:p w14:paraId="740BEF35" w14:textId="77777777" w:rsidR="00C52F9B" w:rsidRPr="000E586C" w:rsidRDefault="00C52F9B" w:rsidP="00C52F9B">
                  <w:pPr>
                    <w:rPr>
                      <w:rFonts w:ascii="Arial" w:hAnsi="Arial" w:cs="Arial"/>
                      <w:sz w:val="14"/>
                      <w:szCs w:val="14"/>
                      <w:lang w:val="uk-UA"/>
                    </w:rPr>
                  </w:pPr>
                </w:p>
              </w:tc>
              <w:tc>
                <w:tcPr>
                  <w:tcW w:w="3144" w:type="dxa"/>
                  <w:gridSpan w:val="3"/>
                  <w:tcBorders>
                    <w:top w:val="single" w:sz="4" w:space="0" w:color="auto"/>
                    <w:left w:val="nil"/>
                    <w:bottom w:val="nil"/>
                    <w:right w:val="nil"/>
                  </w:tcBorders>
                  <w:noWrap/>
                  <w:hideMark/>
                </w:tcPr>
                <w:p w14:paraId="08E4B5C6" w14:textId="77777777" w:rsidR="00C52F9B" w:rsidRPr="000E586C" w:rsidRDefault="00C52F9B" w:rsidP="00C52F9B">
                  <w:pPr>
                    <w:jc w:val="center"/>
                    <w:rPr>
                      <w:rFonts w:ascii="Arial" w:hAnsi="Arial" w:cs="Arial"/>
                      <w:sz w:val="14"/>
                      <w:szCs w:val="14"/>
                      <w:lang w:val="uk-UA"/>
                    </w:rPr>
                  </w:pPr>
                  <w:r w:rsidRPr="000E586C">
                    <w:rPr>
                      <w:rFonts w:ascii="Arial" w:hAnsi="Arial" w:cs="Arial"/>
                      <w:sz w:val="14"/>
                      <w:szCs w:val="14"/>
                      <w:lang w:val="uk-UA"/>
                    </w:rPr>
                    <w:t>прізвище, ім'я, по батькові</w:t>
                  </w:r>
                </w:p>
              </w:tc>
            </w:tr>
          </w:tbl>
          <w:p w14:paraId="2C39FF83" w14:textId="77777777" w:rsidR="00C52F9B" w:rsidRPr="000E586C" w:rsidRDefault="00C52F9B" w:rsidP="00C52F9B">
            <w:pPr>
              <w:jc w:val="center"/>
              <w:rPr>
                <w:rFonts w:ascii="Arial" w:hAnsi="Arial" w:cs="Arial"/>
                <w:b/>
                <w:bCs/>
                <w:color w:val="000000"/>
                <w:sz w:val="16"/>
                <w:szCs w:val="16"/>
                <w:lang w:val="uk-UA"/>
              </w:rPr>
            </w:pPr>
          </w:p>
        </w:tc>
      </w:tr>
      <w:tr w:rsidR="00C52F9B" w:rsidRPr="000E586C" w14:paraId="26DD745A" w14:textId="77777777" w:rsidTr="00BF7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03" w:type="dxa"/>
          <w:wAfter w:w="105" w:type="dxa"/>
        </w:trPr>
        <w:tc>
          <w:tcPr>
            <w:tcW w:w="13468" w:type="dxa"/>
            <w:gridSpan w:val="11"/>
            <w:tcBorders>
              <w:top w:val="nil"/>
              <w:left w:val="nil"/>
              <w:bottom w:val="nil"/>
              <w:right w:val="single" w:sz="4" w:space="0" w:color="000000"/>
            </w:tcBorders>
          </w:tcPr>
          <w:p w14:paraId="2D0049B3" w14:textId="77777777" w:rsidR="00C52F9B" w:rsidRPr="000E586C" w:rsidRDefault="00C52F9B" w:rsidP="00C52F9B">
            <w:pPr>
              <w:spacing w:before="100" w:beforeAutospacing="1" w:after="100" w:afterAutospacing="1"/>
              <w:jc w:val="right"/>
              <w:rPr>
                <w:lang w:val="uk-UA"/>
              </w:rPr>
            </w:pPr>
          </w:p>
          <w:p w14:paraId="1128CD7C" w14:textId="12219290" w:rsidR="00C52F9B" w:rsidRPr="000E586C" w:rsidRDefault="00C52F9B" w:rsidP="00C52F9B">
            <w:pPr>
              <w:spacing w:before="100" w:beforeAutospacing="1" w:after="100" w:afterAutospacing="1"/>
              <w:jc w:val="right"/>
              <w:rPr>
                <w:rFonts w:ascii="Arial" w:hAnsi="Arial" w:cs="Arial"/>
                <w:sz w:val="16"/>
                <w:szCs w:val="16"/>
                <w:lang w:val="uk-UA"/>
              </w:rPr>
            </w:pPr>
            <w:r w:rsidRPr="000E586C">
              <w:rPr>
                <w:lang w:val="uk-UA"/>
              </w:rPr>
              <w:tab/>
            </w:r>
          </w:p>
        </w:tc>
        <w:tc>
          <w:tcPr>
            <w:tcW w:w="1667" w:type="dxa"/>
            <w:gridSpan w:val="4"/>
            <w:tcBorders>
              <w:left w:val="single" w:sz="4" w:space="0" w:color="000000"/>
            </w:tcBorders>
          </w:tcPr>
          <w:p w14:paraId="59783A48" w14:textId="77777777" w:rsidR="00C52F9B" w:rsidRPr="000E586C" w:rsidRDefault="00C52F9B" w:rsidP="00C52F9B">
            <w:pPr>
              <w:spacing w:before="100" w:beforeAutospacing="1" w:after="100" w:afterAutospacing="1"/>
              <w:jc w:val="center"/>
              <w:rPr>
                <w:rFonts w:ascii="Arial" w:hAnsi="Arial" w:cs="Arial"/>
                <w:sz w:val="16"/>
                <w:szCs w:val="16"/>
                <w:lang w:val="uk-UA"/>
              </w:rPr>
            </w:pPr>
          </w:p>
          <w:p w14:paraId="655FCA36" w14:textId="7F181205" w:rsidR="00C52F9B" w:rsidRPr="000E586C" w:rsidRDefault="00C52F9B" w:rsidP="00C52F9B">
            <w:pPr>
              <w:spacing w:before="100" w:beforeAutospacing="1" w:after="100" w:afterAutospacing="1"/>
              <w:jc w:val="center"/>
              <w:rPr>
                <w:rFonts w:ascii="Arial" w:hAnsi="Arial" w:cs="Arial"/>
                <w:sz w:val="16"/>
                <w:szCs w:val="16"/>
                <w:lang w:val="uk-UA"/>
              </w:rPr>
            </w:pPr>
            <w:r w:rsidRPr="000E586C">
              <w:rPr>
                <w:rFonts w:ascii="Arial" w:hAnsi="Arial" w:cs="Arial"/>
                <w:sz w:val="16"/>
                <w:szCs w:val="16"/>
                <w:lang w:val="uk-UA"/>
              </w:rPr>
              <w:t>КОДИ</w:t>
            </w:r>
          </w:p>
        </w:tc>
      </w:tr>
      <w:tr w:rsidR="00C52F9B" w:rsidRPr="000E586C" w14:paraId="776EE065" w14:textId="77777777" w:rsidTr="00BF7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03" w:type="dxa"/>
          <w:wAfter w:w="105" w:type="dxa"/>
        </w:trPr>
        <w:tc>
          <w:tcPr>
            <w:tcW w:w="13468" w:type="dxa"/>
            <w:gridSpan w:val="11"/>
            <w:tcBorders>
              <w:top w:val="nil"/>
              <w:left w:val="nil"/>
              <w:bottom w:val="nil"/>
              <w:right w:val="single" w:sz="4" w:space="0" w:color="000000"/>
            </w:tcBorders>
          </w:tcPr>
          <w:p w14:paraId="18C56868" w14:textId="77777777" w:rsidR="00C52F9B" w:rsidRPr="000E586C" w:rsidRDefault="00C52F9B" w:rsidP="00C52F9B">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Дата (рік, місяць, число)</w:t>
            </w:r>
          </w:p>
        </w:tc>
        <w:tc>
          <w:tcPr>
            <w:tcW w:w="708" w:type="dxa"/>
            <w:tcBorders>
              <w:left w:val="single" w:sz="4" w:space="0" w:color="000000"/>
            </w:tcBorders>
          </w:tcPr>
          <w:p w14:paraId="68430ABC" w14:textId="39BA2039" w:rsidR="00C52F9B" w:rsidRPr="000E586C" w:rsidRDefault="005242FE"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2023</w:t>
            </w:r>
          </w:p>
        </w:tc>
        <w:tc>
          <w:tcPr>
            <w:tcW w:w="426" w:type="dxa"/>
            <w:gridSpan w:val="2"/>
          </w:tcPr>
          <w:p w14:paraId="6EFFCDE6" w14:textId="0AF4764B"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c>
          <w:tcPr>
            <w:tcW w:w="533" w:type="dxa"/>
          </w:tcPr>
          <w:p w14:paraId="668AD734" w14:textId="21C88618"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01</w:t>
            </w:r>
          </w:p>
        </w:tc>
      </w:tr>
      <w:tr w:rsidR="00C52F9B" w:rsidRPr="000E586C" w14:paraId="52D3C6A1" w14:textId="77777777" w:rsidTr="003C69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103" w:type="dxa"/>
          <w:wAfter w:w="105" w:type="dxa"/>
        </w:trPr>
        <w:tc>
          <w:tcPr>
            <w:tcW w:w="1244" w:type="dxa"/>
            <w:tcBorders>
              <w:top w:val="nil"/>
              <w:left w:val="nil"/>
              <w:bottom w:val="nil"/>
              <w:right w:val="nil"/>
            </w:tcBorders>
          </w:tcPr>
          <w:p w14:paraId="73A38237" w14:textId="77777777" w:rsidR="00C52F9B" w:rsidRPr="000E586C" w:rsidRDefault="00C52F9B" w:rsidP="00C52F9B">
            <w:pPr>
              <w:spacing w:before="100" w:beforeAutospacing="1" w:after="100" w:afterAutospacing="1"/>
              <w:ind w:right="-108"/>
              <w:rPr>
                <w:rFonts w:ascii="Arial" w:hAnsi="Arial" w:cs="Arial"/>
                <w:sz w:val="16"/>
                <w:szCs w:val="16"/>
                <w:lang w:val="uk-UA"/>
              </w:rPr>
            </w:pPr>
            <w:r w:rsidRPr="000E586C">
              <w:rPr>
                <w:rFonts w:ascii="Arial" w:hAnsi="Arial" w:cs="Arial"/>
                <w:sz w:val="16"/>
                <w:szCs w:val="16"/>
                <w:lang w:val="uk-UA"/>
              </w:rPr>
              <w:t>Підприємство</w:t>
            </w:r>
          </w:p>
        </w:tc>
        <w:tc>
          <w:tcPr>
            <w:tcW w:w="5961" w:type="dxa"/>
            <w:gridSpan w:val="4"/>
            <w:tcBorders>
              <w:top w:val="nil"/>
              <w:left w:val="nil"/>
              <w:bottom w:val="single" w:sz="4" w:space="0" w:color="000000"/>
              <w:right w:val="nil"/>
            </w:tcBorders>
          </w:tcPr>
          <w:p w14:paraId="62C77E2D" w14:textId="788DB52A" w:rsidR="00C52F9B" w:rsidRPr="000E586C" w:rsidRDefault="00C52F9B" w:rsidP="00C52F9B">
            <w:pPr>
              <w:spacing w:before="100" w:beforeAutospacing="1" w:after="100" w:afterAutospacing="1"/>
              <w:rPr>
                <w:rFonts w:ascii="Arial" w:hAnsi="Arial" w:cs="Arial"/>
                <w:b/>
                <w:sz w:val="16"/>
                <w:szCs w:val="16"/>
                <w:lang w:val="uk-UA"/>
              </w:rPr>
            </w:pPr>
            <w:r w:rsidRPr="000E586C">
              <w:rPr>
                <w:rFonts w:ascii="Arial" w:hAnsi="Arial" w:cs="Arial"/>
                <w:b/>
                <w:sz w:val="15"/>
                <w:szCs w:val="15"/>
                <w:lang w:val="uk-UA"/>
              </w:rPr>
              <w:t>ПРИВАТНЕ АКЦІОНЕРНЕ ТОВАРИСТВО «КРЕМІНЬ»</w:t>
            </w:r>
          </w:p>
        </w:tc>
        <w:tc>
          <w:tcPr>
            <w:tcW w:w="6263" w:type="dxa"/>
            <w:gridSpan w:val="6"/>
            <w:tcBorders>
              <w:top w:val="nil"/>
              <w:left w:val="nil"/>
              <w:bottom w:val="nil"/>
              <w:right w:val="single" w:sz="4" w:space="0" w:color="000000"/>
            </w:tcBorders>
          </w:tcPr>
          <w:p w14:paraId="1A406A7A" w14:textId="1608B552" w:rsidR="00C52F9B" w:rsidRPr="000E586C" w:rsidRDefault="00C52F9B" w:rsidP="00C52F9B">
            <w:pPr>
              <w:spacing w:before="100" w:beforeAutospacing="1" w:after="100" w:afterAutospacing="1"/>
              <w:jc w:val="right"/>
              <w:rPr>
                <w:rFonts w:ascii="Arial" w:hAnsi="Arial" w:cs="Arial"/>
                <w:sz w:val="16"/>
                <w:szCs w:val="16"/>
                <w:lang w:val="uk-UA"/>
              </w:rPr>
            </w:pPr>
            <w:r w:rsidRPr="000E586C">
              <w:rPr>
                <w:rFonts w:ascii="Arial" w:hAnsi="Arial" w:cs="Arial"/>
                <w:sz w:val="16"/>
                <w:szCs w:val="16"/>
                <w:lang w:val="uk-UA"/>
              </w:rPr>
              <w:t>за ЄДРПОУ</w:t>
            </w:r>
          </w:p>
        </w:tc>
        <w:tc>
          <w:tcPr>
            <w:tcW w:w="1667" w:type="dxa"/>
            <w:gridSpan w:val="4"/>
            <w:tcBorders>
              <w:left w:val="single" w:sz="4" w:space="0" w:color="000000"/>
            </w:tcBorders>
          </w:tcPr>
          <w:p w14:paraId="344193E7" w14:textId="4769BEA7" w:rsidR="00C52F9B" w:rsidRPr="000E586C" w:rsidRDefault="00C52F9B" w:rsidP="00C52F9B">
            <w:pPr>
              <w:spacing w:before="100" w:beforeAutospacing="1" w:after="100" w:afterAutospacing="1"/>
              <w:jc w:val="center"/>
              <w:rPr>
                <w:rFonts w:ascii="Arial" w:hAnsi="Arial" w:cs="Arial"/>
                <w:sz w:val="16"/>
                <w:szCs w:val="16"/>
                <w:lang w:val="uk-UA"/>
              </w:rPr>
            </w:pPr>
            <w:r w:rsidRPr="000E586C">
              <w:rPr>
                <w:rFonts w:ascii="Arial" w:hAnsi="Arial" w:cs="Arial"/>
                <w:sz w:val="15"/>
                <w:szCs w:val="15"/>
                <w:lang w:val="uk-UA"/>
              </w:rPr>
              <w:t>22817612</w:t>
            </w:r>
          </w:p>
        </w:tc>
      </w:tr>
    </w:tbl>
    <w:p w14:paraId="2177F3CB" w14:textId="77777777" w:rsidR="0015168F" w:rsidRPr="000E586C" w:rsidRDefault="0015168F" w:rsidP="0015168F">
      <w:pPr>
        <w:tabs>
          <w:tab w:val="center" w:pos="5102"/>
        </w:tabs>
        <w:rPr>
          <w:rFonts w:ascii="Arial" w:hAnsi="Arial" w:cs="Arial"/>
          <w:sz w:val="16"/>
          <w:szCs w:val="16"/>
          <w:lang w:val="uk-UA"/>
        </w:rPr>
      </w:pPr>
      <w:r w:rsidRPr="000E586C">
        <w:rPr>
          <w:rFonts w:ascii="Arial" w:hAnsi="Arial" w:cs="Arial"/>
          <w:sz w:val="16"/>
          <w:szCs w:val="16"/>
          <w:lang w:val="uk-UA"/>
        </w:rPr>
        <w:t xml:space="preserve">                                                                                       (найменування)</w:t>
      </w:r>
    </w:p>
    <w:p w14:paraId="11D07C67" w14:textId="77777777" w:rsidR="005D7176" w:rsidRPr="000E586C" w:rsidRDefault="005D7176" w:rsidP="00102DF5">
      <w:pPr>
        <w:jc w:val="center"/>
        <w:rPr>
          <w:rFonts w:ascii="Arial" w:hAnsi="Arial" w:cs="Arial"/>
          <w:b/>
          <w:sz w:val="16"/>
          <w:szCs w:val="16"/>
          <w:lang w:val="uk-UA"/>
        </w:rPr>
      </w:pPr>
      <w:r w:rsidRPr="000E586C">
        <w:rPr>
          <w:rFonts w:ascii="Arial" w:hAnsi="Arial" w:cs="Arial"/>
          <w:b/>
          <w:sz w:val="16"/>
          <w:szCs w:val="16"/>
          <w:lang w:val="uk-UA"/>
        </w:rPr>
        <w:t>Звіт про власний капітал</w:t>
      </w:r>
    </w:p>
    <w:p w14:paraId="0641441A" w14:textId="56542B1B" w:rsidR="005D7176" w:rsidRPr="000E586C" w:rsidRDefault="00C85A2A" w:rsidP="00754E0B">
      <w:pPr>
        <w:jc w:val="center"/>
        <w:rPr>
          <w:rFonts w:ascii="Arial" w:hAnsi="Arial" w:cs="Arial"/>
          <w:b/>
          <w:sz w:val="16"/>
          <w:szCs w:val="16"/>
          <w:lang w:val="uk-UA"/>
        </w:rPr>
      </w:pPr>
      <w:r w:rsidRPr="000E586C">
        <w:rPr>
          <w:rFonts w:ascii="Arial" w:hAnsi="Arial" w:cs="Arial"/>
          <w:b/>
          <w:sz w:val="16"/>
          <w:szCs w:val="16"/>
          <w:lang w:val="uk-UA"/>
        </w:rPr>
        <w:t>за 20</w:t>
      </w:r>
      <w:r w:rsidR="008E33BC" w:rsidRPr="000E586C">
        <w:rPr>
          <w:rFonts w:ascii="Arial" w:hAnsi="Arial" w:cs="Arial"/>
          <w:b/>
          <w:sz w:val="16"/>
          <w:szCs w:val="16"/>
          <w:lang w:val="uk-UA"/>
        </w:rPr>
        <w:t>2</w:t>
      </w:r>
      <w:r w:rsidR="005242FE" w:rsidRPr="000E586C">
        <w:rPr>
          <w:rFonts w:ascii="Arial" w:hAnsi="Arial" w:cs="Arial"/>
          <w:b/>
          <w:sz w:val="16"/>
          <w:szCs w:val="16"/>
          <w:lang w:val="uk-UA"/>
        </w:rPr>
        <w:t>2</w:t>
      </w:r>
      <w:r w:rsidR="005D7176" w:rsidRPr="000E586C">
        <w:rPr>
          <w:rFonts w:ascii="Arial" w:hAnsi="Arial" w:cs="Arial"/>
          <w:b/>
          <w:sz w:val="16"/>
          <w:szCs w:val="16"/>
          <w:lang w:val="uk-UA"/>
        </w:rPr>
        <w:t xml:space="preserve"> 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
        <w:gridCol w:w="4894"/>
        <w:gridCol w:w="489"/>
        <w:gridCol w:w="1359"/>
        <w:gridCol w:w="1350"/>
        <w:gridCol w:w="1349"/>
        <w:gridCol w:w="1205"/>
        <w:gridCol w:w="1606"/>
        <w:gridCol w:w="1190"/>
        <w:gridCol w:w="931"/>
        <w:gridCol w:w="882"/>
      </w:tblGrid>
      <w:tr w:rsidR="005D7176" w:rsidRPr="000E586C" w14:paraId="1057D015" w14:textId="77777777" w:rsidTr="002438C0">
        <w:trPr>
          <w:gridBefore w:val="1"/>
          <w:gridAfter w:val="4"/>
          <w:wBefore w:w="88" w:type="dxa"/>
          <w:wAfter w:w="4609" w:type="dxa"/>
        </w:trPr>
        <w:tc>
          <w:tcPr>
            <w:tcW w:w="8092" w:type="dxa"/>
            <w:gridSpan w:val="4"/>
            <w:tcBorders>
              <w:top w:val="nil"/>
              <w:left w:val="nil"/>
              <w:bottom w:val="nil"/>
              <w:right w:val="nil"/>
            </w:tcBorders>
          </w:tcPr>
          <w:p w14:paraId="10DE5444" w14:textId="77777777" w:rsidR="005D7176" w:rsidRPr="000E586C" w:rsidRDefault="005D7176" w:rsidP="005D7176">
            <w:pPr>
              <w:spacing w:line="240" w:lineRule="exact"/>
              <w:jc w:val="right"/>
              <w:rPr>
                <w:rFonts w:ascii="Arial" w:hAnsi="Arial" w:cs="Arial"/>
                <w:sz w:val="18"/>
                <w:szCs w:val="18"/>
                <w:lang w:val="uk-UA"/>
              </w:rPr>
            </w:pPr>
            <w:r w:rsidRPr="000E586C">
              <w:rPr>
                <w:rFonts w:ascii="Arial" w:hAnsi="Arial" w:cs="Arial"/>
                <w:sz w:val="18"/>
                <w:szCs w:val="18"/>
                <w:lang w:val="uk-UA"/>
              </w:rPr>
              <w:t>Форма № 4</w:t>
            </w:r>
          </w:p>
        </w:tc>
        <w:tc>
          <w:tcPr>
            <w:tcW w:w="1349" w:type="dxa"/>
            <w:tcBorders>
              <w:top w:val="nil"/>
              <w:left w:val="nil"/>
              <w:bottom w:val="nil"/>
              <w:right w:val="single" w:sz="4" w:space="0" w:color="000000"/>
            </w:tcBorders>
          </w:tcPr>
          <w:p w14:paraId="3C537EBC" w14:textId="77777777" w:rsidR="005D7176" w:rsidRPr="000E586C" w:rsidRDefault="005D7176" w:rsidP="005D7176">
            <w:pPr>
              <w:spacing w:line="240" w:lineRule="exact"/>
              <w:jc w:val="center"/>
              <w:rPr>
                <w:rFonts w:ascii="Arial" w:hAnsi="Arial" w:cs="Arial"/>
                <w:b/>
                <w:sz w:val="16"/>
                <w:szCs w:val="16"/>
                <w:lang w:val="uk-UA"/>
              </w:rPr>
            </w:pPr>
            <w:r w:rsidRPr="000E586C">
              <w:rPr>
                <w:rFonts w:ascii="Arial" w:hAnsi="Arial" w:cs="Arial"/>
                <w:b/>
                <w:sz w:val="16"/>
                <w:szCs w:val="16"/>
                <w:lang w:val="uk-UA"/>
              </w:rPr>
              <w:t>Код за ДКУД</w:t>
            </w:r>
          </w:p>
        </w:tc>
        <w:tc>
          <w:tcPr>
            <w:tcW w:w="1205" w:type="dxa"/>
            <w:tcBorders>
              <w:left w:val="single" w:sz="4" w:space="0" w:color="000000"/>
            </w:tcBorders>
          </w:tcPr>
          <w:p w14:paraId="6A31B774" w14:textId="25B5A091" w:rsidR="005D7176" w:rsidRPr="000E586C" w:rsidRDefault="005F4FE4" w:rsidP="005D7176">
            <w:pPr>
              <w:spacing w:line="240" w:lineRule="exact"/>
              <w:jc w:val="center"/>
              <w:rPr>
                <w:rFonts w:ascii="Arial" w:hAnsi="Arial" w:cs="Arial"/>
                <w:b/>
                <w:sz w:val="16"/>
                <w:szCs w:val="16"/>
                <w:lang w:val="uk-UA"/>
              </w:rPr>
            </w:pPr>
            <w:r w:rsidRPr="000E586C">
              <w:rPr>
                <w:rFonts w:ascii="Arial" w:hAnsi="Arial" w:cs="Arial"/>
                <w:b/>
                <w:sz w:val="16"/>
                <w:szCs w:val="16"/>
                <w:lang w:val="uk-UA"/>
              </w:rPr>
              <w:t>1801005</w:t>
            </w:r>
          </w:p>
        </w:tc>
      </w:tr>
      <w:tr w:rsidR="002438C0" w:rsidRPr="000E586C" w14:paraId="25C45FEA" w14:textId="77777777" w:rsidTr="002438C0">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13D68189" w14:textId="243D4441"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Стаття</w:t>
            </w:r>
          </w:p>
        </w:tc>
        <w:tc>
          <w:tcPr>
            <w:tcW w:w="489" w:type="dxa"/>
            <w:tcBorders>
              <w:top w:val="single" w:sz="4" w:space="0" w:color="auto"/>
              <w:left w:val="single" w:sz="4" w:space="0" w:color="auto"/>
              <w:bottom w:val="single" w:sz="4" w:space="0" w:color="auto"/>
              <w:right w:val="single" w:sz="4" w:space="0" w:color="auto"/>
            </w:tcBorders>
            <w:vAlign w:val="center"/>
          </w:tcPr>
          <w:p w14:paraId="27341852" w14:textId="367904EB"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Код рядка</w:t>
            </w:r>
          </w:p>
        </w:tc>
        <w:tc>
          <w:tcPr>
            <w:tcW w:w="1359" w:type="dxa"/>
            <w:tcBorders>
              <w:top w:val="single" w:sz="4" w:space="0" w:color="auto"/>
              <w:left w:val="single" w:sz="4" w:space="0" w:color="auto"/>
              <w:bottom w:val="single" w:sz="4" w:space="0" w:color="auto"/>
              <w:right w:val="single" w:sz="4" w:space="0" w:color="auto"/>
            </w:tcBorders>
            <w:vAlign w:val="center"/>
          </w:tcPr>
          <w:p w14:paraId="1495DA6F" w14:textId="3731787B"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Зареєстрований капітал </w:t>
            </w:r>
          </w:p>
        </w:tc>
        <w:tc>
          <w:tcPr>
            <w:tcW w:w="1350" w:type="dxa"/>
            <w:tcBorders>
              <w:top w:val="single" w:sz="4" w:space="0" w:color="auto"/>
              <w:left w:val="single" w:sz="4" w:space="0" w:color="auto"/>
              <w:bottom w:val="single" w:sz="4" w:space="0" w:color="auto"/>
              <w:right w:val="single" w:sz="4" w:space="0" w:color="auto"/>
            </w:tcBorders>
            <w:vAlign w:val="center"/>
          </w:tcPr>
          <w:p w14:paraId="53E9833A" w14:textId="7AA6687E"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Капітал у дооцінках</w:t>
            </w:r>
          </w:p>
        </w:tc>
        <w:tc>
          <w:tcPr>
            <w:tcW w:w="1349" w:type="dxa"/>
            <w:tcBorders>
              <w:top w:val="single" w:sz="4" w:space="0" w:color="auto"/>
              <w:left w:val="single" w:sz="4" w:space="0" w:color="auto"/>
              <w:bottom w:val="single" w:sz="4" w:space="0" w:color="auto"/>
              <w:right w:val="single" w:sz="4" w:space="0" w:color="auto"/>
            </w:tcBorders>
            <w:vAlign w:val="center"/>
          </w:tcPr>
          <w:p w14:paraId="405C3D09" w14:textId="6CE25880"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Додатковий капітал</w:t>
            </w:r>
          </w:p>
        </w:tc>
        <w:tc>
          <w:tcPr>
            <w:tcW w:w="1205" w:type="dxa"/>
            <w:tcBorders>
              <w:top w:val="single" w:sz="4" w:space="0" w:color="auto"/>
              <w:left w:val="single" w:sz="4" w:space="0" w:color="auto"/>
              <w:bottom w:val="single" w:sz="4" w:space="0" w:color="auto"/>
              <w:right w:val="single" w:sz="4" w:space="0" w:color="auto"/>
            </w:tcBorders>
            <w:vAlign w:val="center"/>
          </w:tcPr>
          <w:p w14:paraId="2D9E4A80" w14:textId="7C674434"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Резервний капітал</w:t>
            </w:r>
          </w:p>
        </w:tc>
        <w:tc>
          <w:tcPr>
            <w:tcW w:w="1606" w:type="dxa"/>
            <w:tcBorders>
              <w:top w:val="single" w:sz="4" w:space="0" w:color="auto"/>
              <w:left w:val="single" w:sz="4" w:space="0" w:color="auto"/>
              <w:bottom w:val="single" w:sz="4" w:space="0" w:color="auto"/>
              <w:right w:val="single" w:sz="4" w:space="0" w:color="auto"/>
            </w:tcBorders>
            <w:vAlign w:val="center"/>
          </w:tcPr>
          <w:p w14:paraId="2C9CEE3D" w14:textId="2B0ECFD0"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Нерозподілений прибуток (непокритий збиток)</w:t>
            </w:r>
          </w:p>
        </w:tc>
        <w:tc>
          <w:tcPr>
            <w:tcW w:w="1190" w:type="dxa"/>
            <w:tcBorders>
              <w:top w:val="single" w:sz="4" w:space="0" w:color="auto"/>
              <w:left w:val="single" w:sz="4" w:space="0" w:color="auto"/>
              <w:bottom w:val="single" w:sz="4" w:space="0" w:color="auto"/>
              <w:right w:val="single" w:sz="4" w:space="0" w:color="auto"/>
            </w:tcBorders>
            <w:vAlign w:val="center"/>
          </w:tcPr>
          <w:p w14:paraId="1B6C568E" w14:textId="3040451E"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Неоплачений капітал</w:t>
            </w:r>
          </w:p>
        </w:tc>
        <w:tc>
          <w:tcPr>
            <w:tcW w:w="931" w:type="dxa"/>
            <w:tcBorders>
              <w:top w:val="single" w:sz="4" w:space="0" w:color="auto"/>
              <w:left w:val="single" w:sz="4" w:space="0" w:color="auto"/>
              <w:bottom w:val="single" w:sz="4" w:space="0" w:color="auto"/>
              <w:right w:val="single" w:sz="4" w:space="0" w:color="auto"/>
            </w:tcBorders>
            <w:vAlign w:val="center"/>
          </w:tcPr>
          <w:p w14:paraId="26414880" w14:textId="53D08AA0"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Вилучений капітал</w:t>
            </w:r>
          </w:p>
        </w:tc>
        <w:tc>
          <w:tcPr>
            <w:tcW w:w="882" w:type="dxa"/>
            <w:tcBorders>
              <w:top w:val="single" w:sz="4" w:space="0" w:color="auto"/>
              <w:left w:val="single" w:sz="4" w:space="0" w:color="auto"/>
              <w:bottom w:val="single" w:sz="4" w:space="0" w:color="auto"/>
              <w:right w:val="single" w:sz="4" w:space="0" w:color="auto"/>
            </w:tcBorders>
            <w:vAlign w:val="center"/>
          </w:tcPr>
          <w:p w14:paraId="318711D8" w14:textId="29DED244" w:rsidR="002438C0" w:rsidRPr="000E586C" w:rsidRDefault="002438C0" w:rsidP="002438C0">
            <w:pPr>
              <w:pStyle w:val="aff1"/>
              <w:widowControl w:val="0"/>
              <w:spacing w:before="0" w:beforeAutospacing="0" w:after="0" w:afterAutospacing="0"/>
              <w:jc w:val="center"/>
              <w:rPr>
                <w:rFonts w:ascii="Arial" w:hAnsi="Arial" w:cs="Arial"/>
                <w:b/>
                <w:sz w:val="14"/>
                <w:szCs w:val="14"/>
                <w:lang w:val="uk-UA"/>
              </w:rPr>
            </w:pPr>
            <w:r w:rsidRPr="000E586C">
              <w:rPr>
                <w:rFonts w:ascii="Arial" w:hAnsi="Arial" w:cs="Arial"/>
                <w:b/>
                <w:sz w:val="15"/>
                <w:szCs w:val="15"/>
                <w:lang w:val="uk-UA"/>
              </w:rPr>
              <w:t>Всього</w:t>
            </w:r>
          </w:p>
        </w:tc>
      </w:tr>
      <w:tr w:rsidR="002438C0" w:rsidRPr="000E586C" w14:paraId="27076BBA" w14:textId="77777777" w:rsidTr="002438C0">
        <w:tblPrEx>
          <w:tblCellMar>
            <w:left w:w="28" w:type="dxa"/>
            <w:right w:w="28" w:type="dxa"/>
          </w:tblCellMar>
          <w:tblLook w:val="01E0" w:firstRow="1" w:lastRow="1" w:firstColumn="1" w:lastColumn="1" w:noHBand="0" w:noVBand="0"/>
        </w:tblPrEx>
        <w:trPr>
          <w:trHeight w:val="262"/>
        </w:trPr>
        <w:tc>
          <w:tcPr>
            <w:tcW w:w="4982" w:type="dxa"/>
            <w:gridSpan w:val="2"/>
            <w:tcBorders>
              <w:top w:val="single" w:sz="4" w:space="0" w:color="auto"/>
              <w:left w:val="single" w:sz="4" w:space="0" w:color="auto"/>
              <w:bottom w:val="single" w:sz="4" w:space="0" w:color="auto"/>
              <w:right w:val="single" w:sz="4" w:space="0" w:color="auto"/>
            </w:tcBorders>
            <w:vAlign w:val="center"/>
          </w:tcPr>
          <w:p w14:paraId="79A062AE" w14:textId="6A641EEA"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1</w:t>
            </w:r>
          </w:p>
        </w:tc>
        <w:tc>
          <w:tcPr>
            <w:tcW w:w="489" w:type="dxa"/>
            <w:tcBorders>
              <w:top w:val="single" w:sz="4" w:space="0" w:color="auto"/>
              <w:left w:val="single" w:sz="4" w:space="0" w:color="auto"/>
              <w:bottom w:val="single" w:sz="4" w:space="0" w:color="auto"/>
              <w:right w:val="single" w:sz="4" w:space="0" w:color="auto"/>
            </w:tcBorders>
            <w:vAlign w:val="center"/>
          </w:tcPr>
          <w:p w14:paraId="18F6A2C7" w14:textId="6FB6681C"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2</w:t>
            </w:r>
          </w:p>
        </w:tc>
        <w:tc>
          <w:tcPr>
            <w:tcW w:w="1359" w:type="dxa"/>
            <w:tcBorders>
              <w:top w:val="single" w:sz="4" w:space="0" w:color="auto"/>
              <w:left w:val="single" w:sz="4" w:space="0" w:color="auto"/>
              <w:bottom w:val="single" w:sz="4" w:space="0" w:color="auto"/>
              <w:right w:val="single" w:sz="4" w:space="0" w:color="auto"/>
            </w:tcBorders>
            <w:vAlign w:val="center"/>
          </w:tcPr>
          <w:p w14:paraId="48CF5F9E" w14:textId="754D777C"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3</w:t>
            </w:r>
          </w:p>
        </w:tc>
        <w:tc>
          <w:tcPr>
            <w:tcW w:w="1350" w:type="dxa"/>
            <w:tcBorders>
              <w:top w:val="single" w:sz="4" w:space="0" w:color="auto"/>
              <w:left w:val="single" w:sz="4" w:space="0" w:color="auto"/>
              <w:bottom w:val="single" w:sz="4" w:space="0" w:color="auto"/>
              <w:right w:val="single" w:sz="4" w:space="0" w:color="auto"/>
            </w:tcBorders>
            <w:vAlign w:val="center"/>
          </w:tcPr>
          <w:p w14:paraId="56941A7F" w14:textId="39B41510"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4</w:t>
            </w:r>
          </w:p>
        </w:tc>
        <w:tc>
          <w:tcPr>
            <w:tcW w:w="1349" w:type="dxa"/>
            <w:tcBorders>
              <w:top w:val="single" w:sz="4" w:space="0" w:color="auto"/>
              <w:left w:val="single" w:sz="4" w:space="0" w:color="auto"/>
              <w:bottom w:val="single" w:sz="4" w:space="0" w:color="auto"/>
              <w:right w:val="single" w:sz="4" w:space="0" w:color="auto"/>
            </w:tcBorders>
            <w:vAlign w:val="center"/>
          </w:tcPr>
          <w:p w14:paraId="0AC95BC6" w14:textId="200ED6EB"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5</w:t>
            </w:r>
          </w:p>
        </w:tc>
        <w:tc>
          <w:tcPr>
            <w:tcW w:w="1205" w:type="dxa"/>
            <w:tcBorders>
              <w:top w:val="single" w:sz="4" w:space="0" w:color="auto"/>
              <w:left w:val="single" w:sz="4" w:space="0" w:color="auto"/>
              <w:bottom w:val="single" w:sz="4" w:space="0" w:color="auto"/>
              <w:right w:val="single" w:sz="4" w:space="0" w:color="auto"/>
            </w:tcBorders>
            <w:vAlign w:val="center"/>
          </w:tcPr>
          <w:p w14:paraId="69D2620A" w14:textId="66988917"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6</w:t>
            </w:r>
          </w:p>
        </w:tc>
        <w:tc>
          <w:tcPr>
            <w:tcW w:w="1606" w:type="dxa"/>
            <w:tcBorders>
              <w:top w:val="single" w:sz="4" w:space="0" w:color="auto"/>
              <w:left w:val="single" w:sz="4" w:space="0" w:color="auto"/>
              <w:bottom w:val="single" w:sz="4" w:space="0" w:color="auto"/>
              <w:right w:val="single" w:sz="4" w:space="0" w:color="auto"/>
            </w:tcBorders>
            <w:vAlign w:val="center"/>
          </w:tcPr>
          <w:p w14:paraId="470812CB" w14:textId="40C85374"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7</w:t>
            </w:r>
          </w:p>
        </w:tc>
        <w:tc>
          <w:tcPr>
            <w:tcW w:w="1190" w:type="dxa"/>
            <w:tcBorders>
              <w:top w:val="single" w:sz="4" w:space="0" w:color="auto"/>
              <w:left w:val="single" w:sz="4" w:space="0" w:color="auto"/>
              <w:bottom w:val="single" w:sz="4" w:space="0" w:color="auto"/>
              <w:right w:val="single" w:sz="4" w:space="0" w:color="auto"/>
            </w:tcBorders>
            <w:vAlign w:val="center"/>
          </w:tcPr>
          <w:p w14:paraId="1BC5C493" w14:textId="1F46E277" w:rsidR="002438C0" w:rsidRPr="000E586C" w:rsidRDefault="002438C0" w:rsidP="002438C0">
            <w:pPr>
              <w:pStyle w:val="aff1"/>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8</w:t>
            </w:r>
          </w:p>
        </w:tc>
        <w:tc>
          <w:tcPr>
            <w:tcW w:w="931" w:type="dxa"/>
            <w:tcBorders>
              <w:top w:val="single" w:sz="4" w:space="0" w:color="auto"/>
              <w:left w:val="single" w:sz="4" w:space="0" w:color="auto"/>
              <w:bottom w:val="single" w:sz="4" w:space="0" w:color="auto"/>
              <w:right w:val="single" w:sz="4" w:space="0" w:color="auto"/>
            </w:tcBorders>
            <w:vAlign w:val="center"/>
          </w:tcPr>
          <w:p w14:paraId="0D12F22E" w14:textId="006C3A5C" w:rsidR="002438C0" w:rsidRPr="000E586C" w:rsidRDefault="002438C0" w:rsidP="002438C0">
            <w:pPr>
              <w:pStyle w:val="aff1"/>
              <w:widowControl w:val="0"/>
              <w:spacing w:before="0" w:beforeAutospacing="0" w:after="0" w:afterAutospacing="0"/>
              <w:jc w:val="center"/>
              <w:rPr>
                <w:rFonts w:ascii="Arial" w:hAnsi="Arial" w:cs="Arial"/>
                <w:b/>
                <w:color w:val="000000"/>
                <w:sz w:val="14"/>
                <w:szCs w:val="14"/>
                <w:lang w:val="uk-UA"/>
              </w:rPr>
            </w:pPr>
            <w:r w:rsidRPr="000E586C">
              <w:rPr>
                <w:rFonts w:ascii="Arial" w:hAnsi="Arial" w:cs="Arial"/>
                <w:b/>
                <w:color w:val="000000"/>
                <w:sz w:val="15"/>
                <w:szCs w:val="15"/>
                <w:lang w:val="uk-UA"/>
              </w:rPr>
              <w:t>9</w:t>
            </w:r>
          </w:p>
        </w:tc>
        <w:tc>
          <w:tcPr>
            <w:tcW w:w="882" w:type="dxa"/>
            <w:tcBorders>
              <w:top w:val="single" w:sz="4" w:space="0" w:color="auto"/>
              <w:left w:val="single" w:sz="4" w:space="0" w:color="auto"/>
              <w:bottom w:val="single" w:sz="4" w:space="0" w:color="auto"/>
              <w:right w:val="single" w:sz="4" w:space="0" w:color="auto"/>
            </w:tcBorders>
            <w:vAlign w:val="center"/>
          </w:tcPr>
          <w:p w14:paraId="2AE179B9" w14:textId="62EDEBA4" w:rsidR="002438C0" w:rsidRPr="000E586C" w:rsidRDefault="002438C0" w:rsidP="002438C0">
            <w:pPr>
              <w:pStyle w:val="aff1"/>
              <w:widowControl w:val="0"/>
              <w:spacing w:before="0" w:beforeAutospacing="0" w:after="0" w:afterAutospacing="0"/>
              <w:jc w:val="center"/>
              <w:rPr>
                <w:rFonts w:ascii="Arial" w:hAnsi="Arial" w:cs="Arial"/>
                <w:b/>
                <w:sz w:val="14"/>
                <w:szCs w:val="14"/>
                <w:lang w:val="uk-UA"/>
              </w:rPr>
            </w:pPr>
            <w:r w:rsidRPr="000E586C">
              <w:rPr>
                <w:rFonts w:ascii="Arial" w:hAnsi="Arial" w:cs="Arial"/>
                <w:b/>
                <w:sz w:val="15"/>
                <w:szCs w:val="15"/>
                <w:lang w:val="uk-UA"/>
              </w:rPr>
              <w:t>10</w:t>
            </w:r>
          </w:p>
        </w:tc>
      </w:tr>
      <w:tr w:rsidR="005242FE" w:rsidRPr="000E586C" w14:paraId="11786902"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62BC76EA" w14:textId="31A26ED7" w:rsidR="005242FE" w:rsidRPr="000E586C" w:rsidRDefault="005242FE" w:rsidP="005242FE">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 xml:space="preserve">Залишок на початок року </w:t>
            </w:r>
          </w:p>
        </w:tc>
        <w:tc>
          <w:tcPr>
            <w:tcW w:w="489" w:type="dxa"/>
            <w:tcBorders>
              <w:top w:val="single" w:sz="4" w:space="0" w:color="auto"/>
              <w:left w:val="single" w:sz="4" w:space="0" w:color="auto"/>
              <w:bottom w:val="single" w:sz="4" w:space="0" w:color="auto"/>
              <w:right w:val="single" w:sz="4" w:space="0" w:color="auto"/>
            </w:tcBorders>
            <w:vAlign w:val="center"/>
          </w:tcPr>
          <w:p w14:paraId="732ADF9F" w14:textId="20E2FFF1" w:rsidR="005242FE" w:rsidRPr="000E586C" w:rsidRDefault="005242FE" w:rsidP="005242FE">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b/>
                <w:bCs/>
                <w:sz w:val="15"/>
                <w:szCs w:val="15"/>
              </w:rPr>
              <w:t>4000</w:t>
            </w:r>
          </w:p>
        </w:tc>
        <w:tc>
          <w:tcPr>
            <w:tcW w:w="1359" w:type="dxa"/>
            <w:tcBorders>
              <w:top w:val="single" w:sz="4" w:space="0" w:color="auto"/>
              <w:left w:val="single" w:sz="4" w:space="0" w:color="auto"/>
              <w:bottom w:val="single" w:sz="4" w:space="0" w:color="auto"/>
              <w:right w:val="single" w:sz="4" w:space="0" w:color="auto"/>
            </w:tcBorders>
            <w:vAlign w:val="center"/>
          </w:tcPr>
          <w:p w14:paraId="4ED1D730" w14:textId="5CB32535" w:rsidR="005242FE" w:rsidRPr="000E586C" w:rsidRDefault="005242FE" w:rsidP="00133FB7">
            <w:pPr>
              <w:jc w:val="center"/>
              <w:rPr>
                <w:rFonts w:ascii="Arial" w:hAnsi="Arial" w:cs="Arial"/>
                <w:sz w:val="14"/>
                <w:szCs w:val="14"/>
                <w:lang w:val="uk-UA"/>
              </w:rPr>
            </w:pPr>
            <w:r w:rsidRPr="000E586C">
              <w:rPr>
                <w:rStyle w:val="67pt"/>
                <w:b/>
                <w:bCs/>
                <w:sz w:val="15"/>
                <w:szCs w:val="15"/>
              </w:rPr>
              <w:t>3 820</w:t>
            </w:r>
          </w:p>
        </w:tc>
        <w:tc>
          <w:tcPr>
            <w:tcW w:w="1350" w:type="dxa"/>
            <w:tcBorders>
              <w:top w:val="single" w:sz="4" w:space="0" w:color="auto"/>
              <w:left w:val="single" w:sz="4" w:space="0" w:color="auto"/>
              <w:bottom w:val="single" w:sz="4" w:space="0" w:color="auto"/>
              <w:right w:val="single" w:sz="4" w:space="0" w:color="auto"/>
            </w:tcBorders>
            <w:vAlign w:val="center"/>
          </w:tcPr>
          <w:p w14:paraId="6339332A" w14:textId="2F6E22BC" w:rsidR="005242FE" w:rsidRPr="000E586C" w:rsidRDefault="005242FE" w:rsidP="00133FB7">
            <w:pPr>
              <w:jc w:val="center"/>
              <w:rPr>
                <w:rFonts w:ascii="Arial" w:hAnsi="Arial" w:cs="Arial"/>
                <w:sz w:val="14"/>
                <w:szCs w:val="14"/>
                <w:lang w:val="uk-UA"/>
              </w:rPr>
            </w:pPr>
            <w:r w:rsidRPr="000E586C">
              <w:rPr>
                <w:rStyle w:val="67pt"/>
                <w:b/>
                <w:bCs/>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46CAD39" w14:textId="787BC6E3" w:rsidR="005242FE" w:rsidRPr="000E586C" w:rsidRDefault="005242FE" w:rsidP="00133FB7">
            <w:pPr>
              <w:jc w:val="center"/>
              <w:rPr>
                <w:rFonts w:ascii="Arial" w:hAnsi="Arial" w:cs="Arial"/>
                <w:sz w:val="14"/>
                <w:szCs w:val="14"/>
                <w:lang w:val="uk-UA"/>
              </w:rPr>
            </w:pPr>
            <w:r w:rsidRPr="000E586C">
              <w:rPr>
                <w:rStyle w:val="67pt"/>
                <w:b/>
                <w:bCs/>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83E2AD0" w14:textId="2857F114" w:rsidR="005242FE" w:rsidRPr="000E586C" w:rsidRDefault="005242FE" w:rsidP="00133FB7">
            <w:pPr>
              <w:jc w:val="center"/>
              <w:rPr>
                <w:rFonts w:ascii="Arial" w:hAnsi="Arial" w:cs="Arial"/>
                <w:sz w:val="14"/>
                <w:szCs w:val="14"/>
                <w:lang w:val="uk-UA"/>
              </w:rPr>
            </w:pPr>
            <w:r w:rsidRPr="000E586C">
              <w:rPr>
                <w:rStyle w:val="67pt"/>
                <w:b/>
                <w:bCs/>
                <w:sz w:val="15"/>
                <w:szCs w:val="15"/>
              </w:rPr>
              <w:t>573</w:t>
            </w:r>
          </w:p>
        </w:tc>
        <w:tc>
          <w:tcPr>
            <w:tcW w:w="1606" w:type="dxa"/>
            <w:tcBorders>
              <w:top w:val="single" w:sz="4" w:space="0" w:color="auto"/>
              <w:left w:val="single" w:sz="4" w:space="0" w:color="auto"/>
              <w:bottom w:val="single" w:sz="4" w:space="0" w:color="auto"/>
              <w:right w:val="single" w:sz="4" w:space="0" w:color="auto"/>
            </w:tcBorders>
            <w:vAlign w:val="center"/>
          </w:tcPr>
          <w:p w14:paraId="03FD55DE" w14:textId="31C89994" w:rsidR="005242FE" w:rsidRPr="000E586C" w:rsidRDefault="005242FE" w:rsidP="00133FB7">
            <w:pPr>
              <w:jc w:val="center"/>
              <w:rPr>
                <w:rFonts w:ascii="Arial" w:hAnsi="Arial" w:cs="Arial"/>
                <w:sz w:val="14"/>
                <w:szCs w:val="14"/>
                <w:lang w:val="uk-UA"/>
              </w:rPr>
            </w:pPr>
            <w:r w:rsidRPr="000E586C">
              <w:rPr>
                <w:rStyle w:val="67pt"/>
                <w:b/>
              </w:rPr>
              <w:t>319 334</w:t>
            </w:r>
          </w:p>
        </w:tc>
        <w:tc>
          <w:tcPr>
            <w:tcW w:w="1190" w:type="dxa"/>
            <w:tcBorders>
              <w:top w:val="single" w:sz="4" w:space="0" w:color="auto"/>
              <w:left w:val="single" w:sz="4" w:space="0" w:color="auto"/>
              <w:bottom w:val="single" w:sz="4" w:space="0" w:color="auto"/>
              <w:right w:val="single" w:sz="4" w:space="0" w:color="auto"/>
            </w:tcBorders>
            <w:vAlign w:val="center"/>
          </w:tcPr>
          <w:p w14:paraId="28D3D322" w14:textId="7E9F2C06" w:rsidR="005242FE" w:rsidRPr="000E586C" w:rsidRDefault="005242FE" w:rsidP="00133FB7">
            <w:pPr>
              <w:jc w:val="center"/>
              <w:rPr>
                <w:rFonts w:ascii="Arial" w:hAnsi="Arial" w:cs="Arial"/>
                <w:sz w:val="14"/>
                <w:szCs w:val="14"/>
                <w:lang w:val="uk-UA"/>
              </w:rPr>
            </w:pPr>
            <w:r w:rsidRPr="000E586C">
              <w:rPr>
                <w:rStyle w:val="67pt"/>
                <w:b/>
                <w:bCs/>
                <w:sz w:val="15"/>
                <w:szCs w:val="15"/>
              </w:rPr>
              <w:t>-</w:t>
            </w:r>
          </w:p>
        </w:tc>
        <w:tc>
          <w:tcPr>
            <w:tcW w:w="931" w:type="dxa"/>
            <w:tcBorders>
              <w:top w:val="single" w:sz="4" w:space="0" w:color="auto"/>
              <w:left w:val="single" w:sz="4" w:space="0" w:color="auto"/>
              <w:bottom w:val="single" w:sz="4" w:space="0" w:color="auto"/>
              <w:right w:val="single" w:sz="4" w:space="0" w:color="auto"/>
            </w:tcBorders>
            <w:vAlign w:val="center"/>
          </w:tcPr>
          <w:p w14:paraId="61577CA4" w14:textId="4B381D28" w:rsidR="005242FE" w:rsidRPr="000E586C" w:rsidRDefault="005242FE" w:rsidP="00133FB7">
            <w:pPr>
              <w:jc w:val="center"/>
              <w:rPr>
                <w:rFonts w:ascii="Arial" w:hAnsi="Arial" w:cs="Arial"/>
                <w:sz w:val="14"/>
                <w:szCs w:val="14"/>
                <w:lang w:val="uk-UA"/>
              </w:rPr>
            </w:pPr>
          </w:p>
        </w:tc>
        <w:tc>
          <w:tcPr>
            <w:tcW w:w="882" w:type="dxa"/>
            <w:tcBorders>
              <w:top w:val="single" w:sz="4" w:space="0" w:color="auto"/>
              <w:left w:val="single" w:sz="4" w:space="0" w:color="auto"/>
              <w:bottom w:val="single" w:sz="4" w:space="0" w:color="auto"/>
              <w:right w:val="single" w:sz="4" w:space="0" w:color="auto"/>
            </w:tcBorders>
            <w:vAlign w:val="center"/>
          </w:tcPr>
          <w:p w14:paraId="74558FBE" w14:textId="3FB0B325" w:rsidR="005242FE" w:rsidRPr="000E586C" w:rsidRDefault="005242FE" w:rsidP="00133FB7">
            <w:pPr>
              <w:jc w:val="center"/>
              <w:rPr>
                <w:rFonts w:ascii="Arial" w:hAnsi="Arial" w:cs="Arial"/>
                <w:b/>
                <w:bCs/>
                <w:color w:val="000000"/>
                <w:sz w:val="14"/>
                <w:szCs w:val="14"/>
                <w:lang w:val="uk-UA"/>
              </w:rPr>
            </w:pPr>
            <w:r w:rsidRPr="000E586C">
              <w:rPr>
                <w:rFonts w:ascii="Arial" w:hAnsi="Arial" w:cs="Arial"/>
                <w:b/>
                <w:bCs/>
                <w:sz w:val="15"/>
                <w:szCs w:val="15"/>
                <w:lang w:val="uk-UA"/>
              </w:rPr>
              <w:t>323 727</w:t>
            </w:r>
          </w:p>
        </w:tc>
      </w:tr>
      <w:tr w:rsidR="005242FE" w:rsidRPr="000E586C" w14:paraId="725DB74C"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4A3DD77E" w14:textId="77777777" w:rsidR="005242FE" w:rsidRPr="000E586C" w:rsidRDefault="005242FE" w:rsidP="005242FE">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Коригування:</w:t>
            </w:r>
          </w:p>
          <w:p w14:paraId="50BA8F1D" w14:textId="4180E8D2" w:rsidR="005242FE" w:rsidRPr="000E586C" w:rsidRDefault="005242FE" w:rsidP="005242FE">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Зміна облікової політики</w:t>
            </w:r>
          </w:p>
        </w:tc>
        <w:tc>
          <w:tcPr>
            <w:tcW w:w="489" w:type="dxa"/>
            <w:tcBorders>
              <w:top w:val="single" w:sz="4" w:space="0" w:color="auto"/>
              <w:left w:val="single" w:sz="4" w:space="0" w:color="auto"/>
              <w:bottom w:val="single" w:sz="4" w:space="0" w:color="auto"/>
              <w:right w:val="single" w:sz="4" w:space="0" w:color="auto"/>
            </w:tcBorders>
            <w:vAlign w:val="bottom"/>
          </w:tcPr>
          <w:p w14:paraId="20113004" w14:textId="3F687A93" w:rsidR="005242FE" w:rsidRPr="000E586C" w:rsidRDefault="005242FE" w:rsidP="005242FE">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4005</w:t>
            </w:r>
          </w:p>
        </w:tc>
        <w:tc>
          <w:tcPr>
            <w:tcW w:w="1359" w:type="dxa"/>
            <w:tcBorders>
              <w:top w:val="single" w:sz="4" w:space="0" w:color="auto"/>
              <w:left w:val="single" w:sz="4" w:space="0" w:color="auto"/>
              <w:bottom w:val="single" w:sz="4" w:space="0" w:color="auto"/>
              <w:right w:val="single" w:sz="4" w:space="0" w:color="auto"/>
            </w:tcBorders>
            <w:vAlign w:val="center"/>
          </w:tcPr>
          <w:p w14:paraId="4E6BD32F" w14:textId="6C19A755" w:rsidR="005242FE"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1350" w:type="dxa"/>
            <w:tcBorders>
              <w:top w:val="single" w:sz="4" w:space="0" w:color="auto"/>
              <w:left w:val="single" w:sz="4" w:space="0" w:color="auto"/>
              <w:bottom w:val="single" w:sz="4" w:space="0" w:color="auto"/>
              <w:right w:val="single" w:sz="4" w:space="0" w:color="auto"/>
            </w:tcBorders>
            <w:vAlign w:val="center"/>
          </w:tcPr>
          <w:p w14:paraId="199181BA" w14:textId="2F35605D" w:rsidR="005242FE"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1349" w:type="dxa"/>
            <w:tcBorders>
              <w:top w:val="single" w:sz="4" w:space="0" w:color="auto"/>
              <w:left w:val="single" w:sz="4" w:space="0" w:color="auto"/>
              <w:bottom w:val="single" w:sz="4" w:space="0" w:color="auto"/>
              <w:right w:val="single" w:sz="4" w:space="0" w:color="auto"/>
            </w:tcBorders>
            <w:vAlign w:val="center"/>
          </w:tcPr>
          <w:p w14:paraId="7E2A7344" w14:textId="2DBEAC9F" w:rsidR="005242FE"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1205" w:type="dxa"/>
            <w:tcBorders>
              <w:top w:val="single" w:sz="4" w:space="0" w:color="auto"/>
              <w:left w:val="single" w:sz="4" w:space="0" w:color="auto"/>
              <w:bottom w:val="single" w:sz="4" w:space="0" w:color="auto"/>
              <w:right w:val="single" w:sz="4" w:space="0" w:color="auto"/>
            </w:tcBorders>
            <w:vAlign w:val="center"/>
          </w:tcPr>
          <w:p w14:paraId="3D94E878" w14:textId="06F12BA1" w:rsidR="005242FE"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1606" w:type="dxa"/>
            <w:tcBorders>
              <w:top w:val="single" w:sz="4" w:space="0" w:color="auto"/>
              <w:left w:val="single" w:sz="4" w:space="0" w:color="auto"/>
              <w:bottom w:val="single" w:sz="4" w:space="0" w:color="auto"/>
              <w:right w:val="single" w:sz="4" w:space="0" w:color="auto"/>
            </w:tcBorders>
            <w:vAlign w:val="center"/>
          </w:tcPr>
          <w:p w14:paraId="14A72BAC" w14:textId="6D23671F" w:rsidR="005242FE"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1190" w:type="dxa"/>
            <w:tcBorders>
              <w:top w:val="single" w:sz="4" w:space="0" w:color="auto"/>
              <w:left w:val="single" w:sz="4" w:space="0" w:color="auto"/>
              <w:bottom w:val="single" w:sz="4" w:space="0" w:color="auto"/>
              <w:right w:val="single" w:sz="4" w:space="0" w:color="auto"/>
            </w:tcBorders>
            <w:vAlign w:val="center"/>
          </w:tcPr>
          <w:p w14:paraId="6C43246C" w14:textId="023813D7" w:rsidR="005242FE"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66D93340" w14:textId="3C5DD115" w:rsidR="005242FE"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35900D5F" w14:textId="2E48FC19" w:rsidR="005242FE" w:rsidRPr="00133FB7" w:rsidRDefault="005242FE" w:rsidP="00133FB7">
            <w:pPr>
              <w:jc w:val="center"/>
              <w:rPr>
                <w:rFonts w:ascii="Arial" w:hAnsi="Arial" w:cs="Arial"/>
                <w:b/>
                <w:bCs/>
                <w:sz w:val="14"/>
                <w:szCs w:val="14"/>
                <w:lang w:val="uk-UA"/>
              </w:rPr>
            </w:pPr>
            <w:r w:rsidRPr="00133FB7">
              <w:rPr>
                <w:rFonts w:ascii="Arial" w:hAnsi="Arial" w:cs="Arial"/>
                <w:b/>
                <w:bCs/>
                <w:sz w:val="15"/>
                <w:szCs w:val="15"/>
                <w:lang w:val="uk-UA"/>
              </w:rPr>
              <w:t>-</w:t>
            </w:r>
          </w:p>
        </w:tc>
      </w:tr>
      <w:tr w:rsidR="00133FB7" w:rsidRPr="000E586C" w14:paraId="495DB8C0"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104DCAE2" w14:textId="1405729F"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Виправлення помилок</w:t>
            </w:r>
          </w:p>
        </w:tc>
        <w:tc>
          <w:tcPr>
            <w:tcW w:w="489" w:type="dxa"/>
            <w:tcBorders>
              <w:top w:val="single" w:sz="4" w:space="0" w:color="auto"/>
              <w:left w:val="single" w:sz="4" w:space="0" w:color="auto"/>
              <w:bottom w:val="single" w:sz="4" w:space="0" w:color="auto"/>
              <w:right w:val="single" w:sz="4" w:space="0" w:color="auto"/>
            </w:tcBorders>
            <w:vAlign w:val="center"/>
          </w:tcPr>
          <w:p w14:paraId="136D05B7" w14:textId="2F1D5F9A"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4010</w:t>
            </w:r>
          </w:p>
        </w:tc>
        <w:tc>
          <w:tcPr>
            <w:tcW w:w="1359" w:type="dxa"/>
            <w:tcBorders>
              <w:top w:val="single" w:sz="4" w:space="0" w:color="auto"/>
              <w:left w:val="single" w:sz="4" w:space="0" w:color="auto"/>
              <w:bottom w:val="single" w:sz="4" w:space="0" w:color="auto"/>
              <w:right w:val="single" w:sz="4" w:space="0" w:color="auto"/>
            </w:tcBorders>
            <w:vAlign w:val="center"/>
          </w:tcPr>
          <w:p w14:paraId="5880E724" w14:textId="21752230"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430299E" w14:textId="0583C3F4"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6B96E90" w14:textId="673D3FC1"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32D34DD3" w14:textId="77714510"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6F5D6460" w14:textId="1BF462D7" w:rsidR="00133FB7" w:rsidRPr="000E586C" w:rsidRDefault="00133FB7" w:rsidP="00133FB7">
            <w:pPr>
              <w:jc w:val="center"/>
              <w:rPr>
                <w:rFonts w:ascii="Arial" w:hAnsi="Arial" w:cs="Arial"/>
                <w:sz w:val="14"/>
                <w:szCs w:val="14"/>
                <w:lang w:val="uk-UA"/>
              </w:rPr>
            </w:pPr>
            <w:r w:rsidRPr="000E586C">
              <w:rPr>
                <w:rFonts w:ascii="Arial" w:hAnsi="Arial" w:cs="Arial"/>
                <w:sz w:val="15"/>
                <w:szCs w:val="15"/>
                <w:lang w:val="uk-UA"/>
              </w:rPr>
              <w:t>8</w:t>
            </w:r>
          </w:p>
        </w:tc>
        <w:tc>
          <w:tcPr>
            <w:tcW w:w="1190" w:type="dxa"/>
            <w:tcBorders>
              <w:top w:val="single" w:sz="4" w:space="0" w:color="auto"/>
              <w:left w:val="single" w:sz="4" w:space="0" w:color="auto"/>
              <w:bottom w:val="single" w:sz="4" w:space="0" w:color="auto"/>
              <w:right w:val="single" w:sz="4" w:space="0" w:color="auto"/>
            </w:tcBorders>
            <w:vAlign w:val="center"/>
          </w:tcPr>
          <w:p w14:paraId="6CE0B713" w14:textId="23CEE024"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3DC4C04" w14:textId="52799194"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355CEF86" w14:textId="0063B6A6" w:rsidR="00133FB7" w:rsidRPr="00133FB7" w:rsidRDefault="00133FB7" w:rsidP="00133FB7">
            <w:pPr>
              <w:jc w:val="center"/>
              <w:rPr>
                <w:rFonts w:ascii="Arial" w:hAnsi="Arial" w:cs="Arial"/>
                <w:b/>
                <w:bCs/>
                <w:sz w:val="14"/>
                <w:szCs w:val="14"/>
                <w:lang w:val="uk-UA"/>
              </w:rPr>
            </w:pPr>
            <w:r w:rsidRPr="00133FB7">
              <w:rPr>
                <w:rFonts w:ascii="Arial" w:hAnsi="Arial" w:cs="Arial"/>
                <w:b/>
                <w:bCs/>
                <w:sz w:val="15"/>
                <w:szCs w:val="15"/>
                <w:lang w:val="uk-UA"/>
              </w:rPr>
              <w:t>8</w:t>
            </w:r>
          </w:p>
        </w:tc>
      </w:tr>
      <w:tr w:rsidR="00133FB7" w:rsidRPr="000E586C" w14:paraId="4E85D053"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2B858C1F" w14:textId="1F58D504"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Інші зміни</w:t>
            </w:r>
          </w:p>
        </w:tc>
        <w:tc>
          <w:tcPr>
            <w:tcW w:w="489" w:type="dxa"/>
            <w:tcBorders>
              <w:top w:val="single" w:sz="4" w:space="0" w:color="auto"/>
              <w:left w:val="single" w:sz="4" w:space="0" w:color="auto"/>
              <w:bottom w:val="single" w:sz="4" w:space="0" w:color="auto"/>
              <w:right w:val="single" w:sz="4" w:space="0" w:color="auto"/>
            </w:tcBorders>
            <w:vAlign w:val="center"/>
          </w:tcPr>
          <w:p w14:paraId="3D5D4A18" w14:textId="05A05569"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4090</w:t>
            </w:r>
          </w:p>
        </w:tc>
        <w:tc>
          <w:tcPr>
            <w:tcW w:w="1359" w:type="dxa"/>
            <w:tcBorders>
              <w:top w:val="single" w:sz="4" w:space="0" w:color="auto"/>
              <w:left w:val="single" w:sz="4" w:space="0" w:color="auto"/>
              <w:bottom w:val="single" w:sz="4" w:space="0" w:color="auto"/>
              <w:right w:val="single" w:sz="4" w:space="0" w:color="auto"/>
            </w:tcBorders>
            <w:vAlign w:val="center"/>
          </w:tcPr>
          <w:p w14:paraId="3EF04379" w14:textId="40CF7CE4"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259611C" w14:textId="0B2D06F3"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59EF3514" w14:textId="43874340"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48D42C2A" w14:textId="27B8D43C"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0EAF1051" w14:textId="7C28C15B"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6D11AAB8" w14:textId="5D0531D9"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59CF56FE" w14:textId="2B562A19"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02493BBF" w14:textId="7F51642E" w:rsidR="00133FB7" w:rsidRPr="00133FB7" w:rsidRDefault="00133FB7" w:rsidP="00133FB7">
            <w:pPr>
              <w:jc w:val="center"/>
              <w:rPr>
                <w:rFonts w:ascii="Arial" w:hAnsi="Arial" w:cs="Arial"/>
                <w:b/>
                <w:bCs/>
                <w:sz w:val="14"/>
                <w:szCs w:val="14"/>
                <w:lang w:val="uk-UA"/>
              </w:rPr>
            </w:pPr>
            <w:r w:rsidRPr="00133FB7">
              <w:rPr>
                <w:rFonts w:ascii="Arial" w:hAnsi="Arial" w:cs="Arial"/>
                <w:b/>
                <w:bCs/>
                <w:sz w:val="15"/>
                <w:szCs w:val="15"/>
                <w:lang w:val="uk-UA"/>
              </w:rPr>
              <w:t>-</w:t>
            </w:r>
          </w:p>
        </w:tc>
      </w:tr>
      <w:tr w:rsidR="00133FB7" w:rsidRPr="000E586C" w14:paraId="5FBD1946"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7E95D3FF" w14:textId="0EB40F25"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 xml:space="preserve">Скоригований залишок на початок року </w:t>
            </w:r>
          </w:p>
        </w:tc>
        <w:tc>
          <w:tcPr>
            <w:tcW w:w="489" w:type="dxa"/>
            <w:tcBorders>
              <w:top w:val="single" w:sz="4" w:space="0" w:color="auto"/>
              <w:left w:val="single" w:sz="4" w:space="0" w:color="auto"/>
              <w:bottom w:val="single" w:sz="4" w:space="0" w:color="auto"/>
              <w:right w:val="single" w:sz="4" w:space="0" w:color="auto"/>
            </w:tcBorders>
            <w:vAlign w:val="center"/>
          </w:tcPr>
          <w:p w14:paraId="54F2D84B" w14:textId="548812BC"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4095</w:t>
            </w:r>
          </w:p>
        </w:tc>
        <w:tc>
          <w:tcPr>
            <w:tcW w:w="1359" w:type="dxa"/>
            <w:tcBorders>
              <w:top w:val="single" w:sz="4" w:space="0" w:color="auto"/>
              <w:left w:val="single" w:sz="4" w:space="0" w:color="auto"/>
              <w:bottom w:val="single" w:sz="4" w:space="0" w:color="auto"/>
              <w:right w:val="single" w:sz="4" w:space="0" w:color="auto"/>
            </w:tcBorders>
            <w:vAlign w:val="center"/>
          </w:tcPr>
          <w:p w14:paraId="03609C6D" w14:textId="0FB252AF" w:rsidR="00133FB7" w:rsidRPr="000E586C" w:rsidRDefault="00133FB7" w:rsidP="00133FB7">
            <w:pPr>
              <w:jc w:val="center"/>
              <w:rPr>
                <w:rFonts w:ascii="Arial" w:hAnsi="Arial" w:cs="Arial"/>
                <w:b/>
                <w:sz w:val="14"/>
                <w:szCs w:val="14"/>
                <w:lang w:val="uk-UA"/>
              </w:rPr>
            </w:pPr>
            <w:r w:rsidRPr="000E586C">
              <w:rPr>
                <w:rStyle w:val="67pt"/>
                <w:sz w:val="15"/>
                <w:szCs w:val="15"/>
              </w:rPr>
              <w:t>3 820</w:t>
            </w:r>
          </w:p>
        </w:tc>
        <w:tc>
          <w:tcPr>
            <w:tcW w:w="1350" w:type="dxa"/>
            <w:tcBorders>
              <w:top w:val="single" w:sz="4" w:space="0" w:color="auto"/>
              <w:left w:val="single" w:sz="4" w:space="0" w:color="auto"/>
              <w:bottom w:val="single" w:sz="4" w:space="0" w:color="auto"/>
              <w:right w:val="single" w:sz="4" w:space="0" w:color="auto"/>
            </w:tcBorders>
            <w:vAlign w:val="center"/>
          </w:tcPr>
          <w:p w14:paraId="2C5DB9A5" w14:textId="6A4B9898"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2A7C3B0" w14:textId="71D9F3AE"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190AFB20" w14:textId="5F31600C" w:rsidR="00133FB7" w:rsidRPr="000E586C" w:rsidRDefault="00133FB7" w:rsidP="00133FB7">
            <w:pPr>
              <w:jc w:val="center"/>
              <w:rPr>
                <w:rFonts w:ascii="Arial" w:hAnsi="Arial" w:cs="Arial"/>
                <w:b/>
                <w:sz w:val="14"/>
                <w:szCs w:val="14"/>
                <w:lang w:val="uk-UA"/>
              </w:rPr>
            </w:pPr>
            <w:r w:rsidRPr="000E586C">
              <w:rPr>
                <w:rStyle w:val="67pt"/>
                <w:sz w:val="15"/>
                <w:szCs w:val="15"/>
              </w:rPr>
              <w:t>573</w:t>
            </w:r>
          </w:p>
        </w:tc>
        <w:tc>
          <w:tcPr>
            <w:tcW w:w="1606" w:type="dxa"/>
            <w:tcBorders>
              <w:top w:val="single" w:sz="4" w:space="0" w:color="auto"/>
              <w:left w:val="single" w:sz="4" w:space="0" w:color="auto"/>
              <w:bottom w:val="single" w:sz="4" w:space="0" w:color="auto"/>
              <w:right w:val="single" w:sz="4" w:space="0" w:color="auto"/>
            </w:tcBorders>
            <w:vAlign w:val="center"/>
          </w:tcPr>
          <w:p w14:paraId="5550B957" w14:textId="6DC3434B" w:rsidR="00133FB7" w:rsidRPr="000E586C" w:rsidRDefault="00133FB7" w:rsidP="00133FB7">
            <w:pPr>
              <w:jc w:val="center"/>
              <w:rPr>
                <w:rFonts w:ascii="Arial" w:hAnsi="Arial" w:cs="Arial"/>
                <w:b/>
                <w:bCs/>
                <w:color w:val="000000"/>
                <w:sz w:val="14"/>
                <w:szCs w:val="14"/>
                <w:lang w:val="uk-UA"/>
              </w:rPr>
            </w:pPr>
            <w:r w:rsidRPr="000E586C">
              <w:rPr>
                <w:rStyle w:val="67pt"/>
              </w:rPr>
              <w:t>319 342</w:t>
            </w:r>
          </w:p>
        </w:tc>
        <w:tc>
          <w:tcPr>
            <w:tcW w:w="1190" w:type="dxa"/>
            <w:tcBorders>
              <w:top w:val="single" w:sz="4" w:space="0" w:color="auto"/>
              <w:left w:val="single" w:sz="4" w:space="0" w:color="auto"/>
              <w:bottom w:val="single" w:sz="4" w:space="0" w:color="auto"/>
              <w:right w:val="single" w:sz="4" w:space="0" w:color="auto"/>
            </w:tcBorders>
            <w:vAlign w:val="center"/>
          </w:tcPr>
          <w:p w14:paraId="14E319B9" w14:textId="60482337" w:rsidR="00133FB7" w:rsidRPr="000E586C" w:rsidRDefault="00133FB7" w:rsidP="00133FB7">
            <w:pPr>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675E7CE3" w14:textId="4A7BE1B3" w:rsidR="00133FB7" w:rsidRPr="000E586C" w:rsidRDefault="00133FB7" w:rsidP="00133FB7">
            <w:pPr>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2EE9F086" w14:textId="5A445A6F" w:rsidR="00133FB7" w:rsidRPr="00133FB7" w:rsidRDefault="00133FB7" w:rsidP="00133FB7">
            <w:pPr>
              <w:jc w:val="center"/>
              <w:rPr>
                <w:rFonts w:ascii="Arial" w:hAnsi="Arial" w:cs="Arial"/>
                <w:b/>
                <w:bCs/>
                <w:color w:val="000000"/>
                <w:sz w:val="14"/>
                <w:szCs w:val="14"/>
                <w:lang w:val="uk-UA"/>
              </w:rPr>
            </w:pPr>
            <w:r w:rsidRPr="00133FB7">
              <w:rPr>
                <w:rFonts w:ascii="Arial" w:hAnsi="Arial" w:cs="Arial"/>
                <w:b/>
                <w:bCs/>
                <w:sz w:val="15"/>
                <w:szCs w:val="15"/>
                <w:lang w:val="uk-UA"/>
              </w:rPr>
              <w:t>323 735</w:t>
            </w:r>
          </w:p>
        </w:tc>
      </w:tr>
      <w:tr w:rsidR="00133FB7" w:rsidRPr="000E586C" w14:paraId="6D967578"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747F6F0A" w14:textId="6F43CC61"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Чистий прибуток (збиток) за звітний період</w:t>
            </w:r>
          </w:p>
        </w:tc>
        <w:tc>
          <w:tcPr>
            <w:tcW w:w="489" w:type="dxa"/>
            <w:tcBorders>
              <w:top w:val="single" w:sz="4" w:space="0" w:color="auto"/>
              <w:left w:val="single" w:sz="4" w:space="0" w:color="auto"/>
              <w:bottom w:val="single" w:sz="4" w:space="0" w:color="auto"/>
              <w:right w:val="single" w:sz="4" w:space="0" w:color="auto"/>
            </w:tcBorders>
            <w:vAlign w:val="center"/>
          </w:tcPr>
          <w:p w14:paraId="57D3BFF4" w14:textId="2429E164"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4100</w:t>
            </w:r>
          </w:p>
        </w:tc>
        <w:tc>
          <w:tcPr>
            <w:tcW w:w="1359" w:type="dxa"/>
            <w:tcBorders>
              <w:top w:val="single" w:sz="4" w:space="0" w:color="auto"/>
              <w:left w:val="single" w:sz="4" w:space="0" w:color="auto"/>
              <w:bottom w:val="single" w:sz="4" w:space="0" w:color="auto"/>
              <w:right w:val="single" w:sz="4" w:space="0" w:color="auto"/>
            </w:tcBorders>
            <w:vAlign w:val="center"/>
          </w:tcPr>
          <w:p w14:paraId="7177CE14" w14:textId="53B4F741"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1C29B853" w14:textId="692DFDCF"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79100BA" w14:textId="4EAB77DD"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60D5985D" w14:textId="75B37A64"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D431BD8" w14:textId="0DBEBD00" w:rsidR="00133FB7" w:rsidRPr="000E586C" w:rsidRDefault="00133FB7" w:rsidP="00133FB7">
            <w:pPr>
              <w:jc w:val="center"/>
              <w:rPr>
                <w:rFonts w:ascii="Arial" w:hAnsi="Arial" w:cs="Arial"/>
                <w:b/>
                <w:sz w:val="14"/>
                <w:szCs w:val="14"/>
                <w:lang w:val="uk-UA"/>
              </w:rPr>
            </w:pPr>
            <w:r w:rsidRPr="000E586C">
              <w:rPr>
                <w:rStyle w:val="67pt"/>
              </w:rPr>
              <w:t>32 342</w:t>
            </w:r>
          </w:p>
        </w:tc>
        <w:tc>
          <w:tcPr>
            <w:tcW w:w="1190" w:type="dxa"/>
            <w:tcBorders>
              <w:top w:val="single" w:sz="4" w:space="0" w:color="auto"/>
              <w:left w:val="single" w:sz="4" w:space="0" w:color="auto"/>
              <w:bottom w:val="single" w:sz="4" w:space="0" w:color="auto"/>
              <w:right w:val="single" w:sz="4" w:space="0" w:color="auto"/>
            </w:tcBorders>
            <w:vAlign w:val="center"/>
          </w:tcPr>
          <w:p w14:paraId="12903B89" w14:textId="2EB93635" w:rsidR="00133FB7" w:rsidRPr="000E586C" w:rsidRDefault="00133FB7" w:rsidP="00133FB7">
            <w:pPr>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4248B93B" w14:textId="126148CD" w:rsidR="00133FB7" w:rsidRPr="000E586C" w:rsidRDefault="00133FB7" w:rsidP="00133FB7">
            <w:pPr>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7AF6EAB1" w14:textId="1F36DFCA" w:rsidR="00133FB7" w:rsidRPr="00133FB7" w:rsidRDefault="00133FB7" w:rsidP="00133FB7">
            <w:pPr>
              <w:jc w:val="center"/>
              <w:rPr>
                <w:rFonts w:ascii="Arial" w:hAnsi="Arial" w:cs="Arial"/>
                <w:b/>
                <w:bCs/>
                <w:sz w:val="14"/>
                <w:szCs w:val="14"/>
                <w:lang w:val="uk-UA"/>
              </w:rPr>
            </w:pPr>
            <w:r w:rsidRPr="00133FB7">
              <w:rPr>
                <w:rFonts w:ascii="Arial" w:hAnsi="Arial" w:cs="Arial"/>
                <w:b/>
                <w:bCs/>
                <w:sz w:val="15"/>
                <w:szCs w:val="15"/>
                <w:lang w:val="uk-UA"/>
              </w:rPr>
              <w:t>32 342</w:t>
            </w:r>
          </w:p>
        </w:tc>
      </w:tr>
      <w:tr w:rsidR="00133FB7" w:rsidRPr="000E586C" w14:paraId="0FD3F799"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40256F76" w14:textId="5A5AD755" w:rsidR="00133FB7" w:rsidRPr="000E586C" w:rsidRDefault="00133FB7" w:rsidP="00133FB7">
            <w:pPr>
              <w:pStyle w:val="aff1"/>
              <w:widowControl w:val="0"/>
              <w:rPr>
                <w:rFonts w:ascii="Arial" w:hAnsi="Arial" w:cs="Arial"/>
                <w:b/>
                <w:color w:val="000000"/>
                <w:sz w:val="14"/>
                <w:szCs w:val="14"/>
                <w:lang w:val="uk-UA"/>
              </w:rPr>
            </w:pPr>
            <w:r w:rsidRPr="000E586C">
              <w:rPr>
                <w:rFonts w:ascii="Arial" w:hAnsi="Arial" w:cs="Arial"/>
                <w:color w:val="000000"/>
                <w:sz w:val="15"/>
                <w:szCs w:val="15"/>
                <w:lang w:val="uk-UA"/>
              </w:rPr>
              <w:t>Інший сукупний дохід за звітний період</w:t>
            </w:r>
          </w:p>
        </w:tc>
        <w:tc>
          <w:tcPr>
            <w:tcW w:w="489" w:type="dxa"/>
            <w:tcBorders>
              <w:top w:val="single" w:sz="4" w:space="0" w:color="auto"/>
              <w:left w:val="single" w:sz="4" w:space="0" w:color="auto"/>
              <w:bottom w:val="single" w:sz="4" w:space="0" w:color="auto"/>
              <w:right w:val="single" w:sz="4" w:space="0" w:color="auto"/>
            </w:tcBorders>
            <w:vAlign w:val="center"/>
          </w:tcPr>
          <w:p w14:paraId="7731C6E0" w14:textId="2F7FDB12"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4110</w:t>
            </w:r>
          </w:p>
        </w:tc>
        <w:tc>
          <w:tcPr>
            <w:tcW w:w="1359" w:type="dxa"/>
            <w:tcBorders>
              <w:top w:val="single" w:sz="4" w:space="0" w:color="auto"/>
              <w:left w:val="single" w:sz="4" w:space="0" w:color="auto"/>
              <w:bottom w:val="single" w:sz="4" w:space="0" w:color="auto"/>
              <w:right w:val="single" w:sz="4" w:space="0" w:color="auto"/>
            </w:tcBorders>
            <w:vAlign w:val="center"/>
          </w:tcPr>
          <w:p w14:paraId="4BA76461" w14:textId="4373F483"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FC2B161" w14:textId="65746F78"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1B1BD5C5" w14:textId="786C9A92"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15E4A00A" w14:textId="44023000"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EDC5F51" w14:textId="280DA79C"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6741B5C3" w14:textId="674281D7" w:rsidR="00133FB7" w:rsidRPr="000E586C" w:rsidRDefault="00133FB7" w:rsidP="00133FB7">
            <w:pPr>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5EE6E61C" w14:textId="19592B42" w:rsidR="00133FB7" w:rsidRPr="000E586C" w:rsidRDefault="00133FB7" w:rsidP="00133FB7">
            <w:pPr>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5B16AC11" w14:textId="541C4DB2"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7CCC054C"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bottom"/>
          </w:tcPr>
          <w:p w14:paraId="51CE5FE1" w14:textId="7768A583"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Інший сукупний дохід за звітний період</w:t>
            </w:r>
          </w:p>
        </w:tc>
        <w:tc>
          <w:tcPr>
            <w:tcW w:w="489" w:type="dxa"/>
            <w:tcBorders>
              <w:top w:val="single" w:sz="4" w:space="0" w:color="auto"/>
              <w:left w:val="single" w:sz="4" w:space="0" w:color="auto"/>
              <w:bottom w:val="single" w:sz="4" w:space="0" w:color="auto"/>
              <w:right w:val="single" w:sz="4" w:space="0" w:color="auto"/>
            </w:tcBorders>
            <w:vAlign w:val="bottom"/>
          </w:tcPr>
          <w:p w14:paraId="75411686" w14:textId="6BD50844"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Fonts w:ascii="Arial" w:hAnsi="Arial" w:cs="Arial"/>
                <w:color w:val="000000"/>
                <w:sz w:val="15"/>
                <w:szCs w:val="15"/>
                <w:lang w:val="uk-UA" w:eastAsia="uk-UA" w:bidi="uk-UA"/>
              </w:rPr>
              <w:t>4110</w:t>
            </w:r>
          </w:p>
        </w:tc>
        <w:tc>
          <w:tcPr>
            <w:tcW w:w="1359" w:type="dxa"/>
            <w:tcBorders>
              <w:top w:val="single" w:sz="4" w:space="0" w:color="auto"/>
              <w:left w:val="single" w:sz="4" w:space="0" w:color="auto"/>
              <w:bottom w:val="single" w:sz="4" w:space="0" w:color="auto"/>
              <w:right w:val="single" w:sz="4" w:space="0" w:color="auto"/>
            </w:tcBorders>
            <w:vAlign w:val="center"/>
          </w:tcPr>
          <w:p w14:paraId="5D0A0013" w14:textId="663E492D"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3B1BA3B" w14:textId="14ADFF2E"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44267C4" w14:textId="4E12618E"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293871E" w14:textId="45D8BD3C"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0B37D97" w14:textId="0BCB14E0"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20E5CEB7" w14:textId="76BAD44F"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2B38198C" w14:textId="778C51E2"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2238EC40" w14:textId="546D7CAF"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75C9FDAE"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bottom"/>
          </w:tcPr>
          <w:p w14:paraId="39F441B3" w14:textId="48409FB3"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Дооцінка (уцінка) необоротних активів</w:t>
            </w:r>
          </w:p>
        </w:tc>
        <w:tc>
          <w:tcPr>
            <w:tcW w:w="489" w:type="dxa"/>
            <w:tcBorders>
              <w:top w:val="single" w:sz="4" w:space="0" w:color="auto"/>
              <w:left w:val="single" w:sz="4" w:space="0" w:color="auto"/>
              <w:bottom w:val="single" w:sz="4" w:space="0" w:color="auto"/>
              <w:right w:val="single" w:sz="4" w:space="0" w:color="auto"/>
            </w:tcBorders>
            <w:vAlign w:val="bottom"/>
          </w:tcPr>
          <w:p w14:paraId="6A894B10" w14:textId="6DA6E4A9" w:rsidR="00133FB7" w:rsidRPr="000E586C" w:rsidRDefault="00133FB7" w:rsidP="00133FB7">
            <w:pPr>
              <w:pStyle w:val="aff1"/>
              <w:widowControl w:val="0"/>
              <w:jc w:val="center"/>
              <w:rPr>
                <w:rFonts w:ascii="Arial" w:hAnsi="Arial" w:cs="Arial"/>
                <w:color w:val="000000"/>
                <w:sz w:val="14"/>
                <w:szCs w:val="14"/>
                <w:lang w:val="uk-UA"/>
              </w:rPr>
            </w:pPr>
            <w:r w:rsidRPr="000E586C">
              <w:rPr>
                <w:rStyle w:val="595pt"/>
                <w:rFonts w:ascii="Arial" w:eastAsiaTheme="minorHAnsi" w:hAnsi="Arial" w:cs="Arial"/>
                <w:sz w:val="15"/>
                <w:szCs w:val="15"/>
              </w:rPr>
              <w:t>4111</w:t>
            </w:r>
          </w:p>
        </w:tc>
        <w:tc>
          <w:tcPr>
            <w:tcW w:w="1359" w:type="dxa"/>
            <w:tcBorders>
              <w:top w:val="single" w:sz="4" w:space="0" w:color="auto"/>
              <w:left w:val="single" w:sz="4" w:space="0" w:color="auto"/>
              <w:bottom w:val="single" w:sz="4" w:space="0" w:color="auto"/>
              <w:right w:val="single" w:sz="4" w:space="0" w:color="auto"/>
            </w:tcBorders>
            <w:vAlign w:val="center"/>
          </w:tcPr>
          <w:p w14:paraId="30119941" w14:textId="6A9CB4E8"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E31106E" w14:textId="41BEAE67"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B50202F" w14:textId="60232458"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3BEF64D8" w14:textId="1AD777BA"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69FC8E07" w14:textId="6EEA456A"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18E1A166" w14:textId="433608E6"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22F98D63" w14:textId="207BE253"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5AB1E5CE" w14:textId="47BBCB70"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5146B3C8"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6115E0FD" w14:textId="5FFA869B"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Дооцінка (уцінка) фінансових інструментів</w:t>
            </w:r>
          </w:p>
        </w:tc>
        <w:tc>
          <w:tcPr>
            <w:tcW w:w="489" w:type="dxa"/>
            <w:tcBorders>
              <w:top w:val="single" w:sz="4" w:space="0" w:color="auto"/>
              <w:left w:val="single" w:sz="4" w:space="0" w:color="auto"/>
              <w:bottom w:val="single" w:sz="4" w:space="0" w:color="auto"/>
              <w:right w:val="single" w:sz="4" w:space="0" w:color="auto"/>
            </w:tcBorders>
            <w:vAlign w:val="bottom"/>
          </w:tcPr>
          <w:p w14:paraId="1F652F97" w14:textId="1EEC04C7"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4112</w:t>
            </w:r>
          </w:p>
        </w:tc>
        <w:tc>
          <w:tcPr>
            <w:tcW w:w="1359" w:type="dxa"/>
            <w:tcBorders>
              <w:top w:val="single" w:sz="4" w:space="0" w:color="auto"/>
              <w:left w:val="single" w:sz="4" w:space="0" w:color="auto"/>
              <w:bottom w:val="single" w:sz="4" w:space="0" w:color="auto"/>
              <w:right w:val="single" w:sz="4" w:space="0" w:color="auto"/>
            </w:tcBorders>
            <w:vAlign w:val="center"/>
          </w:tcPr>
          <w:p w14:paraId="07DF79FE" w14:textId="4944D291"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357B95A" w14:textId="1B59AF89"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76E6E62" w14:textId="26B30B1C"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628DAABF" w14:textId="3DAB0FEB"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6FDC590B" w14:textId="04F1579A"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7350FE45" w14:textId="3FDFC994"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5377FE7" w14:textId="7CAB82E0"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3D326482" w14:textId="661F6886"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43C57B6F"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6324FE96" w14:textId="7A0AC070"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Накопичені курсові різниці</w:t>
            </w:r>
          </w:p>
        </w:tc>
        <w:tc>
          <w:tcPr>
            <w:tcW w:w="489" w:type="dxa"/>
            <w:tcBorders>
              <w:top w:val="single" w:sz="4" w:space="0" w:color="auto"/>
              <w:left w:val="single" w:sz="4" w:space="0" w:color="auto"/>
              <w:bottom w:val="single" w:sz="4" w:space="0" w:color="auto"/>
              <w:right w:val="single" w:sz="4" w:space="0" w:color="auto"/>
            </w:tcBorders>
            <w:vAlign w:val="bottom"/>
          </w:tcPr>
          <w:p w14:paraId="1D479DEE" w14:textId="6277096F"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4113</w:t>
            </w:r>
          </w:p>
        </w:tc>
        <w:tc>
          <w:tcPr>
            <w:tcW w:w="1359" w:type="dxa"/>
            <w:tcBorders>
              <w:top w:val="single" w:sz="4" w:space="0" w:color="auto"/>
              <w:left w:val="single" w:sz="4" w:space="0" w:color="auto"/>
              <w:bottom w:val="single" w:sz="4" w:space="0" w:color="auto"/>
              <w:right w:val="single" w:sz="4" w:space="0" w:color="auto"/>
            </w:tcBorders>
            <w:vAlign w:val="center"/>
          </w:tcPr>
          <w:p w14:paraId="5F827A57" w14:textId="551481DA"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B9C555E" w14:textId="6BE2627B"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783B0FF" w14:textId="14B921A2"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0229E2CF" w14:textId="05B84A90" w:rsidR="00133FB7" w:rsidRPr="000E586C" w:rsidRDefault="00133FB7" w:rsidP="00133FB7">
            <w:pPr>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1BEECD35" w14:textId="5020D4AF"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334331F7" w14:textId="16A4B81B"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33E094B1" w14:textId="1A00E2AF" w:rsidR="00133FB7" w:rsidRPr="000E586C" w:rsidRDefault="00133FB7" w:rsidP="00133FB7">
            <w:pPr>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49B51A79" w14:textId="6EBB7197"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474B3CF2"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0A1D253F" w14:textId="594AF9BA"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Частка іншого сукупного доходу асоційованих і спільних підприємств</w:t>
            </w:r>
          </w:p>
        </w:tc>
        <w:tc>
          <w:tcPr>
            <w:tcW w:w="489" w:type="dxa"/>
            <w:tcBorders>
              <w:top w:val="single" w:sz="4" w:space="0" w:color="auto"/>
              <w:left w:val="single" w:sz="4" w:space="0" w:color="auto"/>
              <w:bottom w:val="single" w:sz="4" w:space="0" w:color="auto"/>
              <w:right w:val="single" w:sz="4" w:space="0" w:color="auto"/>
            </w:tcBorders>
            <w:vAlign w:val="bottom"/>
          </w:tcPr>
          <w:p w14:paraId="1B2AA626" w14:textId="41B9DC30"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4114</w:t>
            </w:r>
          </w:p>
        </w:tc>
        <w:tc>
          <w:tcPr>
            <w:tcW w:w="1359" w:type="dxa"/>
            <w:tcBorders>
              <w:top w:val="single" w:sz="4" w:space="0" w:color="auto"/>
              <w:left w:val="single" w:sz="4" w:space="0" w:color="auto"/>
              <w:bottom w:val="single" w:sz="4" w:space="0" w:color="auto"/>
              <w:right w:val="single" w:sz="4" w:space="0" w:color="auto"/>
            </w:tcBorders>
            <w:vAlign w:val="center"/>
          </w:tcPr>
          <w:p w14:paraId="4E34C57D" w14:textId="626E3368"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59892367" w14:textId="5F3C96A1"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D1FFBD5" w14:textId="61FC48C7"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4F0D1D47" w14:textId="3A78E9F1"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45291338" w14:textId="449D58D6"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53D330CC" w14:textId="56F83B61"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6803D9B3" w14:textId="150D87BE"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76C38ED3" w14:textId="567BF1EA"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54E99296"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2C6DF957" w14:textId="58D3152D"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Інший сукупний дохід</w:t>
            </w:r>
          </w:p>
        </w:tc>
        <w:tc>
          <w:tcPr>
            <w:tcW w:w="489" w:type="dxa"/>
            <w:tcBorders>
              <w:top w:val="single" w:sz="4" w:space="0" w:color="auto"/>
              <w:left w:val="single" w:sz="4" w:space="0" w:color="auto"/>
              <w:bottom w:val="single" w:sz="4" w:space="0" w:color="auto"/>
              <w:right w:val="single" w:sz="4" w:space="0" w:color="auto"/>
            </w:tcBorders>
            <w:vAlign w:val="center"/>
          </w:tcPr>
          <w:p w14:paraId="120347E3" w14:textId="1A044C58"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4116</w:t>
            </w:r>
          </w:p>
        </w:tc>
        <w:tc>
          <w:tcPr>
            <w:tcW w:w="1359" w:type="dxa"/>
            <w:tcBorders>
              <w:top w:val="single" w:sz="4" w:space="0" w:color="auto"/>
              <w:left w:val="single" w:sz="4" w:space="0" w:color="auto"/>
              <w:bottom w:val="single" w:sz="4" w:space="0" w:color="auto"/>
              <w:right w:val="single" w:sz="4" w:space="0" w:color="auto"/>
            </w:tcBorders>
            <w:vAlign w:val="center"/>
          </w:tcPr>
          <w:p w14:paraId="22E99BAB" w14:textId="53B341C8"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7705BE8B" w14:textId="649A9587"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26BC904" w14:textId="2B4B0595"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6C0B754B" w14:textId="46207CBD"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0E9FAC18" w14:textId="2487D9BA"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1E99D349" w14:textId="611493AA"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E4B64B3" w14:textId="434920A1"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7D62DDF2" w14:textId="2363F492"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0FEE02DA"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1FA96022" w14:textId="2AB14F29"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Спрямування прибутку до зареєстрованого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3FD9B172" w14:textId="1F7B7469"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4205</w:t>
            </w:r>
          </w:p>
        </w:tc>
        <w:tc>
          <w:tcPr>
            <w:tcW w:w="1359" w:type="dxa"/>
            <w:tcBorders>
              <w:top w:val="single" w:sz="4" w:space="0" w:color="auto"/>
              <w:left w:val="single" w:sz="4" w:space="0" w:color="auto"/>
              <w:bottom w:val="single" w:sz="4" w:space="0" w:color="auto"/>
              <w:right w:val="single" w:sz="4" w:space="0" w:color="auto"/>
            </w:tcBorders>
            <w:vAlign w:val="center"/>
          </w:tcPr>
          <w:p w14:paraId="1D794BFE" w14:textId="3E76F5E0"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51650020" w14:textId="0A2C33DC"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AC2B5F3" w14:textId="6EBDB5B9"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0ACAFB74" w14:textId="0E3A3F31"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81D5241" w14:textId="19372058"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07E95B89" w14:textId="2E6F4C6D"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1E695B08" w14:textId="1CB4EA6F"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4AD60797" w14:textId="013C19C5"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03B9B617"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5BDD13D6" w14:textId="77777777" w:rsidR="00133FB7" w:rsidRPr="000E586C" w:rsidRDefault="00133FB7" w:rsidP="00133FB7">
            <w:pPr>
              <w:pStyle w:val="53"/>
              <w:shd w:val="clear" w:color="auto" w:fill="auto"/>
              <w:spacing w:line="250" w:lineRule="exact"/>
              <w:ind w:left="120"/>
              <w:jc w:val="left"/>
              <w:rPr>
                <w:rFonts w:ascii="Arial" w:hAnsi="Arial" w:cs="Arial"/>
                <w:sz w:val="15"/>
                <w:szCs w:val="15"/>
                <w:lang w:val="uk-UA"/>
              </w:rPr>
            </w:pPr>
            <w:r w:rsidRPr="000E586C">
              <w:rPr>
                <w:rFonts w:ascii="Arial" w:hAnsi="Arial" w:cs="Arial"/>
                <w:color w:val="000000"/>
                <w:spacing w:val="0"/>
                <w:sz w:val="15"/>
                <w:szCs w:val="15"/>
                <w:lang w:val="uk-UA" w:eastAsia="uk-UA" w:bidi="uk-UA"/>
              </w:rPr>
              <w:t>Розподіл прибутку:</w:t>
            </w:r>
          </w:p>
          <w:p w14:paraId="6D45B7C9" w14:textId="4B4EE0AB"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Виплати власникам (дивіденди)</w:t>
            </w:r>
          </w:p>
        </w:tc>
        <w:tc>
          <w:tcPr>
            <w:tcW w:w="489" w:type="dxa"/>
            <w:tcBorders>
              <w:top w:val="single" w:sz="4" w:space="0" w:color="auto"/>
              <w:left w:val="single" w:sz="4" w:space="0" w:color="auto"/>
              <w:bottom w:val="single" w:sz="4" w:space="0" w:color="auto"/>
              <w:right w:val="single" w:sz="4" w:space="0" w:color="auto"/>
            </w:tcBorders>
            <w:vAlign w:val="bottom"/>
          </w:tcPr>
          <w:p w14:paraId="26A88060" w14:textId="2A10A84F"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4200</w:t>
            </w:r>
          </w:p>
        </w:tc>
        <w:tc>
          <w:tcPr>
            <w:tcW w:w="1359" w:type="dxa"/>
            <w:tcBorders>
              <w:top w:val="single" w:sz="4" w:space="0" w:color="auto"/>
              <w:left w:val="single" w:sz="4" w:space="0" w:color="auto"/>
              <w:bottom w:val="single" w:sz="4" w:space="0" w:color="auto"/>
              <w:right w:val="single" w:sz="4" w:space="0" w:color="auto"/>
            </w:tcBorders>
            <w:vAlign w:val="center"/>
          </w:tcPr>
          <w:p w14:paraId="29519B26" w14:textId="38D3AC73"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3AB9C417" w14:textId="238975A4"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3A4848B" w14:textId="32D554AF"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597D8855" w14:textId="565C34F1"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3FE41BCA" w14:textId="6F638576"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2D0AF857" w14:textId="2947A989"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18E5E0EC" w14:textId="4D917B72"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45F283DE" w14:textId="6139A153"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1C4ECFB3"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068B4D0D" w14:textId="67087641"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Відрахування до резервного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2917A425" w14:textId="7C124E37"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4210</w:t>
            </w:r>
          </w:p>
        </w:tc>
        <w:tc>
          <w:tcPr>
            <w:tcW w:w="1359" w:type="dxa"/>
            <w:tcBorders>
              <w:top w:val="single" w:sz="4" w:space="0" w:color="auto"/>
              <w:left w:val="single" w:sz="4" w:space="0" w:color="auto"/>
              <w:bottom w:val="single" w:sz="4" w:space="0" w:color="auto"/>
              <w:right w:val="single" w:sz="4" w:space="0" w:color="auto"/>
            </w:tcBorders>
            <w:vAlign w:val="center"/>
          </w:tcPr>
          <w:p w14:paraId="0B00F0AB" w14:textId="36ADC06D"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3E1D7FB3" w14:textId="3F72E6A2"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CB8DCFB" w14:textId="3BB8B355"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2B0252B1" w14:textId="0C1476D5"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132B0B0C" w14:textId="396D8198" w:rsidR="00133FB7" w:rsidRPr="000E586C" w:rsidRDefault="00133FB7" w:rsidP="00133FB7">
            <w:pPr>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75538E6B" w14:textId="70824715"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218B8E84" w14:textId="5154431C" w:rsidR="00133FB7" w:rsidRPr="000E586C" w:rsidRDefault="00133FB7" w:rsidP="00133FB7">
            <w:pPr>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01E72A4F" w14:textId="08217F2F" w:rsidR="00133FB7" w:rsidRPr="00133FB7" w:rsidRDefault="00133FB7" w:rsidP="00133FB7">
            <w:pPr>
              <w:jc w:val="center"/>
              <w:rPr>
                <w:rFonts w:ascii="Arial" w:hAnsi="Arial" w:cs="Arial"/>
                <w:b/>
                <w:bCs/>
                <w:sz w:val="14"/>
                <w:szCs w:val="14"/>
                <w:lang w:val="uk-UA"/>
              </w:rPr>
            </w:pPr>
            <w:r w:rsidRPr="00133FB7">
              <w:rPr>
                <w:rStyle w:val="67pt"/>
                <w:b/>
                <w:bCs/>
                <w:sz w:val="15"/>
                <w:szCs w:val="15"/>
              </w:rPr>
              <w:t>-</w:t>
            </w:r>
          </w:p>
        </w:tc>
      </w:tr>
      <w:tr w:rsidR="00133FB7" w:rsidRPr="000E586C" w14:paraId="362EA1D7"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31F09D12" w14:textId="7E1F5F33"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Сума чистого прибутку, належна до бюджету відповідно до законодавства</w:t>
            </w:r>
          </w:p>
        </w:tc>
        <w:tc>
          <w:tcPr>
            <w:tcW w:w="489" w:type="dxa"/>
            <w:tcBorders>
              <w:top w:val="single" w:sz="4" w:space="0" w:color="auto"/>
              <w:left w:val="single" w:sz="4" w:space="0" w:color="auto"/>
              <w:bottom w:val="single" w:sz="4" w:space="0" w:color="auto"/>
              <w:right w:val="single" w:sz="4" w:space="0" w:color="auto"/>
            </w:tcBorders>
          </w:tcPr>
          <w:p w14:paraId="76C6924E" w14:textId="1337FD83"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4215</w:t>
            </w:r>
          </w:p>
        </w:tc>
        <w:tc>
          <w:tcPr>
            <w:tcW w:w="1359" w:type="dxa"/>
            <w:tcBorders>
              <w:top w:val="single" w:sz="4" w:space="0" w:color="auto"/>
              <w:left w:val="single" w:sz="4" w:space="0" w:color="auto"/>
              <w:bottom w:val="single" w:sz="4" w:space="0" w:color="auto"/>
              <w:right w:val="single" w:sz="4" w:space="0" w:color="auto"/>
            </w:tcBorders>
            <w:vAlign w:val="center"/>
          </w:tcPr>
          <w:p w14:paraId="3AE7A137" w14:textId="3EFEBF78"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3207D97" w14:textId="14F2951C"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07EF60D" w14:textId="279981A9"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51B235A6" w14:textId="49DBFA35"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3CC114EB" w14:textId="72099EE6" w:rsidR="00133FB7" w:rsidRPr="000E586C" w:rsidRDefault="00133FB7" w:rsidP="00133FB7">
            <w:pPr>
              <w:pStyle w:val="aff1"/>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564C5FA0" w14:textId="09AD2B07"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4AFD5850" w14:textId="7F22A16B"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7431D112" w14:textId="4472AA7F"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1D0C8F65"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36038A26" w14:textId="499A12FB"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eastAsia="uk-UA" w:bidi="uk-UA"/>
              </w:rPr>
              <w:t>Сума чистого прибутку на створення спеціальних (цільових) фондів</w:t>
            </w:r>
          </w:p>
        </w:tc>
        <w:tc>
          <w:tcPr>
            <w:tcW w:w="489" w:type="dxa"/>
            <w:tcBorders>
              <w:top w:val="single" w:sz="4" w:space="0" w:color="auto"/>
              <w:left w:val="single" w:sz="4" w:space="0" w:color="auto"/>
              <w:bottom w:val="single" w:sz="4" w:space="0" w:color="auto"/>
              <w:right w:val="single" w:sz="4" w:space="0" w:color="auto"/>
            </w:tcBorders>
            <w:vAlign w:val="bottom"/>
          </w:tcPr>
          <w:p w14:paraId="40D7B3DD" w14:textId="729C85D9"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595pt"/>
                <w:rFonts w:ascii="Arial" w:eastAsiaTheme="minorHAnsi" w:hAnsi="Arial" w:cs="Arial"/>
                <w:sz w:val="15"/>
                <w:szCs w:val="15"/>
              </w:rPr>
              <w:t>4220</w:t>
            </w:r>
          </w:p>
        </w:tc>
        <w:tc>
          <w:tcPr>
            <w:tcW w:w="1359" w:type="dxa"/>
            <w:tcBorders>
              <w:top w:val="single" w:sz="4" w:space="0" w:color="auto"/>
              <w:left w:val="single" w:sz="4" w:space="0" w:color="auto"/>
              <w:bottom w:val="single" w:sz="4" w:space="0" w:color="auto"/>
              <w:right w:val="single" w:sz="4" w:space="0" w:color="auto"/>
            </w:tcBorders>
            <w:vAlign w:val="center"/>
          </w:tcPr>
          <w:p w14:paraId="2E1BF9E1" w14:textId="6CB0BFC0"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024E095B" w14:textId="7CD01F26"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6C988A8" w14:textId="7E8C3FAD"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C8C4908" w14:textId="23E5185F"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CDAAAFD" w14:textId="2DAB7F78" w:rsidR="00133FB7" w:rsidRPr="000E586C" w:rsidRDefault="00133FB7" w:rsidP="00133FB7">
            <w:pPr>
              <w:pStyle w:val="aff1"/>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5BDE769D" w14:textId="42CE66B2"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079428D" w14:textId="4357A615"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46FAC2B6" w14:textId="3E6745EF"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64D5C859"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05E5DB61" w14:textId="7EA436E5"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Style w:val="610pt0pt"/>
                <w:rFonts w:ascii="Arial" w:eastAsiaTheme="minorHAnsi" w:hAnsi="Arial" w:cs="Arial"/>
                <w:sz w:val="15"/>
                <w:szCs w:val="15"/>
              </w:rPr>
              <w:t>Сума чистого прибутку на матеріальне заохочення</w:t>
            </w:r>
          </w:p>
        </w:tc>
        <w:tc>
          <w:tcPr>
            <w:tcW w:w="489" w:type="dxa"/>
            <w:tcBorders>
              <w:top w:val="single" w:sz="4" w:space="0" w:color="auto"/>
              <w:left w:val="single" w:sz="4" w:space="0" w:color="auto"/>
              <w:bottom w:val="single" w:sz="4" w:space="0" w:color="auto"/>
              <w:right w:val="single" w:sz="4" w:space="0" w:color="auto"/>
            </w:tcBorders>
            <w:vAlign w:val="bottom"/>
          </w:tcPr>
          <w:p w14:paraId="5E1DC8DE" w14:textId="73198A4D"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610pt0pt"/>
                <w:rFonts w:ascii="Arial" w:eastAsiaTheme="minorHAnsi" w:hAnsi="Arial" w:cs="Arial"/>
                <w:sz w:val="15"/>
                <w:szCs w:val="15"/>
              </w:rPr>
              <w:t>4225</w:t>
            </w:r>
          </w:p>
        </w:tc>
        <w:tc>
          <w:tcPr>
            <w:tcW w:w="1359" w:type="dxa"/>
            <w:tcBorders>
              <w:top w:val="single" w:sz="4" w:space="0" w:color="auto"/>
              <w:left w:val="single" w:sz="4" w:space="0" w:color="auto"/>
              <w:bottom w:val="single" w:sz="4" w:space="0" w:color="auto"/>
              <w:right w:val="single" w:sz="4" w:space="0" w:color="auto"/>
            </w:tcBorders>
            <w:vAlign w:val="center"/>
          </w:tcPr>
          <w:p w14:paraId="37AFC211" w14:textId="6CCB7DCA"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CB4E2B6" w14:textId="4EE590B9"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26A4677" w14:textId="5D5427B6"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21E483A" w14:textId="6DCC4FB8"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0EC5C2CC" w14:textId="76A0EE03" w:rsidR="00133FB7" w:rsidRPr="000E586C" w:rsidRDefault="00133FB7" w:rsidP="00133FB7">
            <w:pPr>
              <w:pStyle w:val="aff1"/>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53CECAF9" w14:textId="752EC7C7"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3F4D9B82" w14:textId="5956F942"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1F539708" w14:textId="764D5A11"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7C755320"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26BFE608" w14:textId="77777777" w:rsidR="00133FB7" w:rsidRPr="000E586C" w:rsidRDefault="00133FB7" w:rsidP="00133FB7">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Внески учасників:</w:t>
            </w:r>
          </w:p>
          <w:p w14:paraId="7873F23E" w14:textId="2AE880F9"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Внески до капіталу</w:t>
            </w:r>
          </w:p>
        </w:tc>
        <w:tc>
          <w:tcPr>
            <w:tcW w:w="489" w:type="dxa"/>
            <w:tcBorders>
              <w:top w:val="single" w:sz="4" w:space="0" w:color="auto"/>
              <w:left w:val="single" w:sz="4" w:space="0" w:color="auto"/>
              <w:bottom w:val="single" w:sz="4" w:space="0" w:color="auto"/>
              <w:right w:val="single" w:sz="4" w:space="0" w:color="auto"/>
            </w:tcBorders>
            <w:vAlign w:val="bottom"/>
          </w:tcPr>
          <w:p w14:paraId="132134A7" w14:textId="4197C573"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4240</w:t>
            </w:r>
          </w:p>
        </w:tc>
        <w:tc>
          <w:tcPr>
            <w:tcW w:w="1359" w:type="dxa"/>
            <w:tcBorders>
              <w:top w:val="single" w:sz="4" w:space="0" w:color="auto"/>
              <w:left w:val="single" w:sz="4" w:space="0" w:color="auto"/>
              <w:bottom w:val="single" w:sz="4" w:space="0" w:color="auto"/>
              <w:right w:val="single" w:sz="4" w:space="0" w:color="auto"/>
            </w:tcBorders>
            <w:vAlign w:val="center"/>
          </w:tcPr>
          <w:p w14:paraId="7BEDB585" w14:textId="6163B03E"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9599AC3" w14:textId="208FAD76"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2D9316F6" w14:textId="30F1F137"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EE4B953" w14:textId="6E794597"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7A69CD1" w14:textId="7D2F07E3" w:rsidR="00133FB7" w:rsidRPr="000E586C" w:rsidRDefault="00133FB7" w:rsidP="00133FB7">
            <w:pPr>
              <w:pStyle w:val="aff1"/>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3DDAB48D" w14:textId="2D892BDF"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A4D48A9" w14:textId="71B728B0"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51E94127" w14:textId="25D7A54B"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00474B9A"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3C02EA49" w14:textId="0BDB1B27" w:rsidR="00133FB7" w:rsidRPr="000E586C" w:rsidRDefault="00133FB7" w:rsidP="00133FB7">
            <w:pPr>
              <w:pStyle w:val="aff1"/>
              <w:widowControl w:val="0"/>
              <w:spacing w:before="0" w:beforeAutospacing="0" w:after="0" w:afterAutospacing="0"/>
              <w:rPr>
                <w:rFonts w:ascii="Arial" w:hAnsi="Arial" w:cs="Arial"/>
                <w:color w:val="000000"/>
                <w:sz w:val="14"/>
                <w:szCs w:val="14"/>
                <w:lang w:val="uk-UA"/>
              </w:rPr>
            </w:pPr>
            <w:r w:rsidRPr="000E586C">
              <w:rPr>
                <w:rFonts w:ascii="Arial" w:hAnsi="Arial" w:cs="Arial"/>
                <w:color w:val="000000"/>
                <w:sz w:val="15"/>
                <w:szCs w:val="15"/>
                <w:lang w:val="uk-UA"/>
              </w:rPr>
              <w:t>Погашення заборгованості з капіталу</w:t>
            </w:r>
          </w:p>
        </w:tc>
        <w:tc>
          <w:tcPr>
            <w:tcW w:w="489" w:type="dxa"/>
            <w:tcBorders>
              <w:top w:val="single" w:sz="4" w:space="0" w:color="auto"/>
              <w:left w:val="single" w:sz="4" w:space="0" w:color="auto"/>
              <w:bottom w:val="single" w:sz="4" w:space="0" w:color="auto"/>
              <w:right w:val="single" w:sz="4" w:space="0" w:color="auto"/>
            </w:tcBorders>
            <w:vAlign w:val="center"/>
          </w:tcPr>
          <w:p w14:paraId="56E2CF81" w14:textId="678CA858" w:rsidR="00133FB7" w:rsidRPr="000E586C" w:rsidRDefault="00133FB7" w:rsidP="00133FB7">
            <w:pPr>
              <w:pStyle w:val="aff1"/>
              <w:widowControl w:val="0"/>
              <w:spacing w:before="0" w:beforeAutospacing="0" w:after="0" w:afterAutospacing="0"/>
              <w:jc w:val="center"/>
              <w:rPr>
                <w:rFonts w:ascii="Arial" w:hAnsi="Arial" w:cs="Arial"/>
                <w:color w:val="000000"/>
                <w:sz w:val="14"/>
                <w:szCs w:val="14"/>
                <w:lang w:val="uk-UA"/>
              </w:rPr>
            </w:pPr>
            <w:r w:rsidRPr="000E586C">
              <w:rPr>
                <w:rStyle w:val="67pt"/>
                <w:sz w:val="15"/>
                <w:szCs w:val="15"/>
              </w:rPr>
              <w:t>4245</w:t>
            </w:r>
          </w:p>
        </w:tc>
        <w:tc>
          <w:tcPr>
            <w:tcW w:w="1359" w:type="dxa"/>
            <w:tcBorders>
              <w:top w:val="single" w:sz="4" w:space="0" w:color="auto"/>
              <w:left w:val="single" w:sz="4" w:space="0" w:color="auto"/>
              <w:bottom w:val="single" w:sz="4" w:space="0" w:color="auto"/>
              <w:right w:val="single" w:sz="4" w:space="0" w:color="auto"/>
            </w:tcBorders>
            <w:vAlign w:val="center"/>
          </w:tcPr>
          <w:p w14:paraId="563F71A9" w14:textId="08AA5037"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5AF84C84" w14:textId="4A2E8152"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29C41EB" w14:textId="7523FA42"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3F997F4E" w14:textId="634DBFA7" w:rsidR="00133FB7" w:rsidRPr="000E586C" w:rsidRDefault="00133FB7" w:rsidP="00133FB7">
            <w:pPr>
              <w:pStyle w:val="aff1"/>
              <w:widowControl w:val="0"/>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EB5B03F" w14:textId="76788F0C" w:rsidR="00133FB7" w:rsidRPr="000E586C" w:rsidRDefault="00133FB7" w:rsidP="00133FB7">
            <w:pPr>
              <w:pStyle w:val="aff1"/>
              <w:spacing w:before="0" w:beforeAutospacing="0" w:after="0" w:afterAutospacing="0"/>
              <w:jc w:val="center"/>
              <w:rPr>
                <w:rFonts w:ascii="Arial" w:hAnsi="Arial" w:cs="Arial"/>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1B375AB9" w14:textId="5A0B5D5D"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35A02C2C" w14:textId="6A9ACFA5" w:rsidR="00133FB7" w:rsidRPr="000E586C" w:rsidRDefault="00133FB7" w:rsidP="00133FB7">
            <w:pPr>
              <w:pStyle w:val="aff1"/>
              <w:spacing w:before="0" w:beforeAutospacing="0" w:after="0" w:afterAutospacing="0"/>
              <w:jc w:val="center"/>
              <w:rPr>
                <w:rFonts w:ascii="Arial" w:hAnsi="Arial" w:cs="Arial"/>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5CCB59F7" w14:textId="501CD23F"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23A0C99B"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01DF3D22" w14:textId="77777777" w:rsidR="00133FB7" w:rsidRPr="000E586C" w:rsidRDefault="00133FB7" w:rsidP="00133FB7">
            <w:pPr>
              <w:pStyle w:val="aff1"/>
              <w:widowControl w:val="0"/>
              <w:spacing w:before="0" w:beforeAutospacing="0" w:after="0" w:afterAutospacing="0"/>
              <w:rPr>
                <w:rFonts w:ascii="Arial" w:hAnsi="Arial" w:cs="Arial"/>
                <w:b/>
                <w:color w:val="000000"/>
                <w:sz w:val="15"/>
                <w:szCs w:val="15"/>
                <w:lang w:val="uk-UA"/>
              </w:rPr>
            </w:pPr>
            <w:r w:rsidRPr="000E586C">
              <w:rPr>
                <w:rFonts w:ascii="Arial" w:hAnsi="Arial" w:cs="Arial"/>
                <w:b/>
                <w:color w:val="000000"/>
                <w:sz w:val="15"/>
                <w:szCs w:val="15"/>
                <w:lang w:val="uk-UA"/>
              </w:rPr>
              <w:t>Вилучення капіталу:</w:t>
            </w:r>
          </w:p>
          <w:p w14:paraId="4A2BF184" w14:textId="6C38F0B4"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Викуп акцій (часток)</w:t>
            </w:r>
          </w:p>
        </w:tc>
        <w:tc>
          <w:tcPr>
            <w:tcW w:w="489" w:type="dxa"/>
            <w:tcBorders>
              <w:top w:val="single" w:sz="4" w:space="0" w:color="auto"/>
              <w:left w:val="single" w:sz="4" w:space="0" w:color="auto"/>
              <w:bottom w:val="single" w:sz="4" w:space="0" w:color="auto"/>
              <w:right w:val="single" w:sz="4" w:space="0" w:color="auto"/>
            </w:tcBorders>
            <w:vAlign w:val="bottom"/>
          </w:tcPr>
          <w:p w14:paraId="12DD32FE" w14:textId="7858A257"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4260</w:t>
            </w:r>
          </w:p>
        </w:tc>
        <w:tc>
          <w:tcPr>
            <w:tcW w:w="1359" w:type="dxa"/>
            <w:tcBorders>
              <w:top w:val="single" w:sz="4" w:space="0" w:color="auto"/>
              <w:left w:val="single" w:sz="4" w:space="0" w:color="auto"/>
              <w:bottom w:val="single" w:sz="4" w:space="0" w:color="auto"/>
              <w:right w:val="single" w:sz="4" w:space="0" w:color="auto"/>
            </w:tcBorders>
            <w:vAlign w:val="center"/>
          </w:tcPr>
          <w:p w14:paraId="4AF9FA90" w14:textId="1C335D64"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730E3A4E" w14:textId="078C9655"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3DFB3EE" w14:textId="5DE3D609"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38067306" w14:textId="26471BD2"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6A77848B" w14:textId="3FCA4448"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0624C0C3" w14:textId="1AF8E392"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4B039A68" w14:textId="63D48B2C"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64477001" w14:textId="5A342A44"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08640259"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6A6300B8" w14:textId="4080FF22"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Перепродаж викуплених акцій (часток)</w:t>
            </w:r>
          </w:p>
        </w:tc>
        <w:tc>
          <w:tcPr>
            <w:tcW w:w="489" w:type="dxa"/>
            <w:tcBorders>
              <w:top w:val="single" w:sz="4" w:space="0" w:color="auto"/>
              <w:left w:val="single" w:sz="4" w:space="0" w:color="auto"/>
              <w:bottom w:val="single" w:sz="4" w:space="0" w:color="auto"/>
              <w:right w:val="single" w:sz="4" w:space="0" w:color="auto"/>
            </w:tcBorders>
            <w:vAlign w:val="center"/>
          </w:tcPr>
          <w:p w14:paraId="731F82A2" w14:textId="3C07D65F"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4265</w:t>
            </w:r>
          </w:p>
        </w:tc>
        <w:tc>
          <w:tcPr>
            <w:tcW w:w="1359" w:type="dxa"/>
            <w:tcBorders>
              <w:top w:val="single" w:sz="4" w:space="0" w:color="auto"/>
              <w:left w:val="single" w:sz="4" w:space="0" w:color="auto"/>
              <w:bottom w:val="single" w:sz="4" w:space="0" w:color="auto"/>
              <w:right w:val="single" w:sz="4" w:space="0" w:color="auto"/>
            </w:tcBorders>
            <w:vAlign w:val="center"/>
          </w:tcPr>
          <w:p w14:paraId="1AE3815B" w14:textId="0A71BC7B"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4E64751" w14:textId="05081B3E"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14ABE4D" w14:textId="47B46592"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1B735B94" w14:textId="7685126C"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338CFACF" w14:textId="02E4618B"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427E99F6" w14:textId="318AE84B"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DE54624" w14:textId="121C9A76"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2FC08967" w14:textId="32DF50C4"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44D28765"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10F5A90A" w14:textId="612A025E"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Анулювання викуплених акцій (часток)</w:t>
            </w:r>
          </w:p>
        </w:tc>
        <w:tc>
          <w:tcPr>
            <w:tcW w:w="489" w:type="dxa"/>
            <w:tcBorders>
              <w:top w:val="single" w:sz="4" w:space="0" w:color="auto"/>
              <w:left w:val="single" w:sz="4" w:space="0" w:color="auto"/>
              <w:bottom w:val="single" w:sz="4" w:space="0" w:color="auto"/>
              <w:right w:val="single" w:sz="4" w:space="0" w:color="auto"/>
            </w:tcBorders>
            <w:vAlign w:val="center"/>
          </w:tcPr>
          <w:p w14:paraId="3B629543" w14:textId="23A9BD52"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4270</w:t>
            </w:r>
          </w:p>
        </w:tc>
        <w:tc>
          <w:tcPr>
            <w:tcW w:w="1359" w:type="dxa"/>
            <w:tcBorders>
              <w:top w:val="single" w:sz="4" w:space="0" w:color="auto"/>
              <w:left w:val="single" w:sz="4" w:space="0" w:color="auto"/>
              <w:bottom w:val="single" w:sz="4" w:space="0" w:color="auto"/>
              <w:right w:val="single" w:sz="4" w:space="0" w:color="auto"/>
            </w:tcBorders>
            <w:vAlign w:val="center"/>
          </w:tcPr>
          <w:p w14:paraId="500500C2" w14:textId="3C2A2B5F"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AFAEF03" w14:textId="6C3E38CE"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7B02C71" w14:textId="3050378F"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7CA5C9AF" w14:textId="39EADD28"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F372838" w14:textId="7C638466"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020EF10C" w14:textId="456B19FE"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124200DA" w14:textId="47980D86"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0927541D" w14:textId="2F4B9ADB"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4E89B7FD"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4EC1D331" w14:textId="7B04C0F8"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Вилучення частки в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7CCFD796" w14:textId="006BE355"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4275</w:t>
            </w:r>
          </w:p>
        </w:tc>
        <w:tc>
          <w:tcPr>
            <w:tcW w:w="1359" w:type="dxa"/>
            <w:tcBorders>
              <w:top w:val="single" w:sz="4" w:space="0" w:color="auto"/>
              <w:left w:val="single" w:sz="4" w:space="0" w:color="auto"/>
              <w:bottom w:val="single" w:sz="4" w:space="0" w:color="auto"/>
              <w:right w:val="single" w:sz="4" w:space="0" w:color="auto"/>
            </w:tcBorders>
            <w:vAlign w:val="center"/>
          </w:tcPr>
          <w:p w14:paraId="4C8E9F0F" w14:textId="1BA75DC8"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1678EF2C" w14:textId="78707EEB"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387C33F7" w14:textId="442C7683"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0FE2616D" w14:textId="2955A39D"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AC04C24" w14:textId="24ACE6EA"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3E35EE19" w14:textId="237E32E7"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35FC1A03" w14:textId="5C0078F1"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237EB245" w14:textId="61DB4F14"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13E52758"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bottom"/>
          </w:tcPr>
          <w:p w14:paraId="47657C3C" w14:textId="6C1919AB"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Style w:val="610pt0pt"/>
                <w:rFonts w:ascii="Arial" w:eastAsiaTheme="minorHAnsi" w:hAnsi="Arial" w:cs="Arial"/>
                <w:sz w:val="15"/>
                <w:szCs w:val="15"/>
              </w:rPr>
              <w:t>Зменшення номіналь</w:t>
            </w:r>
            <w:r w:rsidRPr="000E586C">
              <w:rPr>
                <w:rStyle w:val="610pt0pt"/>
                <w:rFonts w:ascii="Arial" w:eastAsiaTheme="minorHAnsi" w:hAnsi="Arial" w:cs="Arial"/>
                <w:sz w:val="15"/>
                <w:szCs w:val="15"/>
              </w:rPr>
              <w:softHyphen/>
              <w:t>ної вартості акцій</w:t>
            </w:r>
          </w:p>
        </w:tc>
        <w:tc>
          <w:tcPr>
            <w:tcW w:w="489" w:type="dxa"/>
            <w:tcBorders>
              <w:top w:val="single" w:sz="4" w:space="0" w:color="auto"/>
              <w:left w:val="single" w:sz="4" w:space="0" w:color="auto"/>
              <w:bottom w:val="single" w:sz="4" w:space="0" w:color="auto"/>
              <w:right w:val="single" w:sz="4" w:space="0" w:color="auto"/>
            </w:tcBorders>
            <w:vAlign w:val="bottom"/>
          </w:tcPr>
          <w:p w14:paraId="1B5BF5EC" w14:textId="19FAA3CB"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10pt0pt"/>
                <w:rFonts w:ascii="Arial" w:eastAsiaTheme="minorHAnsi" w:hAnsi="Arial" w:cs="Arial"/>
                <w:sz w:val="15"/>
                <w:szCs w:val="15"/>
              </w:rPr>
              <w:t>4280</w:t>
            </w:r>
          </w:p>
        </w:tc>
        <w:tc>
          <w:tcPr>
            <w:tcW w:w="1359" w:type="dxa"/>
            <w:tcBorders>
              <w:top w:val="single" w:sz="4" w:space="0" w:color="auto"/>
              <w:left w:val="single" w:sz="4" w:space="0" w:color="auto"/>
              <w:bottom w:val="single" w:sz="4" w:space="0" w:color="auto"/>
              <w:right w:val="single" w:sz="4" w:space="0" w:color="auto"/>
            </w:tcBorders>
            <w:vAlign w:val="center"/>
          </w:tcPr>
          <w:p w14:paraId="31F61655" w14:textId="7C8F16D1"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48C38C2D" w14:textId="6913068B"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10E57743" w14:textId="7CC0F2D0"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4E1D01CE" w14:textId="7E5ADF87"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49DB2C14" w14:textId="11D8695C"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7836D8D9" w14:textId="0104CD79"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6B29F803" w14:textId="541289BD"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441C7C9B" w14:textId="663AF44F"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603DBA2B"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03D0AC8E" w14:textId="1E491475"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color w:val="000000"/>
                <w:sz w:val="15"/>
                <w:szCs w:val="15"/>
                <w:lang w:val="uk-UA"/>
              </w:rPr>
              <w:t>Інші зміни в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77787004" w14:textId="74A29D80"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4290</w:t>
            </w:r>
          </w:p>
        </w:tc>
        <w:tc>
          <w:tcPr>
            <w:tcW w:w="1359" w:type="dxa"/>
            <w:tcBorders>
              <w:top w:val="single" w:sz="4" w:space="0" w:color="auto"/>
              <w:left w:val="single" w:sz="4" w:space="0" w:color="auto"/>
              <w:bottom w:val="single" w:sz="4" w:space="0" w:color="auto"/>
              <w:right w:val="single" w:sz="4" w:space="0" w:color="auto"/>
            </w:tcBorders>
            <w:vAlign w:val="center"/>
          </w:tcPr>
          <w:p w14:paraId="626E3EA4" w14:textId="74399D35"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3A65F6B7" w14:textId="77D68C94"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4B69BDA" w14:textId="209C9F16"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1C85DE14" w14:textId="308E1FF4"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56A55DB0" w14:textId="7B710595"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2107FA29" w14:textId="4B4291BB"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4A14CCD6" w14:textId="76A1EBC3"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1B0314B2" w14:textId="3F93312A"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2F1EE4BC"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tcPr>
          <w:p w14:paraId="0C5E8759" w14:textId="442AB3C4"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Style w:val="610pt0pt"/>
                <w:rFonts w:ascii="Arial" w:eastAsiaTheme="minorHAnsi" w:hAnsi="Arial" w:cs="Arial"/>
                <w:sz w:val="15"/>
                <w:szCs w:val="15"/>
              </w:rPr>
              <w:t>Придбання (продаж) неконтрольованої частки в дочірньому підприємстві</w:t>
            </w:r>
          </w:p>
        </w:tc>
        <w:tc>
          <w:tcPr>
            <w:tcW w:w="489" w:type="dxa"/>
            <w:tcBorders>
              <w:top w:val="single" w:sz="4" w:space="0" w:color="auto"/>
              <w:left w:val="single" w:sz="4" w:space="0" w:color="auto"/>
              <w:bottom w:val="single" w:sz="4" w:space="0" w:color="auto"/>
              <w:right w:val="single" w:sz="4" w:space="0" w:color="auto"/>
            </w:tcBorders>
            <w:vAlign w:val="bottom"/>
          </w:tcPr>
          <w:p w14:paraId="217B1AF4" w14:textId="353F3541"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10pt0pt"/>
                <w:rFonts w:ascii="Arial" w:eastAsiaTheme="minorHAnsi" w:hAnsi="Arial" w:cs="Arial"/>
                <w:sz w:val="15"/>
                <w:szCs w:val="15"/>
              </w:rPr>
              <w:t>4291</w:t>
            </w:r>
          </w:p>
        </w:tc>
        <w:tc>
          <w:tcPr>
            <w:tcW w:w="1359" w:type="dxa"/>
            <w:tcBorders>
              <w:top w:val="single" w:sz="4" w:space="0" w:color="auto"/>
              <w:left w:val="single" w:sz="4" w:space="0" w:color="auto"/>
              <w:bottom w:val="single" w:sz="4" w:space="0" w:color="auto"/>
              <w:right w:val="single" w:sz="4" w:space="0" w:color="auto"/>
            </w:tcBorders>
            <w:vAlign w:val="center"/>
          </w:tcPr>
          <w:p w14:paraId="0AC5D045" w14:textId="6C2AA74C"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61D3A16F" w14:textId="121B1A6C"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0EE50C46" w14:textId="60C21839"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041490F5" w14:textId="4D6E3AEA"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2409AAF9" w14:textId="0CEAE8C5"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sz w:val="15"/>
                <w:szCs w:val="15"/>
              </w:rPr>
              <w:t>-</w:t>
            </w:r>
          </w:p>
        </w:tc>
        <w:tc>
          <w:tcPr>
            <w:tcW w:w="1190" w:type="dxa"/>
            <w:tcBorders>
              <w:top w:val="single" w:sz="4" w:space="0" w:color="auto"/>
              <w:left w:val="single" w:sz="4" w:space="0" w:color="auto"/>
              <w:bottom w:val="single" w:sz="4" w:space="0" w:color="auto"/>
              <w:right w:val="single" w:sz="4" w:space="0" w:color="auto"/>
            </w:tcBorders>
            <w:vAlign w:val="center"/>
          </w:tcPr>
          <w:p w14:paraId="21F0CD21" w14:textId="6B170C30"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2DFA2715" w14:textId="7A0F686D"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70BA1E07" w14:textId="3C2627FE"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w:t>
            </w:r>
          </w:p>
        </w:tc>
      </w:tr>
      <w:tr w:rsidR="00133FB7" w:rsidRPr="000E586C" w14:paraId="15D574DB"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4F2DAAD2" w14:textId="4C928E61"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Разом змін у капіталі</w:t>
            </w:r>
          </w:p>
        </w:tc>
        <w:tc>
          <w:tcPr>
            <w:tcW w:w="489" w:type="dxa"/>
            <w:tcBorders>
              <w:top w:val="single" w:sz="4" w:space="0" w:color="auto"/>
              <w:left w:val="single" w:sz="4" w:space="0" w:color="auto"/>
              <w:bottom w:val="single" w:sz="4" w:space="0" w:color="auto"/>
              <w:right w:val="single" w:sz="4" w:space="0" w:color="auto"/>
            </w:tcBorders>
            <w:vAlign w:val="center"/>
          </w:tcPr>
          <w:p w14:paraId="25FF0837" w14:textId="2D6D1075"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sz w:val="15"/>
                <w:szCs w:val="15"/>
              </w:rPr>
              <w:t>4295</w:t>
            </w:r>
          </w:p>
        </w:tc>
        <w:tc>
          <w:tcPr>
            <w:tcW w:w="1359" w:type="dxa"/>
            <w:tcBorders>
              <w:top w:val="single" w:sz="4" w:space="0" w:color="auto"/>
              <w:left w:val="single" w:sz="4" w:space="0" w:color="auto"/>
              <w:bottom w:val="single" w:sz="4" w:space="0" w:color="auto"/>
              <w:right w:val="single" w:sz="4" w:space="0" w:color="auto"/>
            </w:tcBorders>
            <w:vAlign w:val="center"/>
          </w:tcPr>
          <w:p w14:paraId="43EAFC39" w14:textId="517371E3"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65pt"/>
                <w:rFonts w:eastAsiaTheme="minorHAnsi"/>
                <w:sz w:val="15"/>
                <w:szCs w:val="15"/>
              </w:rPr>
              <w:t>-</w:t>
            </w:r>
          </w:p>
        </w:tc>
        <w:tc>
          <w:tcPr>
            <w:tcW w:w="1350" w:type="dxa"/>
            <w:tcBorders>
              <w:top w:val="single" w:sz="4" w:space="0" w:color="auto"/>
              <w:left w:val="single" w:sz="4" w:space="0" w:color="auto"/>
              <w:bottom w:val="single" w:sz="4" w:space="0" w:color="auto"/>
              <w:right w:val="single" w:sz="4" w:space="0" w:color="auto"/>
            </w:tcBorders>
            <w:vAlign w:val="center"/>
          </w:tcPr>
          <w:p w14:paraId="28DAF32C" w14:textId="6D04426E"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65pt"/>
                <w:rFonts w:eastAsiaTheme="minorHAnsi"/>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2AF9801" w14:textId="4B7D520B"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65pt"/>
                <w:rFonts w:eastAsiaTheme="minorHAnsi"/>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556740F8" w14:textId="0F430808"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65pt"/>
                <w:rFonts w:eastAsiaTheme="minorHAnsi"/>
                <w:sz w:val="15"/>
                <w:szCs w:val="15"/>
              </w:rPr>
              <w:t>-</w:t>
            </w:r>
          </w:p>
        </w:tc>
        <w:tc>
          <w:tcPr>
            <w:tcW w:w="1606" w:type="dxa"/>
            <w:tcBorders>
              <w:top w:val="single" w:sz="4" w:space="0" w:color="auto"/>
              <w:left w:val="single" w:sz="4" w:space="0" w:color="auto"/>
              <w:bottom w:val="single" w:sz="4" w:space="0" w:color="auto"/>
              <w:right w:val="single" w:sz="4" w:space="0" w:color="auto"/>
            </w:tcBorders>
            <w:vAlign w:val="center"/>
          </w:tcPr>
          <w:p w14:paraId="7534456E" w14:textId="6DE9CD63"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rPr>
              <w:t>32 342</w:t>
            </w:r>
          </w:p>
        </w:tc>
        <w:tc>
          <w:tcPr>
            <w:tcW w:w="1190" w:type="dxa"/>
            <w:tcBorders>
              <w:top w:val="single" w:sz="4" w:space="0" w:color="auto"/>
              <w:left w:val="single" w:sz="4" w:space="0" w:color="auto"/>
              <w:bottom w:val="single" w:sz="4" w:space="0" w:color="auto"/>
              <w:right w:val="single" w:sz="4" w:space="0" w:color="auto"/>
            </w:tcBorders>
            <w:vAlign w:val="center"/>
          </w:tcPr>
          <w:p w14:paraId="715876E8" w14:textId="347356D7"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69D69C7D" w14:textId="47D73379"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693E4B23" w14:textId="335020AA"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Style w:val="67pt"/>
                <w:b/>
                <w:bCs/>
                <w:sz w:val="15"/>
                <w:szCs w:val="15"/>
              </w:rPr>
              <w:t>32 342</w:t>
            </w:r>
          </w:p>
        </w:tc>
      </w:tr>
      <w:tr w:rsidR="00133FB7" w:rsidRPr="000E586C" w14:paraId="0969A6FA" w14:textId="77777777" w:rsidTr="00133FB7">
        <w:tblPrEx>
          <w:tblCellMar>
            <w:left w:w="28" w:type="dxa"/>
            <w:right w:w="28" w:type="dxa"/>
          </w:tblCellMar>
          <w:tblLook w:val="01E0" w:firstRow="1" w:lastRow="1" w:firstColumn="1" w:lastColumn="1" w:noHBand="0" w:noVBand="0"/>
        </w:tblPrEx>
        <w:trPr>
          <w:trHeight w:val="170"/>
        </w:trPr>
        <w:tc>
          <w:tcPr>
            <w:tcW w:w="4982" w:type="dxa"/>
            <w:gridSpan w:val="2"/>
            <w:tcBorders>
              <w:top w:val="single" w:sz="4" w:space="0" w:color="auto"/>
              <w:left w:val="single" w:sz="4" w:space="0" w:color="auto"/>
              <w:bottom w:val="single" w:sz="4" w:space="0" w:color="auto"/>
              <w:right w:val="single" w:sz="4" w:space="0" w:color="auto"/>
            </w:tcBorders>
            <w:vAlign w:val="center"/>
          </w:tcPr>
          <w:p w14:paraId="66329257" w14:textId="26E85AED" w:rsidR="00133FB7" w:rsidRPr="000E586C" w:rsidRDefault="00133FB7" w:rsidP="00133FB7">
            <w:pPr>
              <w:pStyle w:val="aff1"/>
              <w:widowControl w:val="0"/>
              <w:spacing w:before="0" w:beforeAutospacing="0" w:after="0" w:afterAutospacing="0"/>
              <w:rPr>
                <w:rFonts w:ascii="Arial" w:hAnsi="Arial" w:cs="Arial"/>
                <w:b/>
                <w:color w:val="000000"/>
                <w:sz w:val="14"/>
                <w:szCs w:val="14"/>
                <w:lang w:val="uk-UA"/>
              </w:rPr>
            </w:pPr>
            <w:r w:rsidRPr="000E586C">
              <w:rPr>
                <w:rFonts w:ascii="Arial" w:hAnsi="Arial" w:cs="Arial"/>
                <w:b/>
                <w:color w:val="000000"/>
                <w:sz w:val="15"/>
                <w:szCs w:val="15"/>
                <w:lang w:val="uk-UA"/>
              </w:rPr>
              <w:t>Залишок на кінець року</w:t>
            </w:r>
          </w:p>
        </w:tc>
        <w:tc>
          <w:tcPr>
            <w:tcW w:w="489" w:type="dxa"/>
            <w:tcBorders>
              <w:top w:val="single" w:sz="4" w:space="0" w:color="auto"/>
              <w:left w:val="single" w:sz="4" w:space="0" w:color="auto"/>
              <w:bottom w:val="single" w:sz="4" w:space="0" w:color="auto"/>
              <w:right w:val="single" w:sz="4" w:space="0" w:color="auto"/>
            </w:tcBorders>
          </w:tcPr>
          <w:p w14:paraId="3D2501FA" w14:textId="3AF507D8" w:rsidR="00133FB7" w:rsidRPr="000E586C" w:rsidRDefault="00133FB7" w:rsidP="00133FB7">
            <w:pPr>
              <w:pStyle w:val="aff1"/>
              <w:widowControl w:val="0"/>
              <w:spacing w:before="0" w:beforeAutospacing="0" w:after="0" w:afterAutospacing="0"/>
              <w:jc w:val="center"/>
              <w:rPr>
                <w:rFonts w:ascii="Arial" w:hAnsi="Arial" w:cs="Arial"/>
                <w:b/>
                <w:color w:val="000000"/>
                <w:sz w:val="14"/>
                <w:szCs w:val="14"/>
                <w:lang w:val="uk-UA"/>
              </w:rPr>
            </w:pPr>
            <w:r w:rsidRPr="000E586C">
              <w:rPr>
                <w:rStyle w:val="67pt"/>
                <w:b/>
                <w:bCs/>
                <w:sz w:val="15"/>
                <w:szCs w:val="15"/>
              </w:rPr>
              <w:t>4300</w:t>
            </w:r>
          </w:p>
        </w:tc>
        <w:tc>
          <w:tcPr>
            <w:tcW w:w="1359" w:type="dxa"/>
            <w:tcBorders>
              <w:top w:val="single" w:sz="4" w:space="0" w:color="auto"/>
              <w:left w:val="single" w:sz="4" w:space="0" w:color="auto"/>
              <w:bottom w:val="single" w:sz="4" w:space="0" w:color="auto"/>
              <w:right w:val="single" w:sz="4" w:space="0" w:color="auto"/>
            </w:tcBorders>
            <w:vAlign w:val="center"/>
          </w:tcPr>
          <w:p w14:paraId="4FC99CA6" w14:textId="756A5A1C"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b/>
                <w:bCs/>
                <w:sz w:val="15"/>
                <w:szCs w:val="15"/>
              </w:rPr>
              <w:t>3 820</w:t>
            </w:r>
          </w:p>
        </w:tc>
        <w:tc>
          <w:tcPr>
            <w:tcW w:w="1350" w:type="dxa"/>
            <w:tcBorders>
              <w:top w:val="single" w:sz="4" w:space="0" w:color="auto"/>
              <w:left w:val="single" w:sz="4" w:space="0" w:color="auto"/>
              <w:bottom w:val="single" w:sz="4" w:space="0" w:color="auto"/>
              <w:right w:val="single" w:sz="4" w:space="0" w:color="auto"/>
            </w:tcBorders>
            <w:vAlign w:val="center"/>
          </w:tcPr>
          <w:p w14:paraId="048B7B6D" w14:textId="5917E447"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65pt"/>
                <w:rFonts w:eastAsiaTheme="minorHAnsi"/>
                <w:b/>
                <w:bCs/>
                <w:sz w:val="15"/>
                <w:szCs w:val="15"/>
              </w:rPr>
              <w:t>-</w:t>
            </w:r>
          </w:p>
        </w:tc>
        <w:tc>
          <w:tcPr>
            <w:tcW w:w="1349" w:type="dxa"/>
            <w:tcBorders>
              <w:top w:val="single" w:sz="4" w:space="0" w:color="auto"/>
              <w:left w:val="single" w:sz="4" w:space="0" w:color="auto"/>
              <w:bottom w:val="single" w:sz="4" w:space="0" w:color="auto"/>
              <w:right w:val="single" w:sz="4" w:space="0" w:color="auto"/>
            </w:tcBorders>
            <w:vAlign w:val="center"/>
          </w:tcPr>
          <w:p w14:paraId="760AC662" w14:textId="24DE082B"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65pt"/>
                <w:rFonts w:eastAsiaTheme="minorHAnsi"/>
                <w:b/>
                <w:bCs/>
                <w:sz w:val="15"/>
                <w:szCs w:val="15"/>
              </w:rPr>
              <w:t>-</w:t>
            </w:r>
          </w:p>
        </w:tc>
        <w:tc>
          <w:tcPr>
            <w:tcW w:w="1205" w:type="dxa"/>
            <w:tcBorders>
              <w:top w:val="single" w:sz="4" w:space="0" w:color="auto"/>
              <w:left w:val="single" w:sz="4" w:space="0" w:color="auto"/>
              <w:bottom w:val="single" w:sz="4" w:space="0" w:color="auto"/>
              <w:right w:val="single" w:sz="4" w:space="0" w:color="auto"/>
            </w:tcBorders>
            <w:vAlign w:val="center"/>
          </w:tcPr>
          <w:p w14:paraId="166989E0" w14:textId="223781CB" w:rsidR="00133FB7" w:rsidRPr="000E586C" w:rsidRDefault="00133FB7" w:rsidP="00133FB7">
            <w:pPr>
              <w:pStyle w:val="aff1"/>
              <w:widowControl w:val="0"/>
              <w:spacing w:before="0" w:beforeAutospacing="0" w:after="0" w:afterAutospacing="0"/>
              <w:jc w:val="center"/>
              <w:rPr>
                <w:rFonts w:ascii="Arial" w:hAnsi="Arial" w:cs="Arial"/>
                <w:b/>
                <w:sz w:val="14"/>
                <w:szCs w:val="14"/>
                <w:lang w:val="uk-UA"/>
              </w:rPr>
            </w:pPr>
            <w:r w:rsidRPr="000E586C">
              <w:rPr>
                <w:rStyle w:val="67pt"/>
                <w:b/>
                <w:bCs/>
                <w:sz w:val="15"/>
                <w:szCs w:val="15"/>
              </w:rPr>
              <w:t>573</w:t>
            </w:r>
          </w:p>
        </w:tc>
        <w:tc>
          <w:tcPr>
            <w:tcW w:w="1606" w:type="dxa"/>
            <w:tcBorders>
              <w:top w:val="single" w:sz="4" w:space="0" w:color="auto"/>
              <w:left w:val="single" w:sz="4" w:space="0" w:color="auto"/>
              <w:bottom w:val="single" w:sz="4" w:space="0" w:color="auto"/>
              <w:right w:val="single" w:sz="4" w:space="0" w:color="auto"/>
            </w:tcBorders>
            <w:vAlign w:val="center"/>
          </w:tcPr>
          <w:p w14:paraId="69DB1BFB" w14:textId="7BBFB39C" w:rsidR="00133FB7" w:rsidRPr="000E586C" w:rsidRDefault="00133FB7" w:rsidP="00133FB7">
            <w:pPr>
              <w:pStyle w:val="aff1"/>
              <w:spacing w:before="0" w:beforeAutospacing="0" w:after="0" w:afterAutospacing="0"/>
              <w:jc w:val="center"/>
              <w:rPr>
                <w:rFonts w:ascii="Arial" w:hAnsi="Arial" w:cs="Arial"/>
                <w:b/>
                <w:sz w:val="14"/>
                <w:szCs w:val="14"/>
                <w:lang w:val="uk-UA"/>
              </w:rPr>
            </w:pPr>
            <w:r w:rsidRPr="000E586C">
              <w:rPr>
                <w:rStyle w:val="67pt"/>
                <w:b/>
                <w:bCs/>
                <w:sz w:val="15"/>
                <w:szCs w:val="15"/>
              </w:rPr>
              <w:t>351 684</w:t>
            </w:r>
          </w:p>
        </w:tc>
        <w:tc>
          <w:tcPr>
            <w:tcW w:w="1190" w:type="dxa"/>
            <w:tcBorders>
              <w:top w:val="single" w:sz="4" w:space="0" w:color="auto"/>
              <w:left w:val="single" w:sz="4" w:space="0" w:color="auto"/>
              <w:bottom w:val="single" w:sz="4" w:space="0" w:color="auto"/>
              <w:right w:val="single" w:sz="4" w:space="0" w:color="auto"/>
            </w:tcBorders>
            <w:vAlign w:val="center"/>
          </w:tcPr>
          <w:p w14:paraId="15CD6293" w14:textId="62F0CD6E"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931" w:type="dxa"/>
            <w:tcBorders>
              <w:top w:val="single" w:sz="4" w:space="0" w:color="auto"/>
              <w:left w:val="single" w:sz="4" w:space="0" w:color="auto"/>
              <w:bottom w:val="single" w:sz="4" w:space="0" w:color="auto"/>
              <w:right w:val="single" w:sz="4" w:space="0" w:color="auto"/>
            </w:tcBorders>
            <w:vAlign w:val="center"/>
          </w:tcPr>
          <w:p w14:paraId="034B5495" w14:textId="4B05CE46" w:rsidR="00133FB7" w:rsidRPr="000E586C" w:rsidRDefault="00133FB7" w:rsidP="00133FB7">
            <w:pPr>
              <w:pStyle w:val="aff1"/>
              <w:spacing w:before="0" w:beforeAutospacing="0" w:after="0" w:afterAutospacing="0"/>
              <w:jc w:val="center"/>
              <w:rPr>
                <w:rFonts w:ascii="Arial" w:hAnsi="Arial" w:cs="Arial"/>
                <w:b/>
                <w:sz w:val="14"/>
                <w:szCs w:val="14"/>
                <w:lang w:val="uk-UA"/>
              </w:rPr>
            </w:pPr>
            <w:r>
              <w:rPr>
                <w:rFonts w:ascii="Arial" w:hAnsi="Arial" w:cs="Arial"/>
                <w:sz w:val="14"/>
                <w:szCs w:val="14"/>
                <w:lang w:val="uk-UA"/>
              </w:rPr>
              <w:t>-</w:t>
            </w:r>
          </w:p>
        </w:tc>
        <w:tc>
          <w:tcPr>
            <w:tcW w:w="882" w:type="dxa"/>
            <w:tcBorders>
              <w:top w:val="single" w:sz="4" w:space="0" w:color="auto"/>
              <w:left w:val="single" w:sz="4" w:space="0" w:color="auto"/>
              <w:bottom w:val="single" w:sz="4" w:space="0" w:color="auto"/>
              <w:right w:val="single" w:sz="4" w:space="0" w:color="auto"/>
            </w:tcBorders>
            <w:vAlign w:val="center"/>
          </w:tcPr>
          <w:p w14:paraId="7BF88DED" w14:textId="27705D7F" w:rsidR="00133FB7" w:rsidRPr="00133FB7" w:rsidRDefault="00133FB7" w:rsidP="00133FB7">
            <w:pPr>
              <w:pStyle w:val="aff1"/>
              <w:widowControl w:val="0"/>
              <w:spacing w:before="0" w:beforeAutospacing="0" w:after="0" w:afterAutospacing="0"/>
              <w:jc w:val="center"/>
              <w:rPr>
                <w:rFonts w:ascii="Arial" w:hAnsi="Arial" w:cs="Arial"/>
                <w:b/>
                <w:bCs/>
                <w:sz w:val="14"/>
                <w:szCs w:val="14"/>
                <w:lang w:val="uk-UA"/>
              </w:rPr>
            </w:pPr>
            <w:r w:rsidRPr="00133FB7">
              <w:rPr>
                <w:rFonts w:ascii="Arial" w:hAnsi="Arial" w:cs="Arial"/>
                <w:b/>
                <w:bCs/>
                <w:sz w:val="15"/>
                <w:szCs w:val="15"/>
                <w:lang w:val="uk-UA"/>
              </w:rPr>
              <w:t>356 077</w:t>
            </w:r>
          </w:p>
        </w:tc>
      </w:tr>
      <w:tr w:rsidR="00C52F9B" w:rsidRPr="000E586C" w14:paraId="2695598A" w14:textId="77777777" w:rsidTr="00665442">
        <w:tblPrEx>
          <w:tblCellMar>
            <w:left w:w="28" w:type="dxa"/>
            <w:right w:w="28" w:type="dxa"/>
          </w:tblCellMar>
          <w:tblLook w:val="01E0" w:firstRow="1" w:lastRow="1" w:firstColumn="1" w:lastColumn="1" w:noHBand="0" w:noVBand="0"/>
        </w:tblPrEx>
        <w:tc>
          <w:tcPr>
            <w:tcW w:w="15343" w:type="dxa"/>
            <w:gridSpan w:val="11"/>
            <w:tcBorders>
              <w:top w:val="single" w:sz="4" w:space="0" w:color="auto"/>
              <w:left w:val="nil"/>
              <w:bottom w:val="nil"/>
              <w:right w:val="nil"/>
            </w:tcBorders>
            <w:vAlign w:val="center"/>
          </w:tcPr>
          <w:p w14:paraId="61EB6F65" w14:textId="53BC7E8D" w:rsidR="00C52F9B" w:rsidRPr="000E586C" w:rsidRDefault="00C52F9B" w:rsidP="00665442">
            <w:pPr>
              <w:keepLines/>
              <w:rPr>
                <w:rFonts w:ascii="Arial" w:hAnsi="Arial" w:cs="Arial"/>
                <w:sz w:val="14"/>
                <w:szCs w:val="14"/>
                <w:lang w:val="uk-UA"/>
              </w:rPr>
            </w:pPr>
            <w:r w:rsidRPr="000E586C">
              <w:rPr>
                <w:rFonts w:ascii="Arial" w:hAnsi="Arial" w:cs="Arial"/>
                <w:sz w:val="14"/>
                <w:szCs w:val="14"/>
                <w:lang w:val="uk-UA"/>
              </w:rPr>
              <w:t xml:space="preserve">Ця фінансова звітність затверджена до випуску від імені Компанії </w:t>
            </w:r>
            <w:r w:rsidR="00133FB7">
              <w:rPr>
                <w:rFonts w:ascii="Arial" w:hAnsi="Arial" w:cs="Arial"/>
                <w:sz w:val="14"/>
                <w:szCs w:val="14"/>
                <w:lang w:val="uk-UA"/>
              </w:rPr>
              <w:t>28</w:t>
            </w:r>
            <w:r w:rsidR="00B81AD5" w:rsidRPr="000E586C">
              <w:rPr>
                <w:rFonts w:ascii="Arial" w:hAnsi="Arial" w:cs="Arial"/>
                <w:sz w:val="14"/>
                <w:szCs w:val="14"/>
                <w:lang w:val="uk-UA"/>
              </w:rPr>
              <w:t xml:space="preserve"> </w:t>
            </w:r>
            <w:r w:rsidR="00133FB7">
              <w:rPr>
                <w:rFonts w:ascii="Arial" w:hAnsi="Arial" w:cs="Arial"/>
                <w:sz w:val="14"/>
                <w:szCs w:val="14"/>
                <w:lang w:val="uk-UA"/>
              </w:rPr>
              <w:t>березня</w:t>
            </w:r>
            <w:r w:rsidRPr="000E586C">
              <w:rPr>
                <w:rFonts w:ascii="Arial" w:hAnsi="Arial" w:cs="Arial"/>
                <w:sz w:val="14"/>
                <w:szCs w:val="14"/>
                <w:lang w:val="uk-UA"/>
              </w:rPr>
              <w:t xml:space="preserve"> </w:t>
            </w:r>
            <w:r w:rsidR="00B81AD5" w:rsidRPr="000E586C">
              <w:rPr>
                <w:rFonts w:ascii="Arial" w:hAnsi="Arial" w:cs="Arial"/>
                <w:sz w:val="14"/>
                <w:szCs w:val="14"/>
                <w:lang w:val="uk-UA"/>
              </w:rPr>
              <w:t>202</w:t>
            </w:r>
            <w:r w:rsidR="00133FB7">
              <w:rPr>
                <w:rFonts w:ascii="Arial" w:hAnsi="Arial" w:cs="Arial"/>
                <w:sz w:val="14"/>
                <w:szCs w:val="14"/>
                <w:lang w:val="uk-UA"/>
              </w:rPr>
              <w:t>4</w:t>
            </w:r>
            <w:r w:rsidR="00B81AD5" w:rsidRPr="000E586C">
              <w:rPr>
                <w:rFonts w:ascii="Arial" w:hAnsi="Arial" w:cs="Arial"/>
                <w:sz w:val="14"/>
                <w:szCs w:val="14"/>
                <w:lang w:val="uk-UA"/>
              </w:rPr>
              <w:t xml:space="preserve"> </w:t>
            </w:r>
            <w:r w:rsidRPr="000E586C">
              <w:rPr>
                <w:rFonts w:ascii="Arial" w:hAnsi="Arial" w:cs="Arial"/>
                <w:sz w:val="14"/>
                <w:szCs w:val="14"/>
                <w:lang w:val="uk-UA"/>
              </w:rPr>
              <w:t>року:</w:t>
            </w:r>
          </w:p>
          <w:tbl>
            <w:tblPr>
              <w:tblW w:w="9295" w:type="dxa"/>
              <w:tblLook w:val="04A0" w:firstRow="1" w:lastRow="0" w:firstColumn="1" w:lastColumn="0" w:noHBand="0" w:noVBand="1"/>
            </w:tblPr>
            <w:tblGrid>
              <w:gridCol w:w="3445"/>
              <w:gridCol w:w="2461"/>
              <w:gridCol w:w="245"/>
              <w:gridCol w:w="877"/>
              <w:gridCol w:w="1424"/>
              <w:gridCol w:w="843"/>
            </w:tblGrid>
            <w:tr w:rsidR="00C52F9B" w:rsidRPr="000E586C" w14:paraId="0ED37797" w14:textId="77777777" w:rsidTr="00665442">
              <w:trPr>
                <w:trHeight w:val="22"/>
              </w:trPr>
              <w:tc>
                <w:tcPr>
                  <w:tcW w:w="3445" w:type="dxa"/>
                  <w:noWrap/>
                  <w:vAlign w:val="bottom"/>
                  <w:hideMark/>
                </w:tcPr>
                <w:p w14:paraId="201D5F58" w14:textId="0968F782" w:rsidR="00C52F9B" w:rsidRPr="000E586C" w:rsidRDefault="00C52F9B" w:rsidP="00665442">
                  <w:pPr>
                    <w:rPr>
                      <w:rFonts w:ascii="Arial" w:hAnsi="Arial" w:cs="Arial"/>
                      <w:bCs/>
                      <w:sz w:val="14"/>
                      <w:szCs w:val="14"/>
                      <w:lang w:val="uk-UA"/>
                    </w:rPr>
                  </w:pPr>
                  <w:r w:rsidRPr="000E586C">
                    <w:rPr>
                      <w:rFonts w:ascii="Arial" w:hAnsi="Arial" w:cs="Arial"/>
                      <w:bCs/>
                      <w:sz w:val="14"/>
                      <w:szCs w:val="14"/>
                      <w:lang w:val="uk-UA"/>
                    </w:rPr>
                    <w:t>Директор</w:t>
                  </w:r>
                </w:p>
              </w:tc>
              <w:tc>
                <w:tcPr>
                  <w:tcW w:w="2461" w:type="dxa"/>
                  <w:tcBorders>
                    <w:top w:val="nil"/>
                    <w:left w:val="nil"/>
                    <w:bottom w:val="single" w:sz="4" w:space="0" w:color="auto"/>
                    <w:right w:val="nil"/>
                  </w:tcBorders>
                  <w:noWrap/>
                  <w:vAlign w:val="bottom"/>
                  <w:hideMark/>
                </w:tcPr>
                <w:p w14:paraId="21DF6ACB" w14:textId="77777777" w:rsidR="00C52F9B" w:rsidRPr="000E586C" w:rsidRDefault="00C52F9B" w:rsidP="00665442">
                  <w:pPr>
                    <w:rPr>
                      <w:rFonts w:ascii="Arial" w:hAnsi="Arial" w:cs="Arial"/>
                      <w:sz w:val="14"/>
                      <w:szCs w:val="14"/>
                      <w:lang w:val="uk-UA"/>
                    </w:rPr>
                  </w:pPr>
                </w:p>
              </w:tc>
              <w:tc>
                <w:tcPr>
                  <w:tcW w:w="0" w:type="auto"/>
                  <w:noWrap/>
                  <w:vAlign w:val="bottom"/>
                  <w:hideMark/>
                </w:tcPr>
                <w:p w14:paraId="1310AD97" w14:textId="77777777" w:rsidR="00C52F9B" w:rsidRPr="000E586C" w:rsidRDefault="00C52F9B" w:rsidP="00665442">
                  <w:pPr>
                    <w:rPr>
                      <w:rFonts w:ascii="Arial" w:hAnsi="Arial" w:cs="Arial"/>
                      <w:sz w:val="14"/>
                      <w:szCs w:val="14"/>
                      <w:lang w:val="uk-UA"/>
                    </w:rPr>
                  </w:pPr>
                </w:p>
              </w:tc>
              <w:tc>
                <w:tcPr>
                  <w:tcW w:w="3144" w:type="dxa"/>
                  <w:gridSpan w:val="3"/>
                  <w:tcBorders>
                    <w:top w:val="nil"/>
                    <w:left w:val="nil"/>
                    <w:bottom w:val="single" w:sz="4" w:space="0" w:color="auto"/>
                    <w:right w:val="nil"/>
                  </w:tcBorders>
                  <w:vAlign w:val="bottom"/>
                  <w:hideMark/>
                </w:tcPr>
                <w:p w14:paraId="01E0240B"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 xml:space="preserve">О.О. </w:t>
                  </w:r>
                  <w:proofErr w:type="spellStart"/>
                  <w:r w:rsidRPr="000E586C">
                    <w:rPr>
                      <w:rFonts w:ascii="Arial" w:hAnsi="Arial" w:cs="Arial"/>
                      <w:sz w:val="14"/>
                      <w:szCs w:val="14"/>
                      <w:lang w:val="uk-UA"/>
                    </w:rPr>
                    <w:t>Сенчик</w:t>
                  </w:r>
                  <w:proofErr w:type="spellEnd"/>
                </w:p>
              </w:tc>
            </w:tr>
            <w:tr w:rsidR="00C52F9B" w:rsidRPr="000E586C" w14:paraId="1F2CA0B8" w14:textId="77777777" w:rsidTr="00665442">
              <w:trPr>
                <w:trHeight w:val="22"/>
              </w:trPr>
              <w:tc>
                <w:tcPr>
                  <w:tcW w:w="3445" w:type="dxa"/>
                  <w:noWrap/>
                  <w:vAlign w:val="bottom"/>
                  <w:hideMark/>
                </w:tcPr>
                <w:p w14:paraId="619F9B2C" w14:textId="77777777" w:rsidR="00C52F9B" w:rsidRPr="000E586C" w:rsidRDefault="00C52F9B" w:rsidP="00665442">
                  <w:pPr>
                    <w:rPr>
                      <w:rFonts w:ascii="Arial" w:hAnsi="Arial" w:cs="Arial"/>
                      <w:bCs/>
                      <w:sz w:val="14"/>
                      <w:szCs w:val="14"/>
                      <w:lang w:val="uk-UA"/>
                    </w:rPr>
                  </w:pPr>
                </w:p>
              </w:tc>
              <w:tc>
                <w:tcPr>
                  <w:tcW w:w="2461" w:type="dxa"/>
                  <w:noWrap/>
                  <w:hideMark/>
                </w:tcPr>
                <w:p w14:paraId="4310C41F"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підпис</w:t>
                  </w:r>
                </w:p>
              </w:tc>
              <w:tc>
                <w:tcPr>
                  <w:tcW w:w="0" w:type="auto"/>
                  <w:noWrap/>
                  <w:hideMark/>
                </w:tcPr>
                <w:p w14:paraId="7540AAA2" w14:textId="77777777" w:rsidR="00C52F9B" w:rsidRPr="000E586C" w:rsidRDefault="00C52F9B" w:rsidP="00665442">
                  <w:pPr>
                    <w:jc w:val="center"/>
                    <w:rPr>
                      <w:rFonts w:ascii="Arial" w:hAnsi="Arial" w:cs="Arial"/>
                      <w:sz w:val="14"/>
                      <w:szCs w:val="14"/>
                      <w:lang w:val="uk-UA"/>
                    </w:rPr>
                  </w:pPr>
                </w:p>
              </w:tc>
              <w:tc>
                <w:tcPr>
                  <w:tcW w:w="3144" w:type="dxa"/>
                  <w:gridSpan w:val="3"/>
                  <w:noWrap/>
                  <w:hideMark/>
                </w:tcPr>
                <w:p w14:paraId="4CDEECBB"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прізвище, ім'я, по батькові</w:t>
                  </w:r>
                </w:p>
              </w:tc>
            </w:tr>
            <w:tr w:rsidR="00C52F9B" w:rsidRPr="000E586C" w14:paraId="39B0EE29" w14:textId="77777777" w:rsidTr="00C52F9B">
              <w:trPr>
                <w:trHeight w:val="22"/>
              </w:trPr>
              <w:tc>
                <w:tcPr>
                  <w:tcW w:w="3445" w:type="dxa"/>
                  <w:noWrap/>
                  <w:vAlign w:val="bottom"/>
                  <w:hideMark/>
                </w:tcPr>
                <w:p w14:paraId="66F6A8C6" w14:textId="77777777" w:rsidR="00C52F9B" w:rsidRPr="000E586C" w:rsidRDefault="00C52F9B" w:rsidP="00665442">
                  <w:pPr>
                    <w:rPr>
                      <w:rFonts w:ascii="Arial" w:hAnsi="Arial" w:cs="Arial"/>
                      <w:sz w:val="14"/>
                      <w:szCs w:val="14"/>
                      <w:lang w:val="uk-UA"/>
                    </w:rPr>
                  </w:pPr>
                </w:p>
              </w:tc>
              <w:tc>
                <w:tcPr>
                  <w:tcW w:w="2461" w:type="dxa"/>
                  <w:noWrap/>
                  <w:hideMark/>
                </w:tcPr>
                <w:p w14:paraId="1FB5A393" w14:textId="77777777" w:rsidR="00C52F9B" w:rsidRPr="000E586C" w:rsidRDefault="00C52F9B" w:rsidP="00665442">
                  <w:pPr>
                    <w:rPr>
                      <w:rFonts w:ascii="Arial" w:hAnsi="Arial" w:cs="Arial"/>
                      <w:sz w:val="14"/>
                      <w:szCs w:val="14"/>
                      <w:lang w:val="uk-UA"/>
                    </w:rPr>
                  </w:pPr>
                </w:p>
              </w:tc>
              <w:tc>
                <w:tcPr>
                  <w:tcW w:w="0" w:type="auto"/>
                  <w:noWrap/>
                  <w:hideMark/>
                </w:tcPr>
                <w:p w14:paraId="16510A9B" w14:textId="77777777" w:rsidR="00C52F9B" w:rsidRPr="000E586C" w:rsidRDefault="00C52F9B" w:rsidP="00665442">
                  <w:pPr>
                    <w:rPr>
                      <w:rFonts w:ascii="Arial" w:hAnsi="Arial" w:cs="Arial"/>
                      <w:sz w:val="14"/>
                      <w:szCs w:val="14"/>
                      <w:lang w:val="uk-UA"/>
                    </w:rPr>
                  </w:pPr>
                </w:p>
              </w:tc>
              <w:tc>
                <w:tcPr>
                  <w:tcW w:w="877" w:type="dxa"/>
                  <w:noWrap/>
                  <w:hideMark/>
                </w:tcPr>
                <w:p w14:paraId="3E10ABBC" w14:textId="77777777" w:rsidR="00C52F9B" w:rsidRPr="000E586C" w:rsidRDefault="00C52F9B" w:rsidP="00665442">
                  <w:pPr>
                    <w:rPr>
                      <w:rFonts w:ascii="Arial" w:hAnsi="Arial" w:cs="Arial"/>
                      <w:sz w:val="14"/>
                      <w:szCs w:val="14"/>
                      <w:lang w:val="uk-UA"/>
                    </w:rPr>
                  </w:pPr>
                </w:p>
              </w:tc>
              <w:tc>
                <w:tcPr>
                  <w:tcW w:w="1424" w:type="dxa"/>
                  <w:noWrap/>
                  <w:hideMark/>
                </w:tcPr>
                <w:p w14:paraId="20991374" w14:textId="77777777" w:rsidR="00C52F9B" w:rsidRPr="000E586C" w:rsidRDefault="00C52F9B" w:rsidP="00665442">
                  <w:pPr>
                    <w:rPr>
                      <w:rFonts w:ascii="Arial" w:hAnsi="Arial" w:cs="Arial"/>
                      <w:sz w:val="14"/>
                      <w:szCs w:val="14"/>
                      <w:lang w:val="uk-UA"/>
                    </w:rPr>
                  </w:pPr>
                </w:p>
              </w:tc>
              <w:tc>
                <w:tcPr>
                  <w:tcW w:w="843" w:type="dxa"/>
                  <w:noWrap/>
                  <w:hideMark/>
                </w:tcPr>
                <w:p w14:paraId="2B8C1FE9" w14:textId="77777777" w:rsidR="00C52F9B" w:rsidRPr="000E586C" w:rsidRDefault="00C52F9B" w:rsidP="00665442">
                  <w:pPr>
                    <w:rPr>
                      <w:rFonts w:ascii="Arial" w:hAnsi="Arial" w:cs="Arial"/>
                      <w:sz w:val="14"/>
                      <w:szCs w:val="14"/>
                      <w:lang w:val="uk-UA"/>
                    </w:rPr>
                  </w:pPr>
                </w:p>
              </w:tc>
            </w:tr>
            <w:tr w:rsidR="00C52F9B" w:rsidRPr="000E586C" w14:paraId="43029C6D" w14:textId="77777777" w:rsidTr="00665442">
              <w:trPr>
                <w:trHeight w:val="22"/>
              </w:trPr>
              <w:tc>
                <w:tcPr>
                  <w:tcW w:w="3445" w:type="dxa"/>
                  <w:noWrap/>
                  <w:vAlign w:val="bottom"/>
                  <w:hideMark/>
                </w:tcPr>
                <w:p w14:paraId="53AD5D6E" w14:textId="77777777" w:rsidR="00C52F9B" w:rsidRPr="000E586C" w:rsidRDefault="00C52F9B" w:rsidP="00665442">
                  <w:pPr>
                    <w:rPr>
                      <w:rFonts w:ascii="Arial" w:hAnsi="Arial" w:cs="Arial"/>
                      <w:bCs/>
                      <w:sz w:val="14"/>
                      <w:szCs w:val="14"/>
                      <w:lang w:val="uk-UA"/>
                    </w:rPr>
                  </w:pPr>
                  <w:r w:rsidRPr="000E586C">
                    <w:rPr>
                      <w:rFonts w:ascii="Arial" w:hAnsi="Arial" w:cs="Arial"/>
                      <w:bCs/>
                      <w:sz w:val="14"/>
                      <w:szCs w:val="14"/>
                      <w:lang w:val="uk-UA"/>
                    </w:rPr>
                    <w:t>Головний бухгалтер</w:t>
                  </w:r>
                </w:p>
              </w:tc>
              <w:tc>
                <w:tcPr>
                  <w:tcW w:w="2461" w:type="dxa"/>
                  <w:tcBorders>
                    <w:top w:val="nil"/>
                    <w:left w:val="nil"/>
                    <w:bottom w:val="single" w:sz="4" w:space="0" w:color="auto"/>
                    <w:right w:val="nil"/>
                  </w:tcBorders>
                  <w:noWrap/>
                  <w:vAlign w:val="bottom"/>
                  <w:hideMark/>
                </w:tcPr>
                <w:p w14:paraId="3CE62A31" w14:textId="77777777" w:rsidR="00C52F9B" w:rsidRPr="000E586C" w:rsidRDefault="00C52F9B" w:rsidP="00665442">
                  <w:pPr>
                    <w:rPr>
                      <w:rFonts w:ascii="Arial" w:hAnsi="Arial" w:cs="Arial"/>
                      <w:sz w:val="14"/>
                      <w:szCs w:val="14"/>
                      <w:lang w:val="uk-UA"/>
                    </w:rPr>
                  </w:pPr>
                </w:p>
              </w:tc>
              <w:tc>
                <w:tcPr>
                  <w:tcW w:w="0" w:type="auto"/>
                  <w:noWrap/>
                  <w:vAlign w:val="bottom"/>
                  <w:hideMark/>
                </w:tcPr>
                <w:p w14:paraId="64ED5C7C" w14:textId="77777777" w:rsidR="00C52F9B" w:rsidRPr="000E586C" w:rsidRDefault="00C52F9B" w:rsidP="00665442">
                  <w:pPr>
                    <w:rPr>
                      <w:rFonts w:ascii="Arial" w:hAnsi="Arial" w:cs="Arial"/>
                      <w:sz w:val="14"/>
                      <w:szCs w:val="14"/>
                      <w:lang w:val="uk-UA"/>
                    </w:rPr>
                  </w:pPr>
                </w:p>
              </w:tc>
              <w:tc>
                <w:tcPr>
                  <w:tcW w:w="3144" w:type="dxa"/>
                  <w:gridSpan w:val="3"/>
                  <w:tcBorders>
                    <w:top w:val="nil"/>
                    <w:left w:val="nil"/>
                    <w:bottom w:val="single" w:sz="4" w:space="0" w:color="auto"/>
                    <w:right w:val="nil"/>
                  </w:tcBorders>
                  <w:vAlign w:val="bottom"/>
                  <w:hideMark/>
                </w:tcPr>
                <w:p w14:paraId="0101F437"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Г.А. Куценок</w:t>
                  </w:r>
                </w:p>
              </w:tc>
            </w:tr>
            <w:tr w:rsidR="00C52F9B" w:rsidRPr="000E586C" w14:paraId="5CCA7BA4" w14:textId="77777777" w:rsidTr="00665442">
              <w:trPr>
                <w:trHeight w:val="22"/>
              </w:trPr>
              <w:tc>
                <w:tcPr>
                  <w:tcW w:w="3445" w:type="dxa"/>
                  <w:noWrap/>
                  <w:vAlign w:val="bottom"/>
                  <w:hideMark/>
                </w:tcPr>
                <w:p w14:paraId="5637CF26" w14:textId="77777777" w:rsidR="00C52F9B" w:rsidRPr="000E586C" w:rsidRDefault="00C52F9B" w:rsidP="00665442">
                  <w:pPr>
                    <w:rPr>
                      <w:rFonts w:ascii="Arial" w:hAnsi="Arial" w:cs="Arial"/>
                      <w:sz w:val="14"/>
                      <w:szCs w:val="14"/>
                      <w:lang w:val="uk-UA"/>
                    </w:rPr>
                  </w:pPr>
                </w:p>
              </w:tc>
              <w:tc>
                <w:tcPr>
                  <w:tcW w:w="2461" w:type="dxa"/>
                  <w:noWrap/>
                  <w:hideMark/>
                </w:tcPr>
                <w:p w14:paraId="3612CA09"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підпис</w:t>
                  </w:r>
                </w:p>
              </w:tc>
              <w:tc>
                <w:tcPr>
                  <w:tcW w:w="0" w:type="auto"/>
                  <w:noWrap/>
                  <w:vAlign w:val="bottom"/>
                  <w:hideMark/>
                </w:tcPr>
                <w:p w14:paraId="09DD7DF6" w14:textId="77777777" w:rsidR="00C52F9B" w:rsidRPr="000E586C" w:rsidRDefault="00C52F9B" w:rsidP="00665442">
                  <w:pPr>
                    <w:rPr>
                      <w:rFonts w:ascii="Arial" w:hAnsi="Arial" w:cs="Arial"/>
                      <w:sz w:val="14"/>
                      <w:szCs w:val="14"/>
                      <w:lang w:val="uk-UA"/>
                    </w:rPr>
                  </w:pPr>
                </w:p>
              </w:tc>
              <w:tc>
                <w:tcPr>
                  <w:tcW w:w="3144" w:type="dxa"/>
                  <w:gridSpan w:val="3"/>
                  <w:tcBorders>
                    <w:top w:val="single" w:sz="4" w:space="0" w:color="auto"/>
                    <w:left w:val="nil"/>
                    <w:bottom w:val="nil"/>
                    <w:right w:val="nil"/>
                  </w:tcBorders>
                  <w:noWrap/>
                  <w:hideMark/>
                </w:tcPr>
                <w:p w14:paraId="1135ECCF" w14:textId="77777777" w:rsidR="00C52F9B" w:rsidRPr="000E586C" w:rsidRDefault="00C52F9B" w:rsidP="00665442">
                  <w:pPr>
                    <w:jc w:val="center"/>
                    <w:rPr>
                      <w:rFonts w:ascii="Arial" w:hAnsi="Arial" w:cs="Arial"/>
                      <w:sz w:val="14"/>
                      <w:szCs w:val="14"/>
                      <w:lang w:val="uk-UA"/>
                    </w:rPr>
                  </w:pPr>
                  <w:r w:rsidRPr="000E586C">
                    <w:rPr>
                      <w:rFonts w:ascii="Arial" w:hAnsi="Arial" w:cs="Arial"/>
                      <w:sz w:val="14"/>
                      <w:szCs w:val="14"/>
                      <w:lang w:val="uk-UA"/>
                    </w:rPr>
                    <w:t>прізвище, ім'я, по батькові</w:t>
                  </w:r>
                </w:p>
              </w:tc>
            </w:tr>
          </w:tbl>
          <w:p w14:paraId="5EF6367E" w14:textId="77777777" w:rsidR="00C52F9B" w:rsidRPr="000E586C" w:rsidRDefault="00C52F9B" w:rsidP="00665442">
            <w:pPr>
              <w:jc w:val="center"/>
              <w:rPr>
                <w:rFonts w:ascii="Arial" w:hAnsi="Arial" w:cs="Arial"/>
                <w:b/>
                <w:bCs/>
                <w:color w:val="000000"/>
                <w:sz w:val="14"/>
                <w:szCs w:val="14"/>
                <w:lang w:val="uk-UA"/>
              </w:rPr>
            </w:pPr>
          </w:p>
        </w:tc>
      </w:tr>
    </w:tbl>
    <w:p w14:paraId="0B3ABBC0" w14:textId="737E69D9" w:rsidR="005D7176" w:rsidRPr="000E586C" w:rsidRDefault="005D7176" w:rsidP="005D7176">
      <w:pPr>
        <w:tabs>
          <w:tab w:val="left" w:pos="8855"/>
        </w:tabs>
        <w:rPr>
          <w:lang w:val="uk-UA"/>
        </w:rPr>
        <w:sectPr w:rsidR="005D7176" w:rsidRPr="000E586C" w:rsidSect="00E06E67">
          <w:headerReference w:type="default" r:id="rId26"/>
          <w:headerReference w:type="first" r:id="rId27"/>
          <w:footerReference w:type="first" r:id="rId28"/>
          <w:pgSz w:w="16838" w:h="11906" w:orient="landscape" w:code="9"/>
          <w:pgMar w:top="992" w:right="743" w:bottom="567" w:left="851" w:header="527" w:footer="397" w:gutter="0"/>
          <w:cols w:space="708"/>
          <w:titlePg/>
          <w:docGrid w:linePitch="272"/>
        </w:sectPr>
      </w:pPr>
    </w:p>
    <w:tbl>
      <w:tblPr>
        <w:tblW w:w="15249" w:type="dxa"/>
        <w:tblInd w:w="-34" w:type="dxa"/>
        <w:tblLayout w:type="fixed"/>
        <w:tblLook w:val="0000" w:firstRow="0" w:lastRow="0" w:firstColumn="0" w:lastColumn="0" w:noHBand="0" w:noVBand="0"/>
      </w:tblPr>
      <w:tblGrid>
        <w:gridCol w:w="5387"/>
        <w:gridCol w:w="6271"/>
        <w:gridCol w:w="1984"/>
        <w:gridCol w:w="709"/>
        <w:gridCol w:w="425"/>
        <w:gridCol w:w="473"/>
      </w:tblGrid>
      <w:tr w:rsidR="00C52F9B" w:rsidRPr="000E586C" w14:paraId="2B531D06" w14:textId="77777777" w:rsidTr="00721121">
        <w:trPr>
          <w:trHeight w:val="20"/>
        </w:trPr>
        <w:tc>
          <w:tcPr>
            <w:tcW w:w="5387" w:type="dxa"/>
          </w:tcPr>
          <w:p w14:paraId="67415DA9" w14:textId="77777777" w:rsidR="00C52F9B" w:rsidRPr="000E586C" w:rsidRDefault="00C52F9B" w:rsidP="00C52F9B">
            <w:pPr>
              <w:widowControl w:val="0"/>
              <w:rPr>
                <w:rFonts w:ascii="Arial" w:hAnsi="Arial" w:cs="Arial"/>
                <w:sz w:val="16"/>
                <w:szCs w:val="16"/>
                <w:lang w:val="uk-UA"/>
              </w:rPr>
            </w:pPr>
            <w:bookmarkStart w:id="40" w:name="_Toc252197404"/>
            <w:bookmarkStart w:id="41" w:name="_Toc382367665"/>
          </w:p>
        </w:tc>
        <w:tc>
          <w:tcPr>
            <w:tcW w:w="6271" w:type="dxa"/>
          </w:tcPr>
          <w:p w14:paraId="51B2FCFA" w14:textId="77777777" w:rsidR="00C52F9B" w:rsidRPr="000E586C" w:rsidRDefault="00C52F9B" w:rsidP="00C52F9B">
            <w:pPr>
              <w:widowControl w:val="0"/>
              <w:rPr>
                <w:rFonts w:ascii="Arial" w:hAnsi="Arial" w:cs="Arial"/>
                <w:sz w:val="16"/>
                <w:szCs w:val="16"/>
                <w:lang w:val="uk-UA"/>
              </w:rPr>
            </w:pPr>
          </w:p>
        </w:tc>
        <w:tc>
          <w:tcPr>
            <w:tcW w:w="1984" w:type="dxa"/>
            <w:tcBorders>
              <w:right w:val="single" w:sz="4" w:space="0" w:color="auto"/>
            </w:tcBorders>
          </w:tcPr>
          <w:p w14:paraId="5A9FE1D4" w14:textId="77777777" w:rsidR="00C52F9B" w:rsidRPr="000E586C" w:rsidRDefault="00C52F9B" w:rsidP="00C52F9B">
            <w:pPr>
              <w:widowControl w:val="0"/>
              <w:rPr>
                <w:rFonts w:ascii="Arial" w:hAnsi="Arial" w:cs="Arial"/>
                <w:sz w:val="16"/>
                <w:szCs w:val="16"/>
                <w:lang w:val="uk-UA"/>
              </w:rPr>
            </w:pPr>
          </w:p>
        </w:tc>
        <w:tc>
          <w:tcPr>
            <w:tcW w:w="1607" w:type="dxa"/>
            <w:gridSpan w:val="3"/>
            <w:tcBorders>
              <w:top w:val="single" w:sz="6" w:space="0" w:color="auto"/>
              <w:left w:val="single" w:sz="4" w:space="0" w:color="auto"/>
              <w:bottom w:val="single" w:sz="6" w:space="0" w:color="auto"/>
              <w:right w:val="single" w:sz="4" w:space="0" w:color="auto"/>
            </w:tcBorders>
          </w:tcPr>
          <w:p w14:paraId="42A76825" w14:textId="21AF3CD1"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КОДИ</w:t>
            </w:r>
          </w:p>
        </w:tc>
      </w:tr>
      <w:tr w:rsidR="00C52F9B" w:rsidRPr="000E586C" w14:paraId="21BED834" w14:textId="77777777" w:rsidTr="00721121">
        <w:trPr>
          <w:trHeight w:val="20"/>
        </w:trPr>
        <w:tc>
          <w:tcPr>
            <w:tcW w:w="5387" w:type="dxa"/>
          </w:tcPr>
          <w:p w14:paraId="2E8D30E5" w14:textId="77777777" w:rsidR="00C52F9B" w:rsidRPr="000E586C" w:rsidRDefault="00C52F9B" w:rsidP="00C52F9B">
            <w:pPr>
              <w:widowControl w:val="0"/>
              <w:rPr>
                <w:rFonts w:ascii="Arial" w:hAnsi="Arial" w:cs="Arial"/>
                <w:sz w:val="16"/>
                <w:szCs w:val="16"/>
                <w:lang w:val="uk-UA"/>
              </w:rPr>
            </w:pPr>
          </w:p>
        </w:tc>
        <w:tc>
          <w:tcPr>
            <w:tcW w:w="6271" w:type="dxa"/>
          </w:tcPr>
          <w:p w14:paraId="79998021" w14:textId="77777777" w:rsidR="00C52F9B" w:rsidRPr="000E586C" w:rsidRDefault="00C52F9B" w:rsidP="00C52F9B">
            <w:pPr>
              <w:widowControl w:val="0"/>
              <w:rPr>
                <w:rFonts w:ascii="Arial" w:hAnsi="Arial" w:cs="Arial"/>
                <w:sz w:val="16"/>
                <w:szCs w:val="16"/>
                <w:lang w:val="uk-UA"/>
              </w:rPr>
            </w:pPr>
          </w:p>
        </w:tc>
        <w:tc>
          <w:tcPr>
            <w:tcW w:w="1984" w:type="dxa"/>
            <w:tcBorders>
              <w:right w:val="single" w:sz="4" w:space="0" w:color="auto"/>
            </w:tcBorders>
          </w:tcPr>
          <w:p w14:paraId="10D56202" w14:textId="1A46DC3F"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Дата (рік, місяць число)</w:t>
            </w:r>
          </w:p>
        </w:tc>
        <w:tc>
          <w:tcPr>
            <w:tcW w:w="709" w:type="dxa"/>
            <w:tcBorders>
              <w:top w:val="single" w:sz="6" w:space="0" w:color="auto"/>
              <w:left w:val="single" w:sz="4" w:space="0" w:color="auto"/>
              <w:bottom w:val="single" w:sz="6" w:space="0" w:color="auto"/>
              <w:right w:val="single" w:sz="4" w:space="0" w:color="auto"/>
            </w:tcBorders>
          </w:tcPr>
          <w:p w14:paraId="651DAF7B" w14:textId="28523A0A"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202</w:t>
            </w:r>
            <w:r w:rsidR="00296D2B" w:rsidRPr="000E586C">
              <w:rPr>
                <w:rFonts w:ascii="Arial" w:hAnsi="Arial" w:cs="Arial"/>
                <w:sz w:val="16"/>
                <w:szCs w:val="16"/>
                <w:lang w:val="uk-UA"/>
              </w:rPr>
              <w:t>3</w:t>
            </w:r>
          </w:p>
        </w:tc>
        <w:tc>
          <w:tcPr>
            <w:tcW w:w="425" w:type="dxa"/>
            <w:tcBorders>
              <w:top w:val="single" w:sz="4" w:space="0" w:color="auto"/>
              <w:left w:val="single" w:sz="4" w:space="0" w:color="auto"/>
              <w:bottom w:val="single" w:sz="4" w:space="0" w:color="auto"/>
              <w:right w:val="single" w:sz="4" w:space="0" w:color="auto"/>
            </w:tcBorders>
          </w:tcPr>
          <w:p w14:paraId="3EE1E9D6" w14:textId="022D381B"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12</w:t>
            </w:r>
          </w:p>
        </w:tc>
        <w:tc>
          <w:tcPr>
            <w:tcW w:w="473" w:type="dxa"/>
            <w:tcBorders>
              <w:top w:val="single" w:sz="4" w:space="0" w:color="auto"/>
              <w:left w:val="single" w:sz="4" w:space="0" w:color="auto"/>
              <w:bottom w:val="single" w:sz="4" w:space="0" w:color="auto"/>
              <w:right w:val="single" w:sz="4" w:space="0" w:color="auto"/>
            </w:tcBorders>
          </w:tcPr>
          <w:p w14:paraId="7BD47CA6" w14:textId="4943E104"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31</w:t>
            </w:r>
          </w:p>
        </w:tc>
      </w:tr>
      <w:tr w:rsidR="00C52F9B" w:rsidRPr="000E586C" w14:paraId="6EE78DB5" w14:textId="77777777" w:rsidTr="00721121">
        <w:trPr>
          <w:trHeight w:val="20"/>
        </w:trPr>
        <w:tc>
          <w:tcPr>
            <w:tcW w:w="5387" w:type="dxa"/>
            <w:vAlign w:val="center"/>
          </w:tcPr>
          <w:p w14:paraId="31790BF2" w14:textId="0A138674"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Підприємство</w:t>
            </w:r>
          </w:p>
        </w:tc>
        <w:tc>
          <w:tcPr>
            <w:tcW w:w="6271" w:type="dxa"/>
          </w:tcPr>
          <w:p w14:paraId="0BCC2094" w14:textId="2A19C09F" w:rsidR="00C52F9B" w:rsidRPr="000E586C" w:rsidRDefault="00C52F9B" w:rsidP="00C52F9B">
            <w:pPr>
              <w:spacing w:before="100" w:beforeAutospacing="1" w:after="100" w:afterAutospacing="1"/>
              <w:rPr>
                <w:rFonts w:ascii="Arial" w:hAnsi="Arial" w:cs="Arial"/>
                <w:b/>
                <w:sz w:val="16"/>
                <w:szCs w:val="16"/>
                <w:lang w:val="uk-UA"/>
              </w:rPr>
            </w:pPr>
            <w:r w:rsidRPr="000E586C">
              <w:rPr>
                <w:rFonts w:ascii="Arial" w:hAnsi="Arial" w:cs="Arial"/>
                <w:b/>
                <w:sz w:val="16"/>
                <w:szCs w:val="16"/>
                <w:lang w:val="uk-UA"/>
              </w:rPr>
              <w:t>Приватне акціонерне товариство «Кремінь»</w:t>
            </w:r>
          </w:p>
        </w:tc>
        <w:tc>
          <w:tcPr>
            <w:tcW w:w="1984" w:type="dxa"/>
            <w:tcBorders>
              <w:right w:val="single" w:sz="4" w:space="0" w:color="auto"/>
            </w:tcBorders>
            <w:vAlign w:val="center"/>
          </w:tcPr>
          <w:p w14:paraId="310A8331" w14:textId="375C3E4E"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за ЄДРПОУ</w:t>
            </w:r>
          </w:p>
        </w:tc>
        <w:tc>
          <w:tcPr>
            <w:tcW w:w="1607" w:type="dxa"/>
            <w:gridSpan w:val="3"/>
            <w:tcBorders>
              <w:top w:val="single" w:sz="6" w:space="0" w:color="auto"/>
              <w:left w:val="single" w:sz="4" w:space="0" w:color="auto"/>
              <w:bottom w:val="single" w:sz="6" w:space="0" w:color="auto"/>
              <w:right w:val="single" w:sz="4" w:space="0" w:color="auto"/>
            </w:tcBorders>
            <w:vAlign w:val="center"/>
          </w:tcPr>
          <w:p w14:paraId="7B57B5D4" w14:textId="66AFEDEE"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22817612</w:t>
            </w:r>
          </w:p>
        </w:tc>
      </w:tr>
      <w:tr w:rsidR="00C52F9B" w:rsidRPr="000E586C" w14:paraId="5433A110" w14:textId="77777777" w:rsidTr="00721121">
        <w:trPr>
          <w:trHeight w:val="20"/>
        </w:trPr>
        <w:tc>
          <w:tcPr>
            <w:tcW w:w="5387" w:type="dxa"/>
            <w:vAlign w:val="center"/>
          </w:tcPr>
          <w:p w14:paraId="44345728" w14:textId="051F7C80"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Територія</w:t>
            </w:r>
          </w:p>
        </w:tc>
        <w:tc>
          <w:tcPr>
            <w:tcW w:w="6271" w:type="dxa"/>
          </w:tcPr>
          <w:p w14:paraId="270083DB" w14:textId="23F7F672"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 xml:space="preserve">Чернігівська </w:t>
            </w:r>
          </w:p>
        </w:tc>
        <w:tc>
          <w:tcPr>
            <w:tcW w:w="1984" w:type="dxa"/>
            <w:tcBorders>
              <w:right w:val="single" w:sz="4" w:space="0" w:color="auto"/>
            </w:tcBorders>
            <w:vAlign w:val="center"/>
          </w:tcPr>
          <w:p w14:paraId="59CF38BB" w14:textId="3ACAB5CF"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за КОАТУУ</w:t>
            </w:r>
          </w:p>
        </w:tc>
        <w:tc>
          <w:tcPr>
            <w:tcW w:w="1607" w:type="dxa"/>
            <w:gridSpan w:val="3"/>
            <w:tcBorders>
              <w:top w:val="single" w:sz="6" w:space="0" w:color="auto"/>
              <w:left w:val="single" w:sz="4" w:space="0" w:color="auto"/>
              <w:bottom w:val="single" w:sz="6" w:space="0" w:color="auto"/>
              <w:right w:val="single" w:sz="4" w:space="0" w:color="auto"/>
            </w:tcBorders>
            <w:vAlign w:val="center"/>
          </w:tcPr>
          <w:p w14:paraId="7DC04568" w14:textId="57C1FE3C"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2421700000</w:t>
            </w:r>
          </w:p>
        </w:tc>
      </w:tr>
      <w:tr w:rsidR="00C52F9B" w:rsidRPr="000E586C" w14:paraId="6387F6B1" w14:textId="77777777" w:rsidTr="00721121">
        <w:trPr>
          <w:trHeight w:val="20"/>
        </w:trPr>
        <w:tc>
          <w:tcPr>
            <w:tcW w:w="5387" w:type="dxa"/>
            <w:vAlign w:val="center"/>
          </w:tcPr>
          <w:p w14:paraId="5BB6CD6F" w14:textId="5607D785"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Організаційно-правова форма господарювання</w:t>
            </w:r>
          </w:p>
        </w:tc>
        <w:tc>
          <w:tcPr>
            <w:tcW w:w="6271" w:type="dxa"/>
            <w:vAlign w:val="bottom"/>
          </w:tcPr>
          <w:p w14:paraId="0EF40760" w14:textId="05E3DBF7"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Акціонерне товариство</w:t>
            </w:r>
          </w:p>
        </w:tc>
        <w:tc>
          <w:tcPr>
            <w:tcW w:w="1984" w:type="dxa"/>
            <w:tcBorders>
              <w:right w:val="single" w:sz="4" w:space="0" w:color="auto"/>
            </w:tcBorders>
            <w:vAlign w:val="center"/>
          </w:tcPr>
          <w:p w14:paraId="42CB9E81" w14:textId="1CE6B9C7"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за КОПФГ</w:t>
            </w:r>
          </w:p>
        </w:tc>
        <w:tc>
          <w:tcPr>
            <w:tcW w:w="1607" w:type="dxa"/>
            <w:gridSpan w:val="3"/>
            <w:tcBorders>
              <w:top w:val="single" w:sz="6" w:space="0" w:color="auto"/>
              <w:left w:val="single" w:sz="4" w:space="0" w:color="auto"/>
              <w:bottom w:val="single" w:sz="6" w:space="0" w:color="auto"/>
              <w:right w:val="single" w:sz="4" w:space="0" w:color="auto"/>
            </w:tcBorders>
            <w:vAlign w:val="center"/>
          </w:tcPr>
          <w:p w14:paraId="188C9049" w14:textId="5C7516EE"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230</w:t>
            </w:r>
          </w:p>
        </w:tc>
      </w:tr>
      <w:tr w:rsidR="00C52F9B" w:rsidRPr="000E586C" w14:paraId="0C61EE9B" w14:textId="77777777" w:rsidTr="00721121">
        <w:trPr>
          <w:trHeight w:val="20"/>
        </w:trPr>
        <w:tc>
          <w:tcPr>
            <w:tcW w:w="5387" w:type="dxa"/>
            <w:vAlign w:val="center"/>
          </w:tcPr>
          <w:p w14:paraId="720FCAA6" w14:textId="23A4A853"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Вид економічної діяльності:</w:t>
            </w:r>
          </w:p>
        </w:tc>
        <w:tc>
          <w:tcPr>
            <w:tcW w:w="6271" w:type="dxa"/>
          </w:tcPr>
          <w:p w14:paraId="62DE4727" w14:textId="7EDA4F11" w:rsidR="00C52F9B" w:rsidRPr="000E586C" w:rsidRDefault="00C52F9B" w:rsidP="00C52F9B">
            <w:pPr>
              <w:spacing w:before="100" w:beforeAutospacing="1" w:after="100" w:afterAutospacing="1"/>
              <w:rPr>
                <w:rFonts w:ascii="Arial" w:hAnsi="Arial" w:cs="Arial"/>
                <w:sz w:val="16"/>
                <w:szCs w:val="16"/>
                <w:lang w:val="uk-UA"/>
              </w:rPr>
            </w:pPr>
            <w:r w:rsidRPr="000E586C">
              <w:rPr>
                <w:rFonts w:ascii="Arial" w:hAnsi="Arial" w:cs="Arial"/>
                <w:sz w:val="16"/>
                <w:szCs w:val="16"/>
                <w:lang w:val="uk-UA"/>
              </w:rPr>
              <w:t>Вирощування зернових культур (крім рису), бобових і насіння олійних культур</w:t>
            </w:r>
          </w:p>
        </w:tc>
        <w:tc>
          <w:tcPr>
            <w:tcW w:w="1984" w:type="dxa"/>
            <w:tcBorders>
              <w:right w:val="single" w:sz="4" w:space="0" w:color="auto"/>
            </w:tcBorders>
            <w:vAlign w:val="center"/>
          </w:tcPr>
          <w:p w14:paraId="045C7EF6" w14:textId="738F51A4"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за КВЕД</w:t>
            </w:r>
          </w:p>
        </w:tc>
        <w:tc>
          <w:tcPr>
            <w:tcW w:w="1607" w:type="dxa"/>
            <w:gridSpan w:val="3"/>
            <w:tcBorders>
              <w:top w:val="single" w:sz="6" w:space="0" w:color="auto"/>
              <w:left w:val="single" w:sz="4" w:space="0" w:color="auto"/>
              <w:bottom w:val="single" w:sz="4" w:space="0" w:color="auto"/>
              <w:right w:val="single" w:sz="4" w:space="0" w:color="auto"/>
            </w:tcBorders>
            <w:vAlign w:val="center"/>
          </w:tcPr>
          <w:p w14:paraId="6B7F4409" w14:textId="02140BB8" w:rsidR="00C52F9B" w:rsidRPr="000E586C" w:rsidRDefault="00C52F9B" w:rsidP="00C52F9B">
            <w:pPr>
              <w:widowControl w:val="0"/>
              <w:jc w:val="center"/>
              <w:rPr>
                <w:rFonts w:ascii="Arial" w:hAnsi="Arial" w:cs="Arial"/>
                <w:sz w:val="16"/>
                <w:szCs w:val="16"/>
                <w:lang w:val="uk-UA"/>
              </w:rPr>
            </w:pPr>
            <w:r w:rsidRPr="000E586C">
              <w:rPr>
                <w:rFonts w:ascii="Arial" w:hAnsi="Arial" w:cs="Arial"/>
                <w:sz w:val="16"/>
                <w:szCs w:val="16"/>
                <w:lang w:val="uk-UA"/>
              </w:rPr>
              <w:t>01.11</w:t>
            </w:r>
          </w:p>
        </w:tc>
      </w:tr>
      <w:tr w:rsidR="00C52F9B" w:rsidRPr="000E586C" w14:paraId="395273F1" w14:textId="77777777" w:rsidTr="00721121">
        <w:trPr>
          <w:trHeight w:val="20"/>
        </w:trPr>
        <w:tc>
          <w:tcPr>
            <w:tcW w:w="5387" w:type="dxa"/>
            <w:vAlign w:val="center"/>
          </w:tcPr>
          <w:p w14:paraId="240B61FD" w14:textId="15BDCF2F" w:rsidR="00C52F9B" w:rsidRPr="000E586C" w:rsidRDefault="00C52F9B" w:rsidP="00C52F9B">
            <w:pPr>
              <w:widowControl w:val="0"/>
              <w:rPr>
                <w:rFonts w:ascii="Arial" w:hAnsi="Arial" w:cs="Arial"/>
                <w:sz w:val="16"/>
                <w:szCs w:val="16"/>
                <w:lang w:val="uk-UA"/>
              </w:rPr>
            </w:pPr>
            <w:r w:rsidRPr="000E586C">
              <w:rPr>
                <w:rFonts w:ascii="Arial" w:hAnsi="Arial" w:cs="Arial"/>
                <w:sz w:val="16"/>
                <w:szCs w:val="16"/>
                <w:lang w:val="uk-UA"/>
              </w:rPr>
              <w:t>Одиниці виміру: тис. грн.</w:t>
            </w:r>
          </w:p>
        </w:tc>
        <w:tc>
          <w:tcPr>
            <w:tcW w:w="6271" w:type="dxa"/>
          </w:tcPr>
          <w:p w14:paraId="63BAEACB" w14:textId="77777777" w:rsidR="00C52F9B" w:rsidRPr="000E586C" w:rsidRDefault="00C52F9B" w:rsidP="00C52F9B">
            <w:pPr>
              <w:widowControl w:val="0"/>
              <w:rPr>
                <w:rFonts w:ascii="Arial" w:hAnsi="Arial" w:cs="Arial"/>
                <w:sz w:val="16"/>
                <w:szCs w:val="16"/>
                <w:lang w:val="uk-UA"/>
              </w:rPr>
            </w:pPr>
          </w:p>
        </w:tc>
        <w:tc>
          <w:tcPr>
            <w:tcW w:w="1984" w:type="dxa"/>
          </w:tcPr>
          <w:p w14:paraId="14CE5D51" w14:textId="77777777" w:rsidR="00C52F9B" w:rsidRPr="000E586C" w:rsidRDefault="00C52F9B" w:rsidP="00C52F9B">
            <w:pPr>
              <w:widowControl w:val="0"/>
              <w:rPr>
                <w:rFonts w:ascii="Arial" w:hAnsi="Arial" w:cs="Arial"/>
                <w:sz w:val="16"/>
                <w:szCs w:val="16"/>
                <w:lang w:val="uk-UA"/>
              </w:rPr>
            </w:pPr>
          </w:p>
        </w:tc>
        <w:tc>
          <w:tcPr>
            <w:tcW w:w="1607" w:type="dxa"/>
            <w:gridSpan w:val="3"/>
            <w:tcBorders>
              <w:top w:val="single" w:sz="4" w:space="0" w:color="auto"/>
            </w:tcBorders>
            <w:vAlign w:val="center"/>
          </w:tcPr>
          <w:p w14:paraId="4BDEB1A9" w14:textId="77777777" w:rsidR="00C52F9B" w:rsidRPr="000E586C" w:rsidRDefault="00C52F9B" w:rsidP="00C52F9B">
            <w:pPr>
              <w:widowControl w:val="0"/>
              <w:jc w:val="right"/>
              <w:rPr>
                <w:rFonts w:ascii="Arial" w:hAnsi="Arial" w:cs="Arial"/>
                <w:sz w:val="16"/>
                <w:szCs w:val="16"/>
                <w:lang w:val="uk-UA"/>
              </w:rPr>
            </w:pPr>
          </w:p>
        </w:tc>
      </w:tr>
      <w:tr w:rsidR="00546AEF" w:rsidRPr="000E586C" w14:paraId="0FB53A6A" w14:textId="77777777" w:rsidTr="00721121">
        <w:trPr>
          <w:trHeight w:val="20"/>
        </w:trPr>
        <w:tc>
          <w:tcPr>
            <w:tcW w:w="5387" w:type="dxa"/>
          </w:tcPr>
          <w:p w14:paraId="2B36AC55" w14:textId="77777777" w:rsidR="00546AEF" w:rsidRPr="000E586C" w:rsidRDefault="00546AEF" w:rsidP="00546AEF">
            <w:pPr>
              <w:widowControl w:val="0"/>
              <w:rPr>
                <w:rFonts w:ascii="Arial" w:hAnsi="Arial" w:cs="Arial"/>
                <w:sz w:val="16"/>
                <w:szCs w:val="16"/>
                <w:lang w:val="uk-UA"/>
              </w:rPr>
            </w:pPr>
          </w:p>
        </w:tc>
        <w:tc>
          <w:tcPr>
            <w:tcW w:w="6271" w:type="dxa"/>
          </w:tcPr>
          <w:p w14:paraId="6B7E132A" w14:textId="77777777" w:rsidR="00546AEF" w:rsidRPr="000E586C" w:rsidRDefault="00546AEF" w:rsidP="00546AEF">
            <w:pPr>
              <w:widowControl w:val="0"/>
              <w:jc w:val="center"/>
              <w:rPr>
                <w:rFonts w:ascii="Arial" w:hAnsi="Arial" w:cs="Arial"/>
                <w:sz w:val="16"/>
                <w:szCs w:val="16"/>
                <w:lang w:val="uk-UA"/>
              </w:rPr>
            </w:pPr>
          </w:p>
        </w:tc>
        <w:tc>
          <w:tcPr>
            <w:tcW w:w="1984" w:type="dxa"/>
          </w:tcPr>
          <w:p w14:paraId="5EB22DBD" w14:textId="77777777" w:rsidR="00546AEF" w:rsidRPr="000E586C" w:rsidRDefault="00546AEF" w:rsidP="00546AEF">
            <w:pPr>
              <w:widowControl w:val="0"/>
              <w:jc w:val="center"/>
              <w:rPr>
                <w:rFonts w:ascii="Arial" w:hAnsi="Arial" w:cs="Arial"/>
                <w:sz w:val="16"/>
                <w:szCs w:val="16"/>
                <w:lang w:val="uk-UA"/>
              </w:rPr>
            </w:pPr>
          </w:p>
        </w:tc>
        <w:tc>
          <w:tcPr>
            <w:tcW w:w="1607" w:type="dxa"/>
            <w:gridSpan w:val="3"/>
            <w:vAlign w:val="center"/>
          </w:tcPr>
          <w:p w14:paraId="749192AF" w14:textId="77777777" w:rsidR="00546AEF" w:rsidRPr="000E586C" w:rsidRDefault="00546AEF" w:rsidP="00546AEF">
            <w:pPr>
              <w:widowControl w:val="0"/>
              <w:rPr>
                <w:rFonts w:ascii="Arial" w:hAnsi="Arial" w:cs="Arial"/>
                <w:sz w:val="16"/>
                <w:szCs w:val="16"/>
                <w:lang w:val="uk-UA"/>
              </w:rPr>
            </w:pPr>
          </w:p>
        </w:tc>
      </w:tr>
    </w:tbl>
    <w:p w14:paraId="368EAB48" w14:textId="77777777" w:rsidR="0015168F" w:rsidRPr="000E586C" w:rsidRDefault="0015168F" w:rsidP="00101A9E">
      <w:pPr>
        <w:pStyle w:val="10"/>
      </w:pPr>
      <w:bookmarkStart w:id="42" w:name="_Toc131470328"/>
      <w:r w:rsidRPr="000E586C">
        <w:t>Примітки до фінансової звітності</w:t>
      </w:r>
      <w:bookmarkEnd w:id="42"/>
    </w:p>
    <w:p w14:paraId="1A4DBA88" w14:textId="3A7CCA1E" w:rsidR="0015168F" w:rsidRPr="000E586C" w:rsidRDefault="0015168F" w:rsidP="003C22B4">
      <w:pPr>
        <w:jc w:val="center"/>
        <w:rPr>
          <w:rFonts w:ascii="Arial" w:hAnsi="Arial" w:cs="Arial"/>
          <w:b/>
          <w:sz w:val="18"/>
          <w:szCs w:val="18"/>
          <w:lang w:val="uk-UA"/>
        </w:rPr>
      </w:pPr>
      <w:r w:rsidRPr="000E586C">
        <w:rPr>
          <w:rFonts w:ascii="Arial" w:hAnsi="Arial" w:cs="Arial"/>
          <w:b/>
          <w:sz w:val="18"/>
          <w:szCs w:val="18"/>
          <w:lang w:val="uk-UA"/>
        </w:rPr>
        <w:t xml:space="preserve">за </w:t>
      </w:r>
      <w:r w:rsidR="00C13CAD" w:rsidRPr="000E586C">
        <w:rPr>
          <w:rFonts w:ascii="Arial" w:hAnsi="Arial" w:cs="Arial"/>
          <w:b/>
          <w:sz w:val="18"/>
          <w:szCs w:val="18"/>
          <w:lang w:val="uk-UA"/>
        </w:rPr>
        <w:t>202</w:t>
      </w:r>
      <w:r w:rsidR="00296D2B" w:rsidRPr="000E586C">
        <w:rPr>
          <w:rFonts w:ascii="Arial" w:hAnsi="Arial" w:cs="Arial"/>
          <w:b/>
          <w:sz w:val="18"/>
          <w:szCs w:val="18"/>
          <w:lang w:val="uk-UA"/>
        </w:rPr>
        <w:t>3</w:t>
      </w:r>
      <w:r w:rsidRPr="000E586C">
        <w:rPr>
          <w:rFonts w:ascii="Arial" w:hAnsi="Arial" w:cs="Arial"/>
          <w:b/>
          <w:sz w:val="18"/>
          <w:szCs w:val="18"/>
          <w:lang w:val="uk-UA"/>
        </w:rPr>
        <w:t xml:space="preserve"> рік</w:t>
      </w:r>
    </w:p>
    <w:p w14:paraId="32F9B0EC" w14:textId="77777777" w:rsidR="002A70AD" w:rsidRPr="000E586C" w:rsidRDefault="005957EC" w:rsidP="005F4CD8">
      <w:pPr>
        <w:pStyle w:val="25"/>
      </w:pPr>
      <w:bookmarkStart w:id="43" w:name="_Toc77847298"/>
      <w:bookmarkStart w:id="44" w:name="_Toc80781752"/>
      <w:bookmarkStart w:id="45" w:name="_Toc131470329"/>
      <w:r w:rsidRPr="000E586C">
        <w:t>Форма № 5</w:t>
      </w:r>
      <w:bookmarkEnd w:id="43"/>
      <w:bookmarkEnd w:id="44"/>
      <w:bookmarkEnd w:id="45"/>
    </w:p>
    <w:p w14:paraId="30052C72" w14:textId="7F32032A" w:rsidR="0015168F" w:rsidRPr="000E586C" w:rsidRDefault="005957EC" w:rsidP="002A70AD">
      <w:pPr>
        <w:jc w:val="right"/>
        <w:rPr>
          <w:rFonts w:ascii="Arial" w:hAnsi="Arial" w:cs="Arial"/>
          <w:b/>
          <w:bCs/>
          <w:lang w:val="uk-UA"/>
        </w:rPr>
      </w:pPr>
      <w:r w:rsidRPr="000E586C">
        <w:rPr>
          <w:rFonts w:ascii="Arial" w:hAnsi="Arial" w:cs="Arial"/>
          <w:b/>
          <w:bCs/>
          <w:sz w:val="18"/>
          <w:szCs w:val="18"/>
          <w:lang w:val="uk-UA"/>
        </w:rPr>
        <w:tab/>
      </w:r>
      <w:r w:rsidRPr="000E586C">
        <w:rPr>
          <w:rFonts w:ascii="Arial" w:hAnsi="Arial" w:cs="Arial"/>
          <w:b/>
          <w:bCs/>
          <w:sz w:val="18"/>
          <w:szCs w:val="18"/>
          <w:lang w:val="uk-UA"/>
        </w:rPr>
        <w:tab/>
      </w:r>
      <w:r w:rsidRPr="000E586C">
        <w:rPr>
          <w:rFonts w:ascii="Arial" w:hAnsi="Arial" w:cs="Arial"/>
          <w:b/>
          <w:bCs/>
          <w:sz w:val="18"/>
          <w:szCs w:val="18"/>
          <w:lang w:val="uk-UA"/>
        </w:rPr>
        <w:tab/>
      </w:r>
      <w:r w:rsidRPr="000E586C">
        <w:rPr>
          <w:rFonts w:ascii="Arial" w:hAnsi="Arial" w:cs="Arial"/>
          <w:b/>
          <w:bCs/>
          <w:sz w:val="18"/>
          <w:szCs w:val="18"/>
          <w:lang w:val="uk-UA"/>
        </w:rPr>
        <w:tab/>
      </w:r>
      <w:r w:rsidRPr="000E586C">
        <w:rPr>
          <w:rFonts w:ascii="Arial" w:hAnsi="Arial" w:cs="Arial"/>
          <w:b/>
          <w:bCs/>
          <w:sz w:val="18"/>
          <w:szCs w:val="18"/>
          <w:lang w:val="uk-UA"/>
        </w:rPr>
        <w:tab/>
      </w:r>
      <w:r w:rsidRPr="000E586C">
        <w:rPr>
          <w:rFonts w:ascii="Arial" w:hAnsi="Arial" w:cs="Arial"/>
          <w:b/>
          <w:bCs/>
          <w:sz w:val="18"/>
          <w:szCs w:val="18"/>
          <w:lang w:val="uk-UA"/>
        </w:rPr>
        <w:tab/>
      </w:r>
      <w:r w:rsidR="0015168F" w:rsidRPr="000E586C">
        <w:rPr>
          <w:rFonts w:ascii="Arial" w:hAnsi="Arial" w:cs="Arial"/>
          <w:b/>
          <w:sz w:val="18"/>
          <w:szCs w:val="18"/>
          <w:lang w:val="uk-UA"/>
        </w:rPr>
        <w:t>Код за ДКУД</w:t>
      </w:r>
      <w:r w:rsidR="0015168F" w:rsidRPr="000E586C">
        <w:rPr>
          <w:rFonts w:ascii="Arial" w:hAnsi="Arial" w:cs="Arial"/>
          <w:b/>
          <w:sz w:val="18"/>
          <w:szCs w:val="18"/>
          <w:lang w:val="uk-UA"/>
        </w:rPr>
        <w:tab/>
      </w:r>
      <w:r w:rsidR="00FE4DDA" w:rsidRPr="000E586C">
        <w:rPr>
          <w:rFonts w:ascii="Arial" w:hAnsi="Arial" w:cs="Arial"/>
          <w:b/>
          <w:sz w:val="18"/>
          <w:szCs w:val="18"/>
          <w:lang w:val="uk-UA"/>
        </w:rPr>
        <w:t>1801008</w:t>
      </w:r>
    </w:p>
    <w:p w14:paraId="5186DBAB"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I. Нематеріальні активи</w:t>
      </w:r>
    </w:p>
    <w:p w14:paraId="3DA6092F" w14:textId="77777777" w:rsidR="00B94690" w:rsidRPr="000E586C" w:rsidRDefault="00B94690" w:rsidP="00B94690">
      <w:pPr>
        <w:rPr>
          <w:lang w:val="uk-UA"/>
        </w:rPr>
      </w:pPr>
    </w:p>
    <w:tbl>
      <w:tblPr>
        <w:tblW w:w="15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599"/>
        <w:gridCol w:w="1234"/>
        <w:gridCol w:w="27"/>
        <w:gridCol w:w="210"/>
        <w:gridCol w:w="930"/>
        <w:gridCol w:w="913"/>
        <w:gridCol w:w="1005"/>
        <w:gridCol w:w="1050"/>
        <w:gridCol w:w="765"/>
        <w:gridCol w:w="908"/>
        <w:gridCol w:w="907"/>
        <w:gridCol w:w="881"/>
        <w:gridCol w:w="133"/>
        <w:gridCol w:w="921"/>
        <w:gridCol w:w="732"/>
        <w:gridCol w:w="1136"/>
        <w:gridCol w:w="876"/>
        <w:gridCol w:w="32"/>
      </w:tblGrid>
      <w:tr w:rsidR="0015168F" w:rsidRPr="000E586C" w14:paraId="28DE1B94" w14:textId="77777777" w:rsidTr="003C22B4">
        <w:trPr>
          <w:trHeight w:val="354"/>
        </w:trPr>
        <w:tc>
          <w:tcPr>
            <w:tcW w:w="1965" w:type="dxa"/>
            <w:vMerge w:val="restart"/>
            <w:vAlign w:val="center"/>
          </w:tcPr>
          <w:p w14:paraId="25BB36A7"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Групи нематеріальних активів</w:t>
            </w:r>
          </w:p>
        </w:tc>
        <w:tc>
          <w:tcPr>
            <w:tcW w:w="599" w:type="dxa"/>
            <w:vMerge w:val="restart"/>
            <w:vAlign w:val="center"/>
          </w:tcPr>
          <w:p w14:paraId="1A2C71B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2401" w:type="dxa"/>
            <w:gridSpan w:val="4"/>
            <w:vAlign w:val="center"/>
          </w:tcPr>
          <w:p w14:paraId="3612890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 xml:space="preserve">Залишок на початок року </w:t>
            </w:r>
          </w:p>
        </w:tc>
        <w:tc>
          <w:tcPr>
            <w:tcW w:w="913" w:type="dxa"/>
            <w:vMerge w:val="restart"/>
            <w:textDirection w:val="btLr"/>
            <w:vAlign w:val="center"/>
          </w:tcPr>
          <w:p w14:paraId="001F1FA5" w14:textId="77777777" w:rsidR="0015168F" w:rsidRPr="000E586C" w:rsidRDefault="0015168F" w:rsidP="00EE5879">
            <w:pPr>
              <w:ind w:left="113" w:right="113"/>
              <w:jc w:val="center"/>
              <w:rPr>
                <w:rFonts w:ascii="Arial" w:hAnsi="Arial" w:cs="Arial"/>
                <w:b/>
                <w:sz w:val="18"/>
                <w:szCs w:val="18"/>
                <w:lang w:val="uk-UA"/>
              </w:rPr>
            </w:pPr>
            <w:r w:rsidRPr="000E586C">
              <w:rPr>
                <w:rFonts w:ascii="Arial" w:hAnsi="Arial" w:cs="Arial"/>
                <w:b/>
                <w:sz w:val="18"/>
                <w:szCs w:val="18"/>
                <w:lang w:val="uk-UA"/>
              </w:rPr>
              <w:t>Надійшло за рік</w:t>
            </w:r>
          </w:p>
        </w:tc>
        <w:tc>
          <w:tcPr>
            <w:tcW w:w="2055" w:type="dxa"/>
            <w:gridSpan w:val="2"/>
            <w:vAlign w:val="center"/>
          </w:tcPr>
          <w:p w14:paraId="450DB177"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 xml:space="preserve">Переоцінка (дооцінка </w:t>
            </w:r>
            <w:r w:rsidR="003C22B4" w:rsidRPr="000E586C">
              <w:rPr>
                <w:rFonts w:ascii="Arial" w:hAnsi="Arial" w:cs="Arial"/>
                <w:b/>
                <w:sz w:val="18"/>
                <w:szCs w:val="18"/>
                <w:lang w:val="uk-UA"/>
              </w:rPr>
              <w:t>+, уцінка</w:t>
            </w:r>
            <w:r w:rsidRPr="000E586C">
              <w:rPr>
                <w:rFonts w:ascii="Arial" w:hAnsi="Arial" w:cs="Arial"/>
                <w:b/>
                <w:sz w:val="18"/>
                <w:szCs w:val="18"/>
                <w:lang w:val="uk-UA"/>
              </w:rPr>
              <w:t>)</w:t>
            </w:r>
          </w:p>
        </w:tc>
        <w:tc>
          <w:tcPr>
            <w:tcW w:w="1673" w:type="dxa"/>
            <w:gridSpan w:val="2"/>
            <w:vAlign w:val="center"/>
          </w:tcPr>
          <w:p w14:paraId="395E08B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Вибуло за рік</w:t>
            </w:r>
          </w:p>
        </w:tc>
        <w:tc>
          <w:tcPr>
            <w:tcW w:w="907" w:type="dxa"/>
            <w:vMerge w:val="restart"/>
            <w:textDirection w:val="btLr"/>
            <w:vAlign w:val="center"/>
          </w:tcPr>
          <w:p w14:paraId="6781E8BD" w14:textId="77777777" w:rsidR="0015168F" w:rsidRPr="000E586C" w:rsidRDefault="0015168F" w:rsidP="003C22B4">
            <w:pPr>
              <w:ind w:left="113" w:right="113"/>
              <w:rPr>
                <w:rFonts w:ascii="Arial" w:hAnsi="Arial" w:cs="Arial"/>
                <w:b/>
                <w:sz w:val="18"/>
                <w:szCs w:val="18"/>
                <w:lang w:val="uk-UA"/>
              </w:rPr>
            </w:pPr>
            <w:r w:rsidRPr="000E586C">
              <w:rPr>
                <w:rFonts w:ascii="Arial" w:hAnsi="Arial" w:cs="Arial"/>
                <w:b/>
                <w:sz w:val="18"/>
                <w:szCs w:val="18"/>
                <w:lang w:val="uk-UA"/>
              </w:rPr>
              <w:t>Нараховано амортизації за рік</w:t>
            </w:r>
          </w:p>
        </w:tc>
        <w:tc>
          <w:tcPr>
            <w:tcW w:w="1014" w:type="dxa"/>
            <w:gridSpan w:val="2"/>
            <w:vMerge w:val="restart"/>
            <w:textDirection w:val="btLr"/>
            <w:vAlign w:val="center"/>
          </w:tcPr>
          <w:p w14:paraId="7DCA8FB2" w14:textId="77777777" w:rsidR="0015168F" w:rsidRPr="000E586C" w:rsidRDefault="0015168F" w:rsidP="003C22B4">
            <w:pPr>
              <w:ind w:left="113" w:right="113"/>
              <w:rPr>
                <w:rFonts w:ascii="Arial" w:hAnsi="Arial" w:cs="Arial"/>
                <w:b/>
                <w:sz w:val="18"/>
                <w:szCs w:val="18"/>
                <w:lang w:val="uk-UA"/>
              </w:rPr>
            </w:pPr>
            <w:r w:rsidRPr="000E586C">
              <w:rPr>
                <w:rFonts w:ascii="Arial" w:hAnsi="Arial" w:cs="Arial"/>
                <w:b/>
                <w:sz w:val="18"/>
                <w:szCs w:val="18"/>
                <w:lang w:val="uk-UA"/>
              </w:rPr>
              <w:t>Втрати від зменшення корисності за рік</w:t>
            </w:r>
          </w:p>
        </w:tc>
        <w:tc>
          <w:tcPr>
            <w:tcW w:w="1653" w:type="dxa"/>
            <w:gridSpan w:val="2"/>
            <w:vAlign w:val="center"/>
          </w:tcPr>
          <w:p w14:paraId="5EF7953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Інші зміни за рік</w:t>
            </w:r>
          </w:p>
        </w:tc>
        <w:tc>
          <w:tcPr>
            <w:tcW w:w="2044" w:type="dxa"/>
            <w:gridSpan w:val="3"/>
            <w:vAlign w:val="center"/>
          </w:tcPr>
          <w:p w14:paraId="5B24ABC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Залишок на кінець року</w:t>
            </w:r>
          </w:p>
        </w:tc>
      </w:tr>
      <w:tr w:rsidR="003C22B4" w:rsidRPr="000E586C" w14:paraId="2D900F08" w14:textId="77777777" w:rsidTr="003C22B4">
        <w:trPr>
          <w:cantSplit/>
          <w:trHeight w:val="1387"/>
        </w:trPr>
        <w:tc>
          <w:tcPr>
            <w:tcW w:w="1965" w:type="dxa"/>
            <w:vMerge/>
          </w:tcPr>
          <w:p w14:paraId="6BD4B808" w14:textId="77777777" w:rsidR="003C22B4" w:rsidRPr="000E586C" w:rsidRDefault="003C22B4" w:rsidP="003C22B4">
            <w:pPr>
              <w:rPr>
                <w:rFonts w:ascii="Arial" w:hAnsi="Arial" w:cs="Arial"/>
                <w:b/>
                <w:sz w:val="18"/>
                <w:szCs w:val="18"/>
                <w:lang w:val="uk-UA"/>
              </w:rPr>
            </w:pPr>
          </w:p>
        </w:tc>
        <w:tc>
          <w:tcPr>
            <w:tcW w:w="599" w:type="dxa"/>
            <w:vMerge/>
          </w:tcPr>
          <w:p w14:paraId="5AA4FEBE" w14:textId="77777777" w:rsidR="003C22B4" w:rsidRPr="000E586C" w:rsidRDefault="003C22B4" w:rsidP="003C22B4">
            <w:pPr>
              <w:rPr>
                <w:rFonts w:ascii="Arial" w:hAnsi="Arial" w:cs="Arial"/>
                <w:b/>
                <w:sz w:val="18"/>
                <w:szCs w:val="18"/>
                <w:lang w:val="uk-UA"/>
              </w:rPr>
            </w:pPr>
          </w:p>
        </w:tc>
        <w:tc>
          <w:tcPr>
            <w:tcW w:w="1261" w:type="dxa"/>
            <w:gridSpan w:val="2"/>
            <w:textDirection w:val="btLr"/>
            <w:vAlign w:val="center"/>
          </w:tcPr>
          <w:p w14:paraId="06CDB856" w14:textId="77777777" w:rsidR="003C22B4" w:rsidRPr="000E586C" w:rsidRDefault="003C22B4" w:rsidP="003C22B4">
            <w:pPr>
              <w:ind w:left="113" w:right="-91"/>
              <w:rPr>
                <w:rFonts w:ascii="Arial" w:hAnsi="Arial" w:cs="Arial"/>
                <w:b/>
                <w:sz w:val="18"/>
                <w:szCs w:val="18"/>
                <w:lang w:val="uk-UA"/>
              </w:rPr>
            </w:pPr>
            <w:r w:rsidRPr="000E586C">
              <w:rPr>
                <w:rFonts w:ascii="Arial" w:hAnsi="Arial" w:cs="Arial"/>
                <w:b/>
                <w:sz w:val="18"/>
                <w:szCs w:val="18"/>
                <w:lang w:val="uk-UA"/>
              </w:rPr>
              <w:t>первісна (переоцінена) вартість</w:t>
            </w:r>
          </w:p>
        </w:tc>
        <w:tc>
          <w:tcPr>
            <w:tcW w:w="1140" w:type="dxa"/>
            <w:gridSpan w:val="2"/>
            <w:textDirection w:val="btLr"/>
            <w:vAlign w:val="center"/>
          </w:tcPr>
          <w:p w14:paraId="1D2571A5"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накопичена амортизація</w:t>
            </w:r>
          </w:p>
        </w:tc>
        <w:tc>
          <w:tcPr>
            <w:tcW w:w="913" w:type="dxa"/>
            <w:vMerge/>
            <w:vAlign w:val="center"/>
          </w:tcPr>
          <w:p w14:paraId="40857579" w14:textId="77777777" w:rsidR="003C22B4" w:rsidRPr="000E586C" w:rsidRDefault="003C22B4" w:rsidP="003C22B4">
            <w:pPr>
              <w:jc w:val="center"/>
              <w:rPr>
                <w:rFonts w:ascii="Arial" w:hAnsi="Arial" w:cs="Arial"/>
                <w:b/>
                <w:sz w:val="18"/>
                <w:szCs w:val="18"/>
                <w:lang w:val="uk-UA"/>
              </w:rPr>
            </w:pPr>
          </w:p>
        </w:tc>
        <w:tc>
          <w:tcPr>
            <w:tcW w:w="1005" w:type="dxa"/>
            <w:textDirection w:val="btLr"/>
            <w:vAlign w:val="center"/>
          </w:tcPr>
          <w:p w14:paraId="5AF87514"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первісної (переоціненої) вартості</w:t>
            </w:r>
          </w:p>
        </w:tc>
        <w:tc>
          <w:tcPr>
            <w:tcW w:w="1050" w:type="dxa"/>
            <w:textDirection w:val="btLr"/>
            <w:vAlign w:val="center"/>
          </w:tcPr>
          <w:p w14:paraId="08B05D1B"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накопиченої амортизації</w:t>
            </w:r>
          </w:p>
        </w:tc>
        <w:tc>
          <w:tcPr>
            <w:tcW w:w="765" w:type="dxa"/>
            <w:textDirection w:val="btLr"/>
            <w:vAlign w:val="center"/>
          </w:tcPr>
          <w:p w14:paraId="70F08A4E"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первісної (переоціненої) вартості</w:t>
            </w:r>
          </w:p>
        </w:tc>
        <w:tc>
          <w:tcPr>
            <w:tcW w:w="908" w:type="dxa"/>
            <w:textDirection w:val="btLr"/>
            <w:vAlign w:val="center"/>
          </w:tcPr>
          <w:p w14:paraId="56F6C6B3"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накопиченої амортизації</w:t>
            </w:r>
          </w:p>
        </w:tc>
        <w:tc>
          <w:tcPr>
            <w:tcW w:w="907" w:type="dxa"/>
            <w:vMerge/>
            <w:vAlign w:val="center"/>
          </w:tcPr>
          <w:p w14:paraId="54319E50" w14:textId="77777777" w:rsidR="003C22B4" w:rsidRPr="000E586C" w:rsidRDefault="003C22B4" w:rsidP="003C22B4">
            <w:pPr>
              <w:jc w:val="center"/>
              <w:rPr>
                <w:rFonts w:ascii="Arial" w:hAnsi="Arial" w:cs="Arial"/>
                <w:b/>
                <w:sz w:val="18"/>
                <w:szCs w:val="18"/>
                <w:lang w:val="uk-UA"/>
              </w:rPr>
            </w:pPr>
          </w:p>
        </w:tc>
        <w:tc>
          <w:tcPr>
            <w:tcW w:w="1014" w:type="dxa"/>
            <w:gridSpan w:val="2"/>
            <w:vMerge/>
            <w:vAlign w:val="center"/>
          </w:tcPr>
          <w:p w14:paraId="0E934260" w14:textId="77777777" w:rsidR="003C22B4" w:rsidRPr="000E586C" w:rsidRDefault="003C22B4" w:rsidP="003C22B4">
            <w:pPr>
              <w:jc w:val="center"/>
              <w:rPr>
                <w:rFonts w:ascii="Arial" w:hAnsi="Arial" w:cs="Arial"/>
                <w:b/>
                <w:sz w:val="18"/>
                <w:szCs w:val="18"/>
                <w:lang w:val="uk-UA"/>
              </w:rPr>
            </w:pPr>
          </w:p>
        </w:tc>
        <w:tc>
          <w:tcPr>
            <w:tcW w:w="921" w:type="dxa"/>
            <w:textDirection w:val="btLr"/>
            <w:vAlign w:val="center"/>
          </w:tcPr>
          <w:p w14:paraId="42661226" w14:textId="77777777" w:rsidR="003C22B4" w:rsidRPr="000E586C" w:rsidRDefault="003C22B4" w:rsidP="003C22B4">
            <w:pPr>
              <w:ind w:left="113" w:right="113"/>
              <w:jc w:val="center"/>
              <w:rPr>
                <w:rFonts w:ascii="Arial" w:hAnsi="Arial" w:cs="Arial"/>
                <w:b/>
                <w:sz w:val="18"/>
                <w:szCs w:val="18"/>
                <w:lang w:val="uk-UA"/>
              </w:rPr>
            </w:pPr>
            <w:r w:rsidRPr="000E586C">
              <w:rPr>
                <w:rFonts w:ascii="Arial" w:hAnsi="Arial" w:cs="Arial"/>
                <w:b/>
                <w:sz w:val="18"/>
                <w:szCs w:val="18"/>
                <w:lang w:val="uk-UA"/>
              </w:rPr>
              <w:t>первісної (переоціненої) вартості</w:t>
            </w:r>
          </w:p>
        </w:tc>
        <w:tc>
          <w:tcPr>
            <w:tcW w:w="732" w:type="dxa"/>
            <w:textDirection w:val="btLr"/>
            <w:vAlign w:val="center"/>
          </w:tcPr>
          <w:p w14:paraId="60D31B43" w14:textId="77777777" w:rsidR="003C22B4" w:rsidRPr="000E586C" w:rsidRDefault="003C22B4" w:rsidP="003C22B4">
            <w:pPr>
              <w:ind w:left="113" w:right="113"/>
              <w:jc w:val="center"/>
              <w:rPr>
                <w:rFonts w:ascii="Arial" w:hAnsi="Arial" w:cs="Arial"/>
                <w:b/>
                <w:sz w:val="18"/>
                <w:szCs w:val="18"/>
                <w:lang w:val="uk-UA"/>
              </w:rPr>
            </w:pPr>
            <w:r w:rsidRPr="000E586C">
              <w:rPr>
                <w:rFonts w:ascii="Arial" w:hAnsi="Arial" w:cs="Arial"/>
                <w:b/>
                <w:sz w:val="18"/>
                <w:szCs w:val="18"/>
                <w:lang w:val="uk-UA"/>
              </w:rPr>
              <w:t>накопиченої амортизації</w:t>
            </w:r>
          </w:p>
        </w:tc>
        <w:tc>
          <w:tcPr>
            <w:tcW w:w="1136" w:type="dxa"/>
            <w:textDirection w:val="btLr"/>
            <w:vAlign w:val="center"/>
          </w:tcPr>
          <w:p w14:paraId="1DC9C2EB" w14:textId="77777777" w:rsidR="003C22B4" w:rsidRPr="000E586C" w:rsidRDefault="003C22B4" w:rsidP="003C22B4">
            <w:pPr>
              <w:ind w:left="113" w:right="113"/>
              <w:rPr>
                <w:rFonts w:ascii="Arial" w:hAnsi="Arial" w:cs="Arial"/>
                <w:b/>
                <w:sz w:val="18"/>
                <w:szCs w:val="18"/>
                <w:lang w:val="uk-UA"/>
              </w:rPr>
            </w:pPr>
            <w:r w:rsidRPr="000E586C">
              <w:rPr>
                <w:rFonts w:ascii="Arial" w:hAnsi="Arial" w:cs="Arial"/>
                <w:b/>
                <w:sz w:val="18"/>
                <w:szCs w:val="18"/>
                <w:lang w:val="uk-UA"/>
              </w:rPr>
              <w:t>первісна (переоцінена) вартість</w:t>
            </w:r>
          </w:p>
        </w:tc>
        <w:tc>
          <w:tcPr>
            <w:tcW w:w="908" w:type="dxa"/>
            <w:gridSpan w:val="2"/>
            <w:textDirection w:val="btLr"/>
            <w:vAlign w:val="center"/>
          </w:tcPr>
          <w:p w14:paraId="60476239" w14:textId="77777777" w:rsidR="003C22B4" w:rsidRPr="000E586C" w:rsidRDefault="003C22B4" w:rsidP="003C22B4">
            <w:pPr>
              <w:ind w:left="113" w:right="113"/>
              <w:jc w:val="center"/>
              <w:rPr>
                <w:rFonts w:ascii="Arial" w:hAnsi="Arial" w:cs="Arial"/>
                <w:b/>
                <w:sz w:val="18"/>
                <w:szCs w:val="18"/>
                <w:lang w:val="uk-UA"/>
              </w:rPr>
            </w:pPr>
            <w:r w:rsidRPr="000E586C">
              <w:rPr>
                <w:rFonts w:ascii="Arial" w:hAnsi="Arial" w:cs="Arial"/>
                <w:b/>
                <w:sz w:val="18"/>
                <w:szCs w:val="18"/>
                <w:lang w:val="uk-UA"/>
              </w:rPr>
              <w:t>накопичена амортизація</w:t>
            </w:r>
          </w:p>
        </w:tc>
      </w:tr>
      <w:tr w:rsidR="003C22B4" w:rsidRPr="000E586C" w14:paraId="06CF9807" w14:textId="77777777" w:rsidTr="003C22B4">
        <w:trPr>
          <w:trHeight w:val="183"/>
        </w:trPr>
        <w:tc>
          <w:tcPr>
            <w:tcW w:w="1965" w:type="dxa"/>
            <w:vAlign w:val="center"/>
          </w:tcPr>
          <w:p w14:paraId="0A9D761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99" w:type="dxa"/>
            <w:vAlign w:val="center"/>
          </w:tcPr>
          <w:p w14:paraId="55C7C4B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1261" w:type="dxa"/>
            <w:gridSpan w:val="2"/>
            <w:vAlign w:val="center"/>
          </w:tcPr>
          <w:p w14:paraId="6BD380F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1140" w:type="dxa"/>
            <w:gridSpan w:val="2"/>
            <w:vAlign w:val="center"/>
          </w:tcPr>
          <w:p w14:paraId="2C06882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c>
          <w:tcPr>
            <w:tcW w:w="913" w:type="dxa"/>
            <w:vAlign w:val="center"/>
          </w:tcPr>
          <w:p w14:paraId="11A2EC1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5</w:t>
            </w:r>
          </w:p>
        </w:tc>
        <w:tc>
          <w:tcPr>
            <w:tcW w:w="1005" w:type="dxa"/>
            <w:vAlign w:val="center"/>
          </w:tcPr>
          <w:p w14:paraId="3248A5C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6</w:t>
            </w:r>
          </w:p>
        </w:tc>
        <w:tc>
          <w:tcPr>
            <w:tcW w:w="1050" w:type="dxa"/>
            <w:vAlign w:val="center"/>
          </w:tcPr>
          <w:p w14:paraId="280C47D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7</w:t>
            </w:r>
          </w:p>
        </w:tc>
        <w:tc>
          <w:tcPr>
            <w:tcW w:w="765" w:type="dxa"/>
            <w:vAlign w:val="center"/>
          </w:tcPr>
          <w:p w14:paraId="7A2DC63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8</w:t>
            </w:r>
          </w:p>
        </w:tc>
        <w:tc>
          <w:tcPr>
            <w:tcW w:w="908" w:type="dxa"/>
            <w:vAlign w:val="center"/>
          </w:tcPr>
          <w:p w14:paraId="49194EFF"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9</w:t>
            </w:r>
          </w:p>
        </w:tc>
        <w:tc>
          <w:tcPr>
            <w:tcW w:w="907" w:type="dxa"/>
            <w:vAlign w:val="center"/>
          </w:tcPr>
          <w:p w14:paraId="6AF85697"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10</w:t>
            </w:r>
          </w:p>
        </w:tc>
        <w:tc>
          <w:tcPr>
            <w:tcW w:w="1014" w:type="dxa"/>
            <w:gridSpan w:val="2"/>
            <w:vAlign w:val="center"/>
          </w:tcPr>
          <w:p w14:paraId="541EC369"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11</w:t>
            </w:r>
          </w:p>
        </w:tc>
        <w:tc>
          <w:tcPr>
            <w:tcW w:w="921" w:type="dxa"/>
            <w:vAlign w:val="center"/>
          </w:tcPr>
          <w:p w14:paraId="3B3B63F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12</w:t>
            </w:r>
          </w:p>
        </w:tc>
        <w:tc>
          <w:tcPr>
            <w:tcW w:w="732" w:type="dxa"/>
            <w:vAlign w:val="center"/>
          </w:tcPr>
          <w:p w14:paraId="7077E0B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13</w:t>
            </w:r>
          </w:p>
        </w:tc>
        <w:tc>
          <w:tcPr>
            <w:tcW w:w="1136" w:type="dxa"/>
            <w:vAlign w:val="center"/>
          </w:tcPr>
          <w:p w14:paraId="41F587DB"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14</w:t>
            </w:r>
          </w:p>
        </w:tc>
        <w:tc>
          <w:tcPr>
            <w:tcW w:w="908" w:type="dxa"/>
            <w:gridSpan w:val="2"/>
            <w:vAlign w:val="center"/>
          </w:tcPr>
          <w:p w14:paraId="0369A44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15</w:t>
            </w:r>
          </w:p>
        </w:tc>
      </w:tr>
      <w:tr w:rsidR="003C22B4" w:rsidRPr="000E586C" w14:paraId="46294D5A" w14:textId="77777777" w:rsidTr="003C22B4">
        <w:trPr>
          <w:trHeight w:val="524"/>
        </w:trPr>
        <w:tc>
          <w:tcPr>
            <w:tcW w:w="1965" w:type="dxa"/>
          </w:tcPr>
          <w:p w14:paraId="6507F76B" w14:textId="77777777" w:rsidR="00210A03" w:rsidRPr="000E586C" w:rsidRDefault="00210A03" w:rsidP="00210A03">
            <w:pPr>
              <w:rPr>
                <w:rFonts w:ascii="Arial" w:hAnsi="Arial" w:cs="Arial"/>
                <w:sz w:val="18"/>
                <w:szCs w:val="18"/>
                <w:lang w:val="uk-UA"/>
              </w:rPr>
            </w:pPr>
            <w:r w:rsidRPr="000E586C">
              <w:rPr>
                <w:rFonts w:ascii="Arial" w:hAnsi="Arial" w:cs="Arial"/>
                <w:sz w:val="18"/>
                <w:szCs w:val="18"/>
                <w:lang w:val="uk-UA"/>
              </w:rPr>
              <w:t>Права користування природними ресурсами</w:t>
            </w:r>
          </w:p>
        </w:tc>
        <w:tc>
          <w:tcPr>
            <w:tcW w:w="599" w:type="dxa"/>
            <w:vAlign w:val="bottom"/>
          </w:tcPr>
          <w:p w14:paraId="7DABAA85" w14:textId="77777777" w:rsidR="00210A03" w:rsidRPr="000E586C" w:rsidRDefault="00210A03" w:rsidP="003C22B4">
            <w:pPr>
              <w:jc w:val="center"/>
              <w:rPr>
                <w:rFonts w:ascii="Arial" w:hAnsi="Arial" w:cs="Arial"/>
                <w:sz w:val="18"/>
                <w:szCs w:val="18"/>
                <w:lang w:val="uk-UA"/>
              </w:rPr>
            </w:pPr>
            <w:r w:rsidRPr="000E586C">
              <w:rPr>
                <w:rFonts w:ascii="Arial" w:hAnsi="Arial" w:cs="Arial"/>
                <w:sz w:val="18"/>
                <w:szCs w:val="18"/>
                <w:lang w:val="uk-UA"/>
              </w:rPr>
              <w:t>010</w:t>
            </w:r>
          </w:p>
        </w:tc>
        <w:tc>
          <w:tcPr>
            <w:tcW w:w="1261" w:type="dxa"/>
            <w:gridSpan w:val="2"/>
            <w:vAlign w:val="bottom"/>
          </w:tcPr>
          <w:p w14:paraId="3DB9AAAD" w14:textId="3CB06D7A"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vAlign w:val="bottom"/>
          </w:tcPr>
          <w:p w14:paraId="16D57A27" w14:textId="5764A7AD"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vAlign w:val="bottom"/>
          </w:tcPr>
          <w:p w14:paraId="16BBF2B4" w14:textId="649B61C1"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vAlign w:val="bottom"/>
          </w:tcPr>
          <w:p w14:paraId="435A9046" w14:textId="38020C3F"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vAlign w:val="bottom"/>
          </w:tcPr>
          <w:p w14:paraId="045D9FB4" w14:textId="419C8C47"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vAlign w:val="bottom"/>
          </w:tcPr>
          <w:p w14:paraId="16C480CE" w14:textId="2DBE4CE5"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vAlign w:val="bottom"/>
          </w:tcPr>
          <w:p w14:paraId="0B8E0C19" w14:textId="7898C381"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vAlign w:val="bottom"/>
          </w:tcPr>
          <w:p w14:paraId="6372C377" w14:textId="179135A9"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vAlign w:val="bottom"/>
          </w:tcPr>
          <w:p w14:paraId="44C1A8C3" w14:textId="38C4495F"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vAlign w:val="bottom"/>
          </w:tcPr>
          <w:p w14:paraId="54741655" w14:textId="5D3F8518"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vAlign w:val="bottom"/>
          </w:tcPr>
          <w:p w14:paraId="04899E63" w14:textId="68E1E3C6"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vAlign w:val="bottom"/>
          </w:tcPr>
          <w:p w14:paraId="2E8DF7D5" w14:textId="3CEC1F03"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vAlign w:val="bottom"/>
          </w:tcPr>
          <w:p w14:paraId="1769853E" w14:textId="496E8823"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E4DDA" w:rsidRPr="000E586C" w14:paraId="1A6C1BAE" w14:textId="77777777" w:rsidTr="00C155EB">
        <w:trPr>
          <w:trHeight w:val="354"/>
        </w:trPr>
        <w:tc>
          <w:tcPr>
            <w:tcW w:w="1965" w:type="dxa"/>
          </w:tcPr>
          <w:p w14:paraId="39894785"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Права користування майном</w:t>
            </w:r>
          </w:p>
        </w:tc>
        <w:tc>
          <w:tcPr>
            <w:tcW w:w="599" w:type="dxa"/>
            <w:vAlign w:val="bottom"/>
          </w:tcPr>
          <w:p w14:paraId="62897A47"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020</w:t>
            </w:r>
          </w:p>
        </w:tc>
        <w:tc>
          <w:tcPr>
            <w:tcW w:w="1261" w:type="dxa"/>
            <w:gridSpan w:val="2"/>
          </w:tcPr>
          <w:p w14:paraId="4F24E224" w14:textId="733B428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Pr>
          <w:p w14:paraId="55044B94" w14:textId="01903286"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Pr>
          <w:p w14:paraId="20D45811" w14:textId="2EDFF76F"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Pr>
          <w:p w14:paraId="0D433BDA" w14:textId="2B5E22A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Pr>
          <w:p w14:paraId="675BCC18" w14:textId="7EE9789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Pr>
          <w:p w14:paraId="47B1B3DF" w14:textId="49AFC98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Pr>
          <w:p w14:paraId="074E5538" w14:textId="307FB2E1"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Pr>
          <w:p w14:paraId="63280BB3" w14:textId="3B97636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Pr>
          <w:p w14:paraId="1255C160" w14:textId="4FE4417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Pr>
          <w:p w14:paraId="7EE83033" w14:textId="136CE572"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Pr>
          <w:p w14:paraId="2C8E1ACD" w14:textId="3D042CE8"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Pr>
          <w:p w14:paraId="62A6F121" w14:textId="228772F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Pr>
          <w:p w14:paraId="397D63D8" w14:textId="4CE8942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E4DDA" w:rsidRPr="000E586C" w14:paraId="11158FDB" w14:textId="77777777" w:rsidTr="00C155EB">
        <w:trPr>
          <w:trHeight w:val="354"/>
        </w:trPr>
        <w:tc>
          <w:tcPr>
            <w:tcW w:w="1965" w:type="dxa"/>
          </w:tcPr>
          <w:p w14:paraId="406E9D41"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Права на знаки для товарів і послуг</w:t>
            </w:r>
          </w:p>
        </w:tc>
        <w:tc>
          <w:tcPr>
            <w:tcW w:w="599" w:type="dxa"/>
            <w:vAlign w:val="bottom"/>
          </w:tcPr>
          <w:p w14:paraId="6E93A58B"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030</w:t>
            </w:r>
          </w:p>
        </w:tc>
        <w:tc>
          <w:tcPr>
            <w:tcW w:w="1261" w:type="dxa"/>
            <w:gridSpan w:val="2"/>
          </w:tcPr>
          <w:p w14:paraId="3142CB05" w14:textId="4374A5D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Pr>
          <w:p w14:paraId="6A734CAA" w14:textId="13EEF3F5"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Pr>
          <w:p w14:paraId="64510B65" w14:textId="6124385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Pr>
          <w:p w14:paraId="142F0247" w14:textId="5564B3E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Pr>
          <w:p w14:paraId="6A771670" w14:textId="5DC5429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Pr>
          <w:p w14:paraId="75A4ACD0" w14:textId="77D3809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Pr>
          <w:p w14:paraId="49869781" w14:textId="2DFE2EF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Pr>
          <w:p w14:paraId="4B6F1817" w14:textId="39CE288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Pr>
          <w:p w14:paraId="7FFBF73A" w14:textId="02B04E7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Pr>
          <w:p w14:paraId="00487A37" w14:textId="53AB0B92"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Pr>
          <w:p w14:paraId="7785331E" w14:textId="643B98E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Pr>
          <w:p w14:paraId="4C070D5F" w14:textId="4152251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Pr>
          <w:p w14:paraId="4598C6F5" w14:textId="11897D2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E4DDA" w:rsidRPr="000E586C" w14:paraId="40DA3216" w14:textId="77777777" w:rsidTr="00C155EB">
        <w:trPr>
          <w:trHeight w:val="340"/>
        </w:trPr>
        <w:tc>
          <w:tcPr>
            <w:tcW w:w="1965" w:type="dxa"/>
          </w:tcPr>
          <w:p w14:paraId="033C78CA"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Права на об’єкти промислової власності</w:t>
            </w:r>
          </w:p>
        </w:tc>
        <w:tc>
          <w:tcPr>
            <w:tcW w:w="599" w:type="dxa"/>
            <w:vAlign w:val="bottom"/>
          </w:tcPr>
          <w:p w14:paraId="41F281A6"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040</w:t>
            </w:r>
          </w:p>
        </w:tc>
        <w:tc>
          <w:tcPr>
            <w:tcW w:w="1261" w:type="dxa"/>
            <w:gridSpan w:val="2"/>
          </w:tcPr>
          <w:p w14:paraId="0F6493DA" w14:textId="6D0BE15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Pr>
          <w:p w14:paraId="2088D4CF" w14:textId="5111B71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Pr>
          <w:p w14:paraId="3C58CF08" w14:textId="459315D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Pr>
          <w:p w14:paraId="360B4AD6" w14:textId="13560D65"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Pr>
          <w:p w14:paraId="6A42C0EB" w14:textId="7398FBD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Pr>
          <w:p w14:paraId="1DEFD4A9" w14:textId="07F9B37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Pr>
          <w:p w14:paraId="14BE1058" w14:textId="0B5D842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Pr>
          <w:p w14:paraId="5A85B53E" w14:textId="34F5E4B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Pr>
          <w:p w14:paraId="5686EAFB" w14:textId="40BF1C13"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Pr>
          <w:p w14:paraId="10F188C3" w14:textId="63E7D2F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Pr>
          <w:p w14:paraId="1D1851B2" w14:textId="5D666B00"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Pr>
          <w:p w14:paraId="4902DDA0" w14:textId="0766393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Pr>
          <w:p w14:paraId="0DFD134D" w14:textId="6293363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FE4DDA" w:rsidRPr="000E586C" w14:paraId="40914F63" w14:textId="77777777" w:rsidTr="00C155EB">
        <w:trPr>
          <w:trHeight w:val="354"/>
        </w:trPr>
        <w:tc>
          <w:tcPr>
            <w:tcW w:w="1965" w:type="dxa"/>
          </w:tcPr>
          <w:p w14:paraId="0DC049EA"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Авторські та суміжні з ними права</w:t>
            </w:r>
          </w:p>
        </w:tc>
        <w:tc>
          <w:tcPr>
            <w:tcW w:w="599" w:type="dxa"/>
            <w:vAlign w:val="bottom"/>
          </w:tcPr>
          <w:p w14:paraId="24E05A45"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050</w:t>
            </w:r>
          </w:p>
        </w:tc>
        <w:tc>
          <w:tcPr>
            <w:tcW w:w="1261" w:type="dxa"/>
            <w:gridSpan w:val="2"/>
          </w:tcPr>
          <w:p w14:paraId="4DF3CEC0" w14:textId="7BD04FB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Pr>
          <w:p w14:paraId="1D4F72BF" w14:textId="2FAA2F2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Pr>
          <w:p w14:paraId="0BF1B872" w14:textId="36BA7D1A"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Pr>
          <w:p w14:paraId="533DA396" w14:textId="674C8DD1"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Pr>
          <w:p w14:paraId="7EB997D7" w14:textId="4F033908"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Pr>
          <w:p w14:paraId="310317F4" w14:textId="1166D17F"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Pr>
          <w:p w14:paraId="5EBAC76D" w14:textId="1DA41A73"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Pr>
          <w:p w14:paraId="3E818DFE" w14:textId="5854FFC0"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Pr>
          <w:p w14:paraId="0B312A9C" w14:textId="7EA4CD82"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Pr>
          <w:p w14:paraId="783C5445" w14:textId="4F95B316"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Pr>
          <w:p w14:paraId="3D79E4B6" w14:textId="3D23D3F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Pr>
          <w:p w14:paraId="0847E786" w14:textId="77AD42C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Pr>
          <w:p w14:paraId="4989A525" w14:textId="44935E74"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3C22B4" w:rsidRPr="000E586C" w14:paraId="60C81019" w14:textId="77777777" w:rsidTr="003C22B4">
        <w:trPr>
          <w:trHeight w:val="354"/>
        </w:trPr>
        <w:tc>
          <w:tcPr>
            <w:tcW w:w="1965" w:type="dxa"/>
          </w:tcPr>
          <w:p w14:paraId="219F65BA" w14:textId="77777777" w:rsidR="00210A03" w:rsidRPr="000E586C" w:rsidRDefault="00210A03" w:rsidP="00210A03">
            <w:pPr>
              <w:rPr>
                <w:rFonts w:ascii="Arial" w:hAnsi="Arial" w:cs="Arial"/>
                <w:sz w:val="18"/>
                <w:szCs w:val="18"/>
                <w:lang w:val="uk-UA"/>
              </w:rPr>
            </w:pPr>
            <w:r w:rsidRPr="000E586C">
              <w:rPr>
                <w:rFonts w:ascii="Arial" w:hAnsi="Arial" w:cs="Arial"/>
                <w:sz w:val="18"/>
                <w:szCs w:val="18"/>
                <w:lang w:val="uk-UA"/>
              </w:rPr>
              <w:t>Інші нематеріальні активи</w:t>
            </w:r>
          </w:p>
        </w:tc>
        <w:tc>
          <w:tcPr>
            <w:tcW w:w="599" w:type="dxa"/>
            <w:vAlign w:val="bottom"/>
          </w:tcPr>
          <w:p w14:paraId="7B0E6576" w14:textId="77777777" w:rsidR="00210A03" w:rsidRPr="000E586C" w:rsidRDefault="00210A03" w:rsidP="003C22B4">
            <w:pPr>
              <w:jc w:val="center"/>
              <w:rPr>
                <w:rFonts w:ascii="Arial" w:hAnsi="Arial" w:cs="Arial"/>
                <w:sz w:val="18"/>
                <w:szCs w:val="18"/>
                <w:lang w:val="uk-UA"/>
              </w:rPr>
            </w:pPr>
            <w:r w:rsidRPr="000E586C">
              <w:rPr>
                <w:rFonts w:ascii="Arial" w:hAnsi="Arial" w:cs="Arial"/>
                <w:sz w:val="18"/>
                <w:szCs w:val="18"/>
                <w:lang w:val="uk-UA"/>
              </w:rPr>
              <w:t>070</w:t>
            </w:r>
          </w:p>
        </w:tc>
        <w:tc>
          <w:tcPr>
            <w:tcW w:w="1261" w:type="dxa"/>
            <w:gridSpan w:val="2"/>
            <w:vAlign w:val="bottom"/>
          </w:tcPr>
          <w:p w14:paraId="72575859" w14:textId="5DB83233"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vAlign w:val="bottom"/>
          </w:tcPr>
          <w:p w14:paraId="1BE55189" w14:textId="6141FC59"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vAlign w:val="bottom"/>
          </w:tcPr>
          <w:p w14:paraId="4775AA58" w14:textId="17F1662A"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vAlign w:val="bottom"/>
          </w:tcPr>
          <w:p w14:paraId="0814C6F1" w14:textId="22E913A1"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vAlign w:val="bottom"/>
          </w:tcPr>
          <w:p w14:paraId="2020BE48" w14:textId="62A2CE12"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vAlign w:val="bottom"/>
          </w:tcPr>
          <w:p w14:paraId="23308283" w14:textId="1AC8666D"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vAlign w:val="bottom"/>
          </w:tcPr>
          <w:p w14:paraId="170B9177" w14:textId="150E2DEE"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vAlign w:val="bottom"/>
          </w:tcPr>
          <w:p w14:paraId="31D84CB6" w14:textId="730D1728"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vAlign w:val="bottom"/>
          </w:tcPr>
          <w:p w14:paraId="5203AAB9" w14:textId="3CFEDA72"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vAlign w:val="bottom"/>
          </w:tcPr>
          <w:p w14:paraId="71B9556B" w14:textId="180F14D1"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vAlign w:val="bottom"/>
          </w:tcPr>
          <w:p w14:paraId="6E0EDE62" w14:textId="159E61C2" w:rsidR="00210A03"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vAlign w:val="bottom"/>
          </w:tcPr>
          <w:p w14:paraId="4B7640D3" w14:textId="67EED688"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vAlign w:val="bottom"/>
          </w:tcPr>
          <w:p w14:paraId="12A1B5CC" w14:textId="0079B484" w:rsidR="00210A03" w:rsidRPr="000E586C" w:rsidRDefault="003C69D5"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3C22B4" w:rsidRPr="000E586C" w14:paraId="57B83F32" w14:textId="77777777" w:rsidTr="003C22B4">
        <w:trPr>
          <w:trHeight w:val="170"/>
        </w:trPr>
        <w:tc>
          <w:tcPr>
            <w:tcW w:w="1965" w:type="dxa"/>
            <w:tcBorders>
              <w:bottom w:val="single" w:sz="4" w:space="0" w:color="auto"/>
            </w:tcBorders>
          </w:tcPr>
          <w:p w14:paraId="761E89BD" w14:textId="77777777" w:rsidR="00210A03" w:rsidRPr="000E586C" w:rsidRDefault="00210A03" w:rsidP="00210A03">
            <w:pPr>
              <w:rPr>
                <w:rFonts w:ascii="Arial" w:hAnsi="Arial" w:cs="Arial"/>
                <w:b/>
                <w:sz w:val="18"/>
                <w:szCs w:val="18"/>
                <w:lang w:val="uk-UA"/>
              </w:rPr>
            </w:pPr>
            <w:r w:rsidRPr="000E586C">
              <w:rPr>
                <w:rFonts w:ascii="Arial" w:hAnsi="Arial" w:cs="Arial"/>
                <w:b/>
                <w:sz w:val="18"/>
                <w:szCs w:val="18"/>
                <w:lang w:val="uk-UA"/>
              </w:rPr>
              <w:t>Разом</w:t>
            </w:r>
          </w:p>
        </w:tc>
        <w:tc>
          <w:tcPr>
            <w:tcW w:w="599" w:type="dxa"/>
            <w:tcBorders>
              <w:bottom w:val="single" w:sz="4" w:space="0" w:color="auto"/>
            </w:tcBorders>
            <w:vAlign w:val="bottom"/>
          </w:tcPr>
          <w:p w14:paraId="0C96FEC4" w14:textId="77777777" w:rsidR="00210A03" w:rsidRPr="000E586C" w:rsidRDefault="00210A03" w:rsidP="003C22B4">
            <w:pPr>
              <w:jc w:val="center"/>
              <w:rPr>
                <w:rFonts w:ascii="Arial" w:hAnsi="Arial" w:cs="Arial"/>
                <w:b/>
                <w:sz w:val="18"/>
                <w:szCs w:val="18"/>
                <w:lang w:val="uk-UA"/>
              </w:rPr>
            </w:pPr>
            <w:r w:rsidRPr="000E586C">
              <w:rPr>
                <w:rFonts w:ascii="Arial" w:hAnsi="Arial" w:cs="Arial"/>
                <w:b/>
                <w:sz w:val="18"/>
                <w:szCs w:val="18"/>
                <w:lang w:val="uk-UA"/>
              </w:rPr>
              <w:t>080</w:t>
            </w:r>
          </w:p>
        </w:tc>
        <w:tc>
          <w:tcPr>
            <w:tcW w:w="1261" w:type="dxa"/>
            <w:gridSpan w:val="2"/>
            <w:tcBorders>
              <w:bottom w:val="single" w:sz="4" w:space="0" w:color="auto"/>
            </w:tcBorders>
            <w:vAlign w:val="bottom"/>
          </w:tcPr>
          <w:p w14:paraId="17B85649" w14:textId="169EE0DF"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140" w:type="dxa"/>
            <w:gridSpan w:val="2"/>
            <w:tcBorders>
              <w:bottom w:val="single" w:sz="4" w:space="0" w:color="auto"/>
            </w:tcBorders>
            <w:vAlign w:val="bottom"/>
          </w:tcPr>
          <w:p w14:paraId="15D2E106" w14:textId="6FEAA622"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13" w:type="dxa"/>
            <w:tcBorders>
              <w:bottom w:val="single" w:sz="4" w:space="0" w:color="auto"/>
            </w:tcBorders>
            <w:vAlign w:val="bottom"/>
          </w:tcPr>
          <w:p w14:paraId="560F66FD" w14:textId="703231AD"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005" w:type="dxa"/>
            <w:tcBorders>
              <w:bottom w:val="single" w:sz="4" w:space="0" w:color="auto"/>
            </w:tcBorders>
            <w:vAlign w:val="bottom"/>
          </w:tcPr>
          <w:p w14:paraId="27EEE083" w14:textId="50A8BFAB"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050" w:type="dxa"/>
            <w:tcBorders>
              <w:bottom w:val="single" w:sz="4" w:space="0" w:color="auto"/>
            </w:tcBorders>
            <w:vAlign w:val="bottom"/>
          </w:tcPr>
          <w:p w14:paraId="1227CAF3" w14:textId="74CDECD8"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765" w:type="dxa"/>
            <w:tcBorders>
              <w:bottom w:val="single" w:sz="4" w:space="0" w:color="auto"/>
            </w:tcBorders>
            <w:vAlign w:val="bottom"/>
          </w:tcPr>
          <w:p w14:paraId="1BA17916" w14:textId="1B03FFA0"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08" w:type="dxa"/>
            <w:tcBorders>
              <w:bottom w:val="single" w:sz="4" w:space="0" w:color="auto"/>
            </w:tcBorders>
            <w:vAlign w:val="bottom"/>
          </w:tcPr>
          <w:p w14:paraId="1CAF0C4C" w14:textId="037258FF"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07" w:type="dxa"/>
            <w:tcBorders>
              <w:bottom w:val="single" w:sz="4" w:space="0" w:color="auto"/>
            </w:tcBorders>
            <w:vAlign w:val="bottom"/>
          </w:tcPr>
          <w:p w14:paraId="02778825" w14:textId="004A4068"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014" w:type="dxa"/>
            <w:gridSpan w:val="2"/>
            <w:tcBorders>
              <w:bottom w:val="single" w:sz="4" w:space="0" w:color="auto"/>
            </w:tcBorders>
            <w:vAlign w:val="bottom"/>
          </w:tcPr>
          <w:p w14:paraId="3EAEA053" w14:textId="53CBDB8B"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21" w:type="dxa"/>
            <w:tcBorders>
              <w:bottom w:val="single" w:sz="4" w:space="0" w:color="auto"/>
            </w:tcBorders>
            <w:vAlign w:val="bottom"/>
          </w:tcPr>
          <w:p w14:paraId="4C49626D" w14:textId="4EB23551"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732" w:type="dxa"/>
            <w:tcBorders>
              <w:bottom w:val="single" w:sz="4" w:space="0" w:color="auto"/>
            </w:tcBorders>
            <w:vAlign w:val="bottom"/>
          </w:tcPr>
          <w:p w14:paraId="3651CB03" w14:textId="25B44BC1" w:rsidR="00210A03" w:rsidRPr="000E586C" w:rsidRDefault="00FE4DDA"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1136" w:type="dxa"/>
            <w:tcBorders>
              <w:bottom w:val="single" w:sz="4" w:space="0" w:color="auto"/>
            </w:tcBorders>
            <w:vAlign w:val="bottom"/>
          </w:tcPr>
          <w:p w14:paraId="7AE5FCA4" w14:textId="2E9F9830"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c>
          <w:tcPr>
            <w:tcW w:w="908" w:type="dxa"/>
            <w:gridSpan w:val="2"/>
            <w:tcBorders>
              <w:bottom w:val="single" w:sz="4" w:space="0" w:color="auto"/>
            </w:tcBorders>
            <w:vAlign w:val="bottom"/>
          </w:tcPr>
          <w:p w14:paraId="641A1583" w14:textId="4CE938C8" w:rsidR="00210A03" w:rsidRPr="000E586C" w:rsidRDefault="003C69D5" w:rsidP="00FE4DDA">
            <w:pPr>
              <w:jc w:val="center"/>
              <w:rPr>
                <w:rFonts w:ascii="Arial" w:hAnsi="Arial" w:cs="Arial"/>
                <w:b/>
                <w:color w:val="000000"/>
                <w:sz w:val="18"/>
                <w:szCs w:val="18"/>
                <w:lang w:val="uk-UA"/>
              </w:rPr>
            </w:pPr>
            <w:r w:rsidRPr="000E586C">
              <w:rPr>
                <w:rFonts w:ascii="Arial" w:hAnsi="Arial" w:cs="Arial"/>
                <w:b/>
                <w:color w:val="000000"/>
                <w:sz w:val="18"/>
                <w:szCs w:val="18"/>
                <w:lang w:val="uk-UA"/>
              </w:rPr>
              <w:t>-</w:t>
            </w:r>
          </w:p>
        </w:tc>
      </w:tr>
      <w:tr w:rsidR="00FE4DDA" w:rsidRPr="000E586C" w14:paraId="4361F81A" w14:textId="77777777" w:rsidTr="00C155EB">
        <w:trPr>
          <w:trHeight w:val="183"/>
        </w:trPr>
        <w:tc>
          <w:tcPr>
            <w:tcW w:w="1965" w:type="dxa"/>
            <w:tcBorders>
              <w:bottom w:val="single" w:sz="4" w:space="0" w:color="auto"/>
            </w:tcBorders>
          </w:tcPr>
          <w:p w14:paraId="525D3DA0" w14:textId="77777777" w:rsidR="00FE4DDA" w:rsidRPr="000E586C" w:rsidRDefault="00FE4DDA" w:rsidP="00210A03">
            <w:pPr>
              <w:rPr>
                <w:rFonts w:ascii="Arial" w:hAnsi="Arial" w:cs="Arial"/>
                <w:sz w:val="18"/>
                <w:szCs w:val="18"/>
                <w:lang w:val="uk-UA"/>
              </w:rPr>
            </w:pPr>
            <w:r w:rsidRPr="000E586C">
              <w:rPr>
                <w:rFonts w:ascii="Arial" w:hAnsi="Arial" w:cs="Arial"/>
                <w:sz w:val="18"/>
                <w:szCs w:val="18"/>
                <w:lang w:val="uk-UA"/>
              </w:rPr>
              <w:t xml:space="preserve">Гудвіл </w:t>
            </w:r>
          </w:p>
        </w:tc>
        <w:tc>
          <w:tcPr>
            <w:tcW w:w="599" w:type="dxa"/>
            <w:tcBorders>
              <w:bottom w:val="single" w:sz="4" w:space="0" w:color="auto"/>
            </w:tcBorders>
            <w:vAlign w:val="bottom"/>
          </w:tcPr>
          <w:p w14:paraId="5E120282" w14:textId="77777777" w:rsidR="00FE4DDA" w:rsidRPr="000E586C" w:rsidRDefault="00FE4DDA" w:rsidP="003C22B4">
            <w:pPr>
              <w:jc w:val="center"/>
              <w:rPr>
                <w:rFonts w:ascii="Arial" w:hAnsi="Arial" w:cs="Arial"/>
                <w:sz w:val="18"/>
                <w:szCs w:val="18"/>
                <w:lang w:val="uk-UA"/>
              </w:rPr>
            </w:pPr>
            <w:r w:rsidRPr="000E586C">
              <w:rPr>
                <w:rFonts w:ascii="Arial" w:hAnsi="Arial" w:cs="Arial"/>
                <w:sz w:val="18"/>
                <w:szCs w:val="18"/>
                <w:lang w:val="uk-UA"/>
              </w:rPr>
              <w:t>090</w:t>
            </w:r>
          </w:p>
        </w:tc>
        <w:tc>
          <w:tcPr>
            <w:tcW w:w="1261" w:type="dxa"/>
            <w:gridSpan w:val="2"/>
            <w:tcBorders>
              <w:bottom w:val="single" w:sz="4" w:space="0" w:color="auto"/>
            </w:tcBorders>
          </w:tcPr>
          <w:p w14:paraId="73F717D4" w14:textId="4D3DD13E"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40" w:type="dxa"/>
            <w:gridSpan w:val="2"/>
            <w:tcBorders>
              <w:bottom w:val="single" w:sz="4" w:space="0" w:color="auto"/>
            </w:tcBorders>
          </w:tcPr>
          <w:p w14:paraId="695A21B7" w14:textId="57910CB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13" w:type="dxa"/>
            <w:tcBorders>
              <w:bottom w:val="single" w:sz="4" w:space="0" w:color="auto"/>
            </w:tcBorders>
          </w:tcPr>
          <w:p w14:paraId="41CC5381" w14:textId="72A1B679"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05" w:type="dxa"/>
            <w:tcBorders>
              <w:bottom w:val="single" w:sz="4" w:space="0" w:color="auto"/>
            </w:tcBorders>
          </w:tcPr>
          <w:p w14:paraId="56AC5687" w14:textId="40E232A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50" w:type="dxa"/>
            <w:tcBorders>
              <w:bottom w:val="single" w:sz="4" w:space="0" w:color="auto"/>
            </w:tcBorders>
          </w:tcPr>
          <w:p w14:paraId="2C804AA4" w14:textId="40BECDEC"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65" w:type="dxa"/>
            <w:tcBorders>
              <w:bottom w:val="single" w:sz="4" w:space="0" w:color="auto"/>
            </w:tcBorders>
          </w:tcPr>
          <w:p w14:paraId="50BC4800" w14:textId="72EE9D9D"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tcBorders>
              <w:bottom w:val="single" w:sz="4" w:space="0" w:color="auto"/>
            </w:tcBorders>
          </w:tcPr>
          <w:p w14:paraId="6222FA58" w14:textId="472189C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7" w:type="dxa"/>
            <w:tcBorders>
              <w:bottom w:val="single" w:sz="4" w:space="0" w:color="auto"/>
            </w:tcBorders>
          </w:tcPr>
          <w:p w14:paraId="72EAF3B5" w14:textId="6CB0110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014" w:type="dxa"/>
            <w:gridSpan w:val="2"/>
            <w:tcBorders>
              <w:bottom w:val="single" w:sz="4" w:space="0" w:color="auto"/>
            </w:tcBorders>
          </w:tcPr>
          <w:p w14:paraId="3A945C9E" w14:textId="398A230B"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21" w:type="dxa"/>
            <w:tcBorders>
              <w:bottom w:val="single" w:sz="4" w:space="0" w:color="auto"/>
            </w:tcBorders>
          </w:tcPr>
          <w:p w14:paraId="68B1E898" w14:textId="036F2D40"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732" w:type="dxa"/>
            <w:tcBorders>
              <w:bottom w:val="single" w:sz="4" w:space="0" w:color="auto"/>
            </w:tcBorders>
          </w:tcPr>
          <w:p w14:paraId="0C350F33" w14:textId="5B2791F7"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6" w:type="dxa"/>
            <w:tcBorders>
              <w:top w:val="single" w:sz="4" w:space="0" w:color="auto"/>
              <w:bottom w:val="single" w:sz="4" w:space="0" w:color="auto"/>
              <w:right w:val="single" w:sz="4" w:space="0" w:color="auto"/>
            </w:tcBorders>
          </w:tcPr>
          <w:p w14:paraId="6A94D44B" w14:textId="1817A6E5"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08" w:type="dxa"/>
            <w:gridSpan w:val="2"/>
            <w:tcBorders>
              <w:top w:val="single" w:sz="4" w:space="0" w:color="auto"/>
              <w:left w:val="single" w:sz="4" w:space="0" w:color="auto"/>
              <w:bottom w:val="single" w:sz="4" w:space="0" w:color="auto"/>
              <w:right w:val="single" w:sz="4" w:space="0" w:color="auto"/>
            </w:tcBorders>
          </w:tcPr>
          <w:p w14:paraId="6AA126FF" w14:textId="5E6A63D3" w:rsidR="00FE4DDA" w:rsidRPr="000E586C" w:rsidRDefault="00FE4DDA" w:rsidP="00FE4DDA">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3C22B4" w:rsidRPr="000E586C" w14:paraId="07E1E5F5" w14:textId="77777777" w:rsidTr="00766B09">
        <w:trPr>
          <w:gridAfter w:val="1"/>
          <w:wAfter w:w="32" w:type="dxa"/>
          <w:trHeight w:val="170"/>
        </w:trPr>
        <w:tc>
          <w:tcPr>
            <w:tcW w:w="3798" w:type="dxa"/>
            <w:gridSpan w:val="3"/>
            <w:tcBorders>
              <w:left w:val="nil"/>
              <w:bottom w:val="nil"/>
              <w:right w:val="nil"/>
            </w:tcBorders>
            <w:vAlign w:val="bottom"/>
          </w:tcPr>
          <w:p w14:paraId="2077D3C4"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З рядка 080 графа 14</w:t>
            </w:r>
          </w:p>
        </w:tc>
        <w:tc>
          <w:tcPr>
            <w:tcW w:w="237" w:type="dxa"/>
            <w:gridSpan w:val="2"/>
            <w:tcBorders>
              <w:left w:val="nil"/>
              <w:bottom w:val="nil"/>
              <w:right w:val="nil"/>
            </w:tcBorders>
            <w:vAlign w:val="bottom"/>
          </w:tcPr>
          <w:p w14:paraId="3003C345" w14:textId="77777777" w:rsidR="003C22B4" w:rsidRPr="000E586C" w:rsidRDefault="003C22B4" w:rsidP="003C22B4">
            <w:pPr>
              <w:rPr>
                <w:rFonts w:ascii="Arial" w:hAnsi="Arial" w:cs="Arial"/>
                <w:sz w:val="18"/>
                <w:szCs w:val="18"/>
                <w:lang w:val="uk-UA"/>
              </w:rPr>
            </w:pPr>
          </w:p>
        </w:tc>
        <w:tc>
          <w:tcPr>
            <w:tcW w:w="7359" w:type="dxa"/>
            <w:gridSpan w:val="8"/>
            <w:tcBorders>
              <w:left w:val="nil"/>
              <w:bottom w:val="nil"/>
              <w:right w:val="nil"/>
            </w:tcBorders>
            <w:vAlign w:val="bottom"/>
          </w:tcPr>
          <w:p w14:paraId="1B670955"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вартість нематеріальних активів, щодо яких існує обмеження права власності</w:t>
            </w:r>
          </w:p>
        </w:tc>
        <w:tc>
          <w:tcPr>
            <w:tcW w:w="3798" w:type="dxa"/>
            <w:gridSpan w:val="5"/>
            <w:tcBorders>
              <w:left w:val="nil"/>
              <w:bottom w:val="single" w:sz="4" w:space="0" w:color="auto"/>
              <w:right w:val="nil"/>
            </w:tcBorders>
            <w:vAlign w:val="bottom"/>
          </w:tcPr>
          <w:p w14:paraId="5ADDBE7F"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 xml:space="preserve">(081) </w:t>
            </w:r>
          </w:p>
        </w:tc>
      </w:tr>
      <w:tr w:rsidR="003C22B4" w:rsidRPr="000E586C" w14:paraId="15262826" w14:textId="77777777" w:rsidTr="00766B09">
        <w:trPr>
          <w:gridAfter w:val="1"/>
          <w:wAfter w:w="32" w:type="dxa"/>
          <w:trHeight w:val="170"/>
        </w:trPr>
        <w:tc>
          <w:tcPr>
            <w:tcW w:w="3798" w:type="dxa"/>
            <w:gridSpan w:val="3"/>
            <w:tcBorders>
              <w:top w:val="nil"/>
              <w:left w:val="nil"/>
              <w:bottom w:val="nil"/>
              <w:right w:val="nil"/>
            </w:tcBorders>
            <w:vAlign w:val="bottom"/>
          </w:tcPr>
          <w:p w14:paraId="003F96FD" w14:textId="77777777" w:rsidR="003C22B4" w:rsidRPr="000E586C" w:rsidRDefault="003C22B4" w:rsidP="003C22B4">
            <w:pPr>
              <w:rPr>
                <w:rFonts w:ascii="Arial" w:hAnsi="Arial" w:cs="Arial"/>
                <w:sz w:val="18"/>
                <w:szCs w:val="18"/>
                <w:lang w:val="uk-UA"/>
              </w:rPr>
            </w:pPr>
          </w:p>
        </w:tc>
        <w:tc>
          <w:tcPr>
            <w:tcW w:w="237" w:type="dxa"/>
            <w:gridSpan w:val="2"/>
            <w:tcBorders>
              <w:top w:val="nil"/>
              <w:left w:val="nil"/>
              <w:bottom w:val="nil"/>
              <w:right w:val="nil"/>
            </w:tcBorders>
            <w:vAlign w:val="bottom"/>
          </w:tcPr>
          <w:p w14:paraId="2290171E" w14:textId="77777777" w:rsidR="003C22B4" w:rsidRPr="000E586C" w:rsidRDefault="003C22B4" w:rsidP="003C22B4">
            <w:pPr>
              <w:rPr>
                <w:rFonts w:ascii="Arial" w:hAnsi="Arial" w:cs="Arial"/>
                <w:sz w:val="18"/>
                <w:szCs w:val="18"/>
                <w:lang w:val="uk-UA"/>
              </w:rPr>
            </w:pPr>
          </w:p>
        </w:tc>
        <w:tc>
          <w:tcPr>
            <w:tcW w:w="7359" w:type="dxa"/>
            <w:gridSpan w:val="8"/>
            <w:tcBorders>
              <w:top w:val="nil"/>
              <w:left w:val="nil"/>
              <w:bottom w:val="nil"/>
              <w:right w:val="nil"/>
            </w:tcBorders>
            <w:vAlign w:val="bottom"/>
          </w:tcPr>
          <w:p w14:paraId="0CD39E03"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вартість оформлених у заставу нематеріальних активів</w:t>
            </w:r>
          </w:p>
        </w:tc>
        <w:tc>
          <w:tcPr>
            <w:tcW w:w="3798" w:type="dxa"/>
            <w:gridSpan w:val="5"/>
            <w:tcBorders>
              <w:top w:val="single" w:sz="4" w:space="0" w:color="auto"/>
              <w:left w:val="nil"/>
              <w:bottom w:val="single" w:sz="4" w:space="0" w:color="auto"/>
              <w:right w:val="nil"/>
            </w:tcBorders>
            <w:vAlign w:val="bottom"/>
          </w:tcPr>
          <w:p w14:paraId="2D619F39"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 xml:space="preserve">(082) </w:t>
            </w:r>
          </w:p>
        </w:tc>
      </w:tr>
      <w:tr w:rsidR="003C22B4" w:rsidRPr="000E586C" w14:paraId="1559E2C2" w14:textId="77777777" w:rsidTr="00766B09">
        <w:trPr>
          <w:gridAfter w:val="1"/>
          <w:wAfter w:w="32" w:type="dxa"/>
          <w:trHeight w:val="170"/>
        </w:trPr>
        <w:tc>
          <w:tcPr>
            <w:tcW w:w="3798" w:type="dxa"/>
            <w:gridSpan w:val="3"/>
            <w:tcBorders>
              <w:top w:val="nil"/>
              <w:left w:val="nil"/>
              <w:bottom w:val="nil"/>
              <w:right w:val="nil"/>
            </w:tcBorders>
            <w:vAlign w:val="bottom"/>
          </w:tcPr>
          <w:p w14:paraId="73DEF67E" w14:textId="77777777" w:rsidR="003C22B4" w:rsidRPr="000E586C" w:rsidRDefault="003C22B4" w:rsidP="003C22B4">
            <w:pPr>
              <w:rPr>
                <w:rFonts w:ascii="Arial" w:hAnsi="Arial" w:cs="Arial"/>
                <w:sz w:val="18"/>
                <w:szCs w:val="18"/>
                <w:lang w:val="uk-UA"/>
              </w:rPr>
            </w:pPr>
          </w:p>
        </w:tc>
        <w:tc>
          <w:tcPr>
            <w:tcW w:w="237" w:type="dxa"/>
            <w:gridSpan w:val="2"/>
            <w:tcBorders>
              <w:top w:val="nil"/>
              <w:left w:val="nil"/>
              <w:bottom w:val="nil"/>
              <w:right w:val="nil"/>
            </w:tcBorders>
            <w:vAlign w:val="bottom"/>
          </w:tcPr>
          <w:p w14:paraId="4BA344EC" w14:textId="77777777" w:rsidR="003C22B4" w:rsidRPr="000E586C" w:rsidRDefault="003C22B4" w:rsidP="003C22B4">
            <w:pPr>
              <w:rPr>
                <w:rFonts w:ascii="Arial" w:hAnsi="Arial" w:cs="Arial"/>
                <w:sz w:val="18"/>
                <w:szCs w:val="18"/>
                <w:lang w:val="uk-UA"/>
              </w:rPr>
            </w:pPr>
          </w:p>
        </w:tc>
        <w:tc>
          <w:tcPr>
            <w:tcW w:w="7359" w:type="dxa"/>
            <w:gridSpan w:val="8"/>
            <w:tcBorders>
              <w:top w:val="nil"/>
              <w:left w:val="nil"/>
              <w:bottom w:val="nil"/>
              <w:right w:val="nil"/>
            </w:tcBorders>
            <w:vAlign w:val="bottom"/>
          </w:tcPr>
          <w:p w14:paraId="5197E308"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вартість створених підприємством нематеріальних активів</w:t>
            </w:r>
          </w:p>
        </w:tc>
        <w:tc>
          <w:tcPr>
            <w:tcW w:w="3798" w:type="dxa"/>
            <w:gridSpan w:val="5"/>
            <w:tcBorders>
              <w:top w:val="single" w:sz="4" w:space="0" w:color="auto"/>
              <w:left w:val="nil"/>
              <w:bottom w:val="single" w:sz="4" w:space="0" w:color="auto"/>
              <w:right w:val="nil"/>
            </w:tcBorders>
            <w:vAlign w:val="bottom"/>
          </w:tcPr>
          <w:p w14:paraId="4AED86D1"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(083)</w:t>
            </w:r>
          </w:p>
        </w:tc>
      </w:tr>
      <w:tr w:rsidR="003C22B4" w:rsidRPr="000E586C" w14:paraId="549DDC3B" w14:textId="77777777" w:rsidTr="00766B09">
        <w:trPr>
          <w:gridAfter w:val="1"/>
          <w:wAfter w:w="32" w:type="dxa"/>
          <w:trHeight w:val="170"/>
        </w:trPr>
        <w:tc>
          <w:tcPr>
            <w:tcW w:w="3798" w:type="dxa"/>
            <w:gridSpan w:val="3"/>
            <w:tcBorders>
              <w:top w:val="nil"/>
              <w:left w:val="nil"/>
              <w:bottom w:val="nil"/>
              <w:right w:val="nil"/>
            </w:tcBorders>
            <w:vAlign w:val="bottom"/>
          </w:tcPr>
          <w:p w14:paraId="345CF65B"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З рядка 080 графа 5</w:t>
            </w:r>
          </w:p>
        </w:tc>
        <w:tc>
          <w:tcPr>
            <w:tcW w:w="237" w:type="dxa"/>
            <w:gridSpan w:val="2"/>
            <w:tcBorders>
              <w:top w:val="nil"/>
              <w:left w:val="nil"/>
              <w:bottom w:val="nil"/>
              <w:right w:val="nil"/>
            </w:tcBorders>
            <w:vAlign w:val="bottom"/>
          </w:tcPr>
          <w:p w14:paraId="6D63DEA4" w14:textId="77777777" w:rsidR="003C22B4" w:rsidRPr="000E586C" w:rsidRDefault="003C22B4" w:rsidP="003C22B4">
            <w:pPr>
              <w:rPr>
                <w:rFonts w:ascii="Arial" w:hAnsi="Arial" w:cs="Arial"/>
                <w:sz w:val="18"/>
                <w:szCs w:val="18"/>
                <w:lang w:val="uk-UA"/>
              </w:rPr>
            </w:pPr>
          </w:p>
        </w:tc>
        <w:tc>
          <w:tcPr>
            <w:tcW w:w="7359" w:type="dxa"/>
            <w:gridSpan w:val="8"/>
            <w:tcBorders>
              <w:top w:val="nil"/>
              <w:left w:val="nil"/>
              <w:bottom w:val="nil"/>
              <w:right w:val="nil"/>
            </w:tcBorders>
            <w:vAlign w:val="bottom"/>
          </w:tcPr>
          <w:p w14:paraId="2B6134C3"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вартість нематеріальних активів, отриманих за рахунок цільових асигнувань</w:t>
            </w:r>
          </w:p>
        </w:tc>
        <w:tc>
          <w:tcPr>
            <w:tcW w:w="3798" w:type="dxa"/>
            <w:gridSpan w:val="5"/>
            <w:tcBorders>
              <w:top w:val="single" w:sz="4" w:space="0" w:color="auto"/>
              <w:left w:val="nil"/>
              <w:bottom w:val="single" w:sz="4" w:space="0" w:color="auto"/>
              <w:right w:val="nil"/>
            </w:tcBorders>
            <w:vAlign w:val="bottom"/>
          </w:tcPr>
          <w:p w14:paraId="4B31E7FE"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(084)</w:t>
            </w:r>
          </w:p>
        </w:tc>
      </w:tr>
      <w:tr w:rsidR="003C22B4" w:rsidRPr="000E586C" w14:paraId="30A460F7" w14:textId="77777777" w:rsidTr="00766B09">
        <w:trPr>
          <w:gridAfter w:val="1"/>
          <w:wAfter w:w="32" w:type="dxa"/>
          <w:trHeight w:val="170"/>
        </w:trPr>
        <w:tc>
          <w:tcPr>
            <w:tcW w:w="3798" w:type="dxa"/>
            <w:gridSpan w:val="3"/>
            <w:tcBorders>
              <w:top w:val="nil"/>
              <w:left w:val="nil"/>
              <w:bottom w:val="nil"/>
              <w:right w:val="nil"/>
            </w:tcBorders>
            <w:vAlign w:val="bottom"/>
          </w:tcPr>
          <w:p w14:paraId="47169EEC"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З рядка 080 графа15</w:t>
            </w:r>
          </w:p>
        </w:tc>
        <w:tc>
          <w:tcPr>
            <w:tcW w:w="237" w:type="dxa"/>
            <w:gridSpan w:val="2"/>
            <w:tcBorders>
              <w:top w:val="nil"/>
              <w:left w:val="nil"/>
              <w:bottom w:val="nil"/>
              <w:right w:val="nil"/>
            </w:tcBorders>
            <w:vAlign w:val="bottom"/>
          </w:tcPr>
          <w:p w14:paraId="49DB9542" w14:textId="77777777" w:rsidR="003C22B4" w:rsidRPr="000E586C" w:rsidRDefault="003C22B4" w:rsidP="003C22B4">
            <w:pPr>
              <w:rPr>
                <w:rFonts w:ascii="Arial" w:hAnsi="Arial" w:cs="Arial"/>
                <w:sz w:val="18"/>
                <w:szCs w:val="18"/>
                <w:lang w:val="uk-UA"/>
              </w:rPr>
            </w:pPr>
          </w:p>
        </w:tc>
        <w:tc>
          <w:tcPr>
            <w:tcW w:w="7359" w:type="dxa"/>
            <w:gridSpan w:val="8"/>
            <w:tcBorders>
              <w:top w:val="nil"/>
              <w:left w:val="nil"/>
              <w:bottom w:val="nil"/>
              <w:right w:val="nil"/>
            </w:tcBorders>
            <w:vAlign w:val="bottom"/>
          </w:tcPr>
          <w:p w14:paraId="07F9D06F"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накопичена амортизація нематеріальних активів, щодо яких існує обмеження права власності</w:t>
            </w:r>
          </w:p>
        </w:tc>
        <w:tc>
          <w:tcPr>
            <w:tcW w:w="3798" w:type="dxa"/>
            <w:gridSpan w:val="5"/>
            <w:tcBorders>
              <w:top w:val="single" w:sz="4" w:space="0" w:color="auto"/>
              <w:left w:val="nil"/>
              <w:bottom w:val="single" w:sz="4" w:space="0" w:color="auto"/>
              <w:right w:val="nil"/>
            </w:tcBorders>
            <w:vAlign w:val="bottom"/>
          </w:tcPr>
          <w:p w14:paraId="15BDE26E" w14:textId="77777777" w:rsidR="003C22B4" w:rsidRPr="000E586C" w:rsidRDefault="003C22B4" w:rsidP="003C22B4">
            <w:pPr>
              <w:rPr>
                <w:rFonts w:ascii="Arial" w:hAnsi="Arial" w:cs="Arial"/>
                <w:sz w:val="18"/>
                <w:szCs w:val="18"/>
                <w:lang w:val="uk-UA"/>
              </w:rPr>
            </w:pPr>
            <w:r w:rsidRPr="000E586C">
              <w:rPr>
                <w:rFonts w:ascii="Arial" w:hAnsi="Arial" w:cs="Arial"/>
                <w:sz w:val="18"/>
                <w:szCs w:val="18"/>
                <w:lang w:val="uk-UA"/>
              </w:rPr>
              <w:t>(085)</w:t>
            </w:r>
          </w:p>
        </w:tc>
      </w:tr>
    </w:tbl>
    <w:p w14:paraId="2D28B6C1" w14:textId="77777777" w:rsidR="0015168F" w:rsidRPr="000E586C" w:rsidRDefault="0015168F" w:rsidP="002A70AD">
      <w:pPr>
        <w:pStyle w:val="Aud0"/>
      </w:pPr>
    </w:p>
    <w:p w14:paraId="0DF7C77C" w14:textId="77777777" w:rsidR="002A70AD" w:rsidRPr="000E586C" w:rsidRDefault="002A70AD" w:rsidP="002A70AD">
      <w:pPr>
        <w:pStyle w:val="Aud0"/>
      </w:pPr>
    </w:p>
    <w:tbl>
      <w:tblPr>
        <w:tblpPr w:leftFromText="180" w:rightFromText="180" w:vertAnchor="text" w:horzAnchor="margin" w:tblpY="54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67"/>
        <w:gridCol w:w="963"/>
        <w:gridCol w:w="851"/>
        <w:gridCol w:w="709"/>
        <w:gridCol w:w="595"/>
        <w:gridCol w:w="567"/>
        <w:gridCol w:w="851"/>
        <w:gridCol w:w="709"/>
        <w:gridCol w:w="850"/>
        <w:gridCol w:w="567"/>
        <w:gridCol w:w="709"/>
        <w:gridCol w:w="567"/>
        <w:gridCol w:w="992"/>
        <w:gridCol w:w="851"/>
        <w:gridCol w:w="850"/>
        <w:gridCol w:w="567"/>
        <w:gridCol w:w="851"/>
        <w:gridCol w:w="567"/>
      </w:tblGrid>
      <w:tr w:rsidR="009808B2" w:rsidRPr="000E586C" w14:paraId="55D1BA9A" w14:textId="77777777" w:rsidTr="0011013B">
        <w:trPr>
          <w:trHeight w:val="184"/>
        </w:trPr>
        <w:tc>
          <w:tcPr>
            <w:tcW w:w="1980" w:type="dxa"/>
            <w:vMerge w:val="restart"/>
            <w:vAlign w:val="center"/>
          </w:tcPr>
          <w:p w14:paraId="75AC8A74"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Групи основних засобів</w:t>
            </w:r>
          </w:p>
        </w:tc>
        <w:tc>
          <w:tcPr>
            <w:tcW w:w="567" w:type="dxa"/>
            <w:vMerge w:val="restart"/>
            <w:vAlign w:val="center"/>
          </w:tcPr>
          <w:p w14:paraId="77487CFF"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Код</w:t>
            </w:r>
          </w:p>
        </w:tc>
        <w:tc>
          <w:tcPr>
            <w:tcW w:w="1814" w:type="dxa"/>
            <w:gridSpan w:val="2"/>
            <w:vAlign w:val="center"/>
          </w:tcPr>
          <w:p w14:paraId="32F04264"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 xml:space="preserve">Залишок на початок року </w:t>
            </w:r>
          </w:p>
        </w:tc>
        <w:tc>
          <w:tcPr>
            <w:tcW w:w="709" w:type="dxa"/>
            <w:vMerge w:val="restart"/>
            <w:vAlign w:val="center"/>
          </w:tcPr>
          <w:p w14:paraId="462FC4A1"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Надійшло за рік</w:t>
            </w:r>
          </w:p>
        </w:tc>
        <w:tc>
          <w:tcPr>
            <w:tcW w:w="1162" w:type="dxa"/>
            <w:gridSpan w:val="2"/>
            <w:vAlign w:val="center"/>
          </w:tcPr>
          <w:p w14:paraId="31972736"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Переоцінка (дооцінка+, уцінка-)</w:t>
            </w:r>
          </w:p>
        </w:tc>
        <w:tc>
          <w:tcPr>
            <w:tcW w:w="1560" w:type="dxa"/>
            <w:gridSpan w:val="2"/>
            <w:vAlign w:val="center"/>
          </w:tcPr>
          <w:p w14:paraId="0EC80A7A"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Вибуло за рік</w:t>
            </w:r>
          </w:p>
        </w:tc>
        <w:tc>
          <w:tcPr>
            <w:tcW w:w="850" w:type="dxa"/>
            <w:vMerge w:val="restart"/>
            <w:vAlign w:val="center"/>
          </w:tcPr>
          <w:p w14:paraId="2B46A537"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Нараховано амортизації за рік</w:t>
            </w:r>
          </w:p>
        </w:tc>
        <w:tc>
          <w:tcPr>
            <w:tcW w:w="567" w:type="dxa"/>
            <w:vMerge w:val="restart"/>
            <w:vAlign w:val="center"/>
          </w:tcPr>
          <w:p w14:paraId="503CFFFA"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Втрати від зменшення корисності</w:t>
            </w:r>
          </w:p>
        </w:tc>
        <w:tc>
          <w:tcPr>
            <w:tcW w:w="1276" w:type="dxa"/>
            <w:gridSpan w:val="2"/>
            <w:vAlign w:val="center"/>
          </w:tcPr>
          <w:p w14:paraId="4F350139"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Інші зміни за рік</w:t>
            </w:r>
          </w:p>
        </w:tc>
        <w:tc>
          <w:tcPr>
            <w:tcW w:w="1843" w:type="dxa"/>
            <w:gridSpan w:val="2"/>
            <w:vAlign w:val="center"/>
          </w:tcPr>
          <w:p w14:paraId="3F7CB4A9"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Залишок на кінець року</w:t>
            </w:r>
          </w:p>
        </w:tc>
        <w:tc>
          <w:tcPr>
            <w:tcW w:w="2835" w:type="dxa"/>
            <w:gridSpan w:val="4"/>
            <w:vAlign w:val="center"/>
          </w:tcPr>
          <w:p w14:paraId="2E2B7FC7"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у тому числі</w:t>
            </w:r>
          </w:p>
        </w:tc>
      </w:tr>
      <w:tr w:rsidR="009808B2" w:rsidRPr="000E586C" w14:paraId="6F234963" w14:textId="77777777" w:rsidTr="0011013B">
        <w:trPr>
          <w:trHeight w:val="184"/>
        </w:trPr>
        <w:tc>
          <w:tcPr>
            <w:tcW w:w="1980" w:type="dxa"/>
            <w:vMerge/>
            <w:vAlign w:val="center"/>
          </w:tcPr>
          <w:p w14:paraId="69F08075"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4A7CF287" w14:textId="77777777" w:rsidR="0015168F" w:rsidRPr="000E586C" w:rsidRDefault="0015168F" w:rsidP="00B94690">
            <w:pPr>
              <w:jc w:val="center"/>
              <w:rPr>
                <w:rFonts w:ascii="Arial" w:hAnsi="Arial" w:cs="Arial"/>
                <w:b/>
                <w:sz w:val="14"/>
                <w:szCs w:val="14"/>
                <w:lang w:val="uk-UA"/>
              </w:rPr>
            </w:pPr>
          </w:p>
        </w:tc>
        <w:tc>
          <w:tcPr>
            <w:tcW w:w="963" w:type="dxa"/>
            <w:vMerge w:val="restart"/>
            <w:vAlign w:val="center"/>
          </w:tcPr>
          <w:p w14:paraId="3670FFB5" w14:textId="19BF8417" w:rsidR="0015168F" w:rsidRPr="000E586C" w:rsidRDefault="009F497C" w:rsidP="00721121">
            <w:pPr>
              <w:jc w:val="center"/>
              <w:rPr>
                <w:rFonts w:ascii="Arial" w:hAnsi="Arial" w:cs="Arial"/>
                <w:b/>
                <w:sz w:val="14"/>
                <w:szCs w:val="14"/>
                <w:lang w:val="uk-UA"/>
              </w:rPr>
            </w:pPr>
            <w:r w:rsidRPr="000E586C">
              <w:rPr>
                <w:rFonts w:ascii="Arial" w:hAnsi="Arial" w:cs="Arial"/>
                <w:b/>
                <w:sz w:val="14"/>
                <w:szCs w:val="14"/>
                <w:lang w:val="uk-UA"/>
              </w:rPr>
              <w:t>п</w:t>
            </w:r>
            <w:r w:rsidR="0015168F" w:rsidRPr="000E586C">
              <w:rPr>
                <w:rFonts w:ascii="Arial" w:hAnsi="Arial" w:cs="Arial"/>
                <w:b/>
                <w:sz w:val="14"/>
                <w:szCs w:val="14"/>
                <w:lang w:val="uk-UA"/>
              </w:rPr>
              <w:t>ервісна</w:t>
            </w:r>
            <w:r w:rsidRPr="000E586C">
              <w:rPr>
                <w:rFonts w:ascii="Arial" w:hAnsi="Arial" w:cs="Arial"/>
                <w:b/>
                <w:sz w:val="14"/>
                <w:szCs w:val="14"/>
                <w:lang w:val="uk-UA"/>
              </w:rPr>
              <w:t xml:space="preserve"> </w:t>
            </w:r>
            <w:r w:rsidR="0015168F" w:rsidRPr="000E586C">
              <w:rPr>
                <w:rFonts w:ascii="Arial" w:hAnsi="Arial" w:cs="Arial"/>
                <w:b/>
                <w:sz w:val="14"/>
                <w:szCs w:val="14"/>
                <w:lang w:val="uk-UA"/>
              </w:rPr>
              <w:t>  (переоцінена) вартість</w:t>
            </w:r>
          </w:p>
        </w:tc>
        <w:tc>
          <w:tcPr>
            <w:tcW w:w="851" w:type="dxa"/>
            <w:vMerge w:val="restart"/>
            <w:vAlign w:val="center"/>
          </w:tcPr>
          <w:p w14:paraId="280E945A"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w:t>
            </w:r>
          </w:p>
        </w:tc>
        <w:tc>
          <w:tcPr>
            <w:tcW w:w="709" w:type="dxa"/>
            <w:vMerge/>
            <w:vAlign w:val="center"/>
          </w:tcPr>
          <w:p w14:paraId="525E131E" w14:textId="77777777" w:rsidR="0015168F" w:rsidRPr="000E586C" w:rsidRDefault="0015168F" w:rsidP="00B94690">
            <w:pPr>
              <w:jc w:val="center"/>
              <w:rPr>
                <w:rFonts w:ascii="Arial" w:hAnsi="Arial" w:cs="Arial"/>
                <w:b/>
                <w:sz w:val="14"/>
                <w:szCs w:val="14"/>
                <w:lang w:val="uk-UA"/>
              </w:rPr>
            </w:pPr>
          </w:p>
        </w:tc>
        <w:tc>
          <w:tcPr>
            <w:tcW w:w="595" w:type="dxa"/>
            <w:vMerge w:val="restart"/>
            <w:vAlign w:val="center"/>
          </w:tcPr>
          <w:p w14:paraId="7E10383E"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первісної  (переоціненої) вартості</w:t>
            </w:r>
          </w:p>
        </w:tc>
        <w:tc>
          <w:tcPr>
            <w:tcW w:w="567" w:type="dxa"/>
            <w:vMerge w:val="restart"/>
            <w:vAlign w:val="center"/>
          </w:tcPr>
          <w:p w14:paraId="4F4A9444"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зносу</w:t>
            </w:r>
          </w:p>
        </w:tc>
        <w:tc>
          <w:tcPr>
            <w:tcW w:w="851" w:type="dxa"/>
            <w:vMerge w:val="restart"/>
            <w:vAlign w:val="center"/>
          </w:tcPr>
          <w:p w14:paraId="7B26C459"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первісної  (переоціненої) вартості</w:t>
            </w:r>
          </w:p>
        </w:tc>
        <w:tc>
          <w:tcPr>
            <w:tcW w:w="709" w:type="dxa"/>
            <w:vMerge w:val="restart"/>
            <w:vAlign w:val="center"/>
          </w:tcPr>
          <w:p w14:paraId="19478DC2"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зносу</w:t>
            </w:r>
          </w:p>
        </w:tc>
        <w:tc>
          <w:tcPr>
            <w:tcW w:w="850" w:type="dxa"/>
            <w:vMerge/>
            <w:vAlign w:val="center"/>
          </w:tcPr>
          <w:p w14:paraId="69161607"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0F58007C" w14:textId="77777777" w:rsidR="0015168F" w:rsidRPr="000E586C" w:rsidRDefault="0015168F" w:rsidP="00B94690">
            <w:pPr>
              <w:jc w:val="center"/>
              <w:rPr>
                <w:rFonts w:ascii="Arial" w:hAnsi="Arial" w:cs="Arial"/>
                <w:b/>
                <w:sz w:val="14"/>
                <w:szCs w:val="14"/>
                <w:lang w:val="uk-UA"/>
              </w:rPr>
            </w:pPr>
          </w:p>
        </w:tc>
        <w:tc>
          <w:tcPr>
            <w:tcW w:w="709" w:type="dxa"/>
            <w:vMerge w:val="restart"/>
            <w:vAlign w:val="center"/>
          </w:tcPr>
          <w:p w14:paraId="3E1744C7"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первісної  (переоціненої) вартості</w:t>
            </w:r>
          </w:p>
        </w:tc>
        <w:tc>
          <w:tcPr>
            <w:tcW w:w="567" w:type="dxa"/>
            <w:vMerge w:val="restart"/>
            <w:vAlign w:val="center"/>
          </w:tcPr>
          <w:p w14:paraId="1DB654D2"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зносу</w:t>
            </w:r>
          </w:p>
        </w:tc>
        <w:tc>
          <w:tcPr>
            <w:tcW w:w="992" w:type="dxa"/>
            <w:vMerge w:val="restart"/>
            <w:vAlign w:val="center"/>
          </w:tcPr>
          <w:p w14:paraId="76E0BD8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первісна  (переоцінена) вартість</w:t>
            </w:r>
          </w:p>
        </w:tc>
        <w:tc>
          <w:tcPr>
            <w:tcW w:w="851" w:type="dxa"/>
            <w:vMerge w:val="restart"/>
            <w:vAlign w:val="center"/>
          </w:tcPr>
          <w:p w14:paraId="26D4AC15"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w:t>
            </w:r>
          </w:p>
        </w:tc>
        <w:tc>
          <w:tcPr>
            <w:tcW w:w="1417" w:type="dxa"/>
            <w:gridSpan w:val="2"/>
            <w:vAlign w:val="center"/>
          </w:tcPr>
          <w:p w14:paraId="47DA5DC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одержані за фінансовою орендою</w:t>
            </w:r>
          </w:p>
        </w:tc>
        <w:tc>
          <w:tcPr>
            <w:tcW w:w="1418" w:type="dxa"/>
            <w:gridSpan w:val="2"/>
            <w:vAlign w:val="center"/>
          </w:tcPr>
          <w:p w14:paraId="1F4D2F7B"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передані в оперативну оренду</w:t>
            </w:r>
          </w:p>
        </w:tc>
      </w:tr>
      <w:tr w:rsidR="009808B2" w:rsidRPr="000E586C" w14:paraId="4BBC0B3A" w14:textId="77777777" w:rsidTr="0011013B">
        <w:trPr>
          <w:cantSplit/>
          <w:trHeight w:val="1001"/>
        </w:trPr>
        <w:tc>
          <w:tcPr>
            <w:tcW w:w="1980" w:type="dxa"/>
            <w:vMerge/>
            <w:vAlign w:val="center"/>
          </w:tcPr>
          <w:p w14:paraId="37C354A6"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5B933D8B" w14:textId="77777777" w:rsidR="0015168F" w:rsidRPr="000E586C" w:rsidRDefault="0015168F" w:rsidP="00B94690">
            <w:pPr>
              <w:jc w:val="center"/>
              <w:rPr>
                <w:rFonts w:ascii="Arial" w:hAnsi="Arial" w:cs="Arial"/>
                <w:b/>
                <w:sz w:val="14"/>
                <w:szCs w:val="14"/>
                <w:lang w:val="uk-UA"/>
              </w:rPr>
            </w:pPr>
          </w:p>
        </w:tc>
        <w:tc>
          <w:tcPr>
            <w:tcW w:w="963" w:type="dxa"/>
            <w:vMerge/>
            <w:vAlign w:val="center"/>
          </w:tcPr>
          <w:p w14:paraId="3AACE426" w14:textId="77777777" w:rsidR="0015168F" w:rsidRPr="000E586C" w:rsidRDefault="0015168F" w:rsidP="00B94690">
            <w:pPr>
              <w:jc w:val="center"/>
              <w:rPr>
                <w:rFonts w:ascii="Arial" w:hAnsi="Arial" w:cs="Arial"/>
                <w:b/>
                <w:sz w:val="14"/>
                <w:szCs w:val="14"/>
                <w:lang w:val="uk-UA"/>
              </w:rPr>
            </w:pPr>
          </w:p>
        </w:tc>
        <w:tc>
          <w:tcPr>
            <w:tcW w:w="851" w:type="dxa"/>
            <w:vMerge/>
            <w:vAlign w:val="center"/>
          </w:tcPr>
          <w:p w14:paraId="15B959CD" w14:textId="77777777" w:rsidR="0015168F" w:rsidRPr="000E586C" w:rsidRDefault="0015168F" w:rsidP="00B94690">
            <w:pPr>
              <w:jc w:val="center"/>
              <w:rPr>
                <w:rFonts w:ascii="Arial" w:hAnsi="Arial" w:cs="Arial"/>
                <w:b/>
                <w:sz w:val="14"/>
                <w:szCs w:val="14"/>
                <w:lang w:val="uk-UA"/>
              </w:rPr>
            </w:pPr>
          </w:p>
        </w:tc>
        <w:tc>
          <w:tcPr>
            <w:tcW w:w="709" w:type="dxa"/>
            <w:vMerge/>
            <w:vAlign w:val="center"/>
          </w:tcPr>
          <w:p w14:paraId="02B6D8B4" w14:textId="77777777" w:rsidR="0015168F" w:rsidRPr="000E586C" w:rsidRDefault="0015168F" w:rsidP="00B94690">
            <w:pPr>
              <w:jc w:val="center"/>
              <w:rPr>
                <w:rFonts w:ascii="Arial" w:hAnsi="Arial" w:cs="Arial"/>
                <w:b/>
                <w:sz w:val="14"/>
                <w:szCs w:val="14"/>
                <w:lang w:val="uk-UA"/>
              </w:rPr>
            </w:pPr>
          </w:p>
        </w:tc>
        <w:tc>
          <w:tcPr>
            <w:tcW w:w="595" w:type="dxa"/>
            <w:vMerge/>
            <w:vAlign w:val="center"/>
          </w:tcPr>
          <w:p w14:paraId="3BA432F4"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25439203" w14:textId="77777777" w:rsidR="0015168F" w:rsidRPr="000E586C" w:rsidRDefault="0015168F" w:rsidP="00B94690">
            <w:pPr>
              <w:jc w:val="center"/>
              <w:rPr>
                <w:rFonts w:ascii="Arial" w:hAnsi="Arial" w:cs="Arial"/>
                <w:b/>
                <w:sz w:val="14"/>
                <w:szCs w:val="14"/>
                <w:lang w:val="uk-UA"/>
              </w:rPr>
            </w:pPr>
          </w:p>
        </w:tc>
        <w:tc>
          <w:tcPr>
            <w:tcW w:w="851" w:type="dxa"/>
            <w:vMerge/>
            <w:vAlign w:val="center"/>
          </w:tcPr>
          <w:p w14:paraId="2C453FA1" w14:textId="77777777" w:rsidR="0015168F" w:rsidRPr="000E586C" w:rsidRDefault="0015168F" w:rsidP="00B94690">
            <w:pPr>
              <w:jc w:val="center"/>
              <w:rPr>
                <w:rFonts w:ascii="Arial" w:hAnsi="Arial" w:cs="Arial"/>
                <w:b/>
                <w:sz w:val="14"/>
                <w:szCs w:val="14"/>
                <w:lang w:val="uk-UA"/>
              </w:rPr>
            </w:pPr>
          </w:p>
        </w:tc>
        <w:tc>
          <w:tcPr>
            <w:tcW w:w="709" w:type="dxa"/>
            <w:vMerge/>
            <w:vAlign w:val="center"/>
          </w:tcPr>
          <w:p w14:paraId="77A6C25A" w14:textId="77777777" w:rsidR="0015168F" w:rsidRPr="000E586C" w:rsidRDefault="0015168F" w:rsidP="00B94690">
            <w:pPr>
              <w:jc w:val="center"/>
              <w:rPr>
                <w:rFonts w:ascii="Arial" w:hAnsi="Arial" w:cs="Arial"/>
                <w:b/>
                <w:sz w:val="14"/>
                <w:szCs w:val="14"/>
                <w:lang w:val="uk-UA"/>
              </w:rPr>
            </w:pPr>
          </w:p>
        </w:tc>
        <w:tc>
          <w:tcPr>
            <w:tcW w:w="850" w:type="dxa"/>
            <w:vMerge/>
            <w:vAlign w:val="center"/>
          </w:tcPr>
          <w:p w14:paraId="537ADFBE"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2BE66F57" w14:textId="77777777" w:rsidR="0015168F" w:rsidRPr="000E586C" w:rsidRDefault="0015168F" w:rsidP="00B94690">
            <w:pPr>
              <w:jc w:val="center"/>
              <w:rPr>
                <w:rFonts w:ascii="Arial" w:hAnsi="Arial" w:cs="Arial"/>
                <w:b/>
                <w:sz w:val="14"/>
                <w:szCs w:val="14"/>
                <w:lang w:val="uk-UA"/>
              </w:rPr>
            </w:pPr>
          </w:p>
        </w:tc>
        <w:tc>
          <w:tcPr>
            <w:tcW w:w="709" w:type="dxa"/>
            <w:vMerge/>
            <w:vAlign w:val="center"/>
          </w:tcPr>
          <w:p w14:paraId="424A24FD" w14:textId="77777777" w:rsidR="0015168F" w:rsidRPr="000E586C" w:rsidRDefault="0015168F" w:rsidP="00B94690">
            <w:pPr>
              <w:jc w:val="center"/>
              <w:rPr>
                <w:rFonts w:ascii="Arial" w:hAnsi="Arial" w:cs="Arial"/>
                <w:b/>
                <w:sz w:val="14"/>
                <w:szCs w:val="14"/>
                <w:lang w:val="uk-UA"/>
              </w:rPr>
            </w:pPr>
          </w:p>
        </w:tc>
        <w:tc>
          <w:tcPr>
            <w:tcW w:w="567" w:type="dxa"/>
            <w:vMerge/>
            <w:vAlign w:val="center"/>
          </w:tcPr>
          <w:p w14:paraId="3179C338" w14:textId="77777777" w:rsidR="0015168F" w:rsidRPr="000E586C" w:rsidRDefault="0015168F" w:rsidP="00B94690">
            <w:pPr>
              <w:jc w:val="center"/>
              <w:rPr>
                <w:rFonts w:ascii="Arial" w:hAnsi="Arial" w:cs="Arial"/>
                <w:b/>
                <w:sz w:val="14"/>
                <w:szCs w:val="14"/>
                <w:lang w:val="uk-UA"/>
              </w:rPr>
            </w:pPr>
          </w:p>
        </w:tc>
        <w:tc>
          <w:tcPr>
            <w:tcW w:w="992" w:type="dxa"/>
            <w:vMerge/>
            <w:vAlign w:val="center"/>
          </w:tcPr>
          <w:p w14:paraId="274315DC" w14:textId="77777777" w:rsidR="0015168F" w:rsidRPr="000E586C" w:rsidRDefault="0015168F" w:rsidP="00B94690">
            <w:pPr>
              <w:jc w:val="center"/>
              <w:rPr>
                <w:rFonts w:ascii="Arial" w:hAnsi="Arial" w:cs="Arial"/>
                <w:b/>
                <w:sz w:val="14"/>
                <w:szCs w:val="14"/>
                <w:lang w:val="uk-UA"/>
              </w:rPr>
            </w:pPr>
          </w:p>
        </w:tc>
        <w:tc>
          <w:tcPr>
            <w:tcW w:w="851" w:type="dxa"/>
            <w:vMerge/>
            <w:vAlign w:val="center"/>
          </w:tcPr>
          <w:p w14:paraId="53AA5C95" w14:textId="77777777" w:rsidR="0015168F" w:rsidRPr="000E586C" w:rsidRDefault="0015168F" w:rsidP="00B94690">
            <w:pPr>
              <w:jc w:val="center"/>
              <w:rPr>
                <w:rFonts w:ascii="Arial" w:hAnsi="Arial" w:cs="Arial"/>
                <w:b/>
                <w:sz w:val="14"/>
                <w:szCs w:val="14"/>
                <w:lang w:val="uk-UA"/>
              </w:rPr>
            </w:pPr>
          </w:p>
        </w:tc>
        <w:tc>
          <w:tcPr>
            <w:tcW w:w="850" w:type="dxa"/>
            <w:vAlign w:val="center"/>
          </w:tcPr>
          <w:p w14:paraId="49AE9ACB"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Первісна (переоцінена) вартість</w:t>
            </w:r>
          </w:p>
        </w:tc>
        <w:tc>
          <w:tcPr>
            <w:tcW w:w="567" w:type="dxa"/>
            <w:vAlign w:val="center"/>
          </w:tcPr>
          <w:p w14:paraId="4A752F58"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w:t>
            </w:r>
          </w:p>
        </w:tc>
        <w:tc>
          <w:tcPr>
            <w:tcW w:w="851" w:type="dxa"/>
            <w:vAlign w:val="center"/>
          </w:tcPr>
          <w:p w14:paraId="0CA61565"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Первісна (переоцінена) вартість</w:t>
            </w:r>
          </w:p>
        </w:tc>
        <w:tc>
          <w:tcPr>
            <w:tcW w:w="567" w:type="dxa"/>
            <w:vAlign w:val="center"/>
          </w:tcPr>
          <w:p w14:paraId="5A8F6FA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знос</w:t>
            </w:r>
          </w:p>
        </w:tc>
      </w:tr>
      <w:tr w:rsidR="009808B2" w:rsidRPr="000E586C" w14:paraId="1E23B661" w14:textId="77777777" w:rsidTr="0011013B">
        <w:trPr>
          <w:trHeight w:val="20"/>
        </w:trPr>
        <w:tc>
          <w:tcPr>
            <w:tcW w:w="1980" w:type="dxa"/>
            <w:vAlign w:val="center"/>
          </w:tcPr>
          <w:p w14:paraId="08077F93"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w:t>
            </w:r>
          </w:p>
        </w:tc>
        <w:tc>
          <w:tcPr>
            <w:tcW w:w="567" w:type="dxa"/>
            <w:vAlign w:val="center"/>
          </w:tcPr>
          <w:p w14:paraId="22B5D32A"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2</w:t>
            </w:r>
          </w:p>
        </w:tc>
        <w:tc>
          <w:tcPr>
            <w:tcW w:w="963" w:type="dxa"/>
            <w:vAlign w:val="center"/>
          </w:tcPr>
          <w:p w14:paraId="3472C4E8"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3</w:t>
            </w:r>
          </w:p>
        </w:tc>
        <w:tc>
          <w:tcPr>
            <w:tcW w:w="851" w:type="dxa"/>
            <w:vAlign w:val="center"/>
          </w:tcPr>
          <w:p w14:paraId="31F8B92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4</w:t>
            </w:r>
          </w:p>
        </w:tc>
        <w:tc>
          <w:tcPr>
            <w:tcW w:w="709" w:type="dxa"/>
            <w:vAlign w:val="center"/>
          </w:tcPr>
          <w:p w14:paraId="2DE48C00"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5</w:t>
            </w:r>
          </w:p>
        </w:tc>
        <w:tc>
          <w:tcPr>
            <w:tcW w:w="595" w:type="dxa"/>
            <w:vAlign w:val="center"/>
          </w:tcPr>
          <w:p w14:paraId="33DBACA0"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6</w:t>
            </w:r>
          </w:p>
        </w:tc>
        <w:tc>
          <w:tcPr>
            <w:tcW w:w="567" w:type="dxa"/>
            <w:vAlign w:val="center"/>
          </w:tcPr>
          <w:p w14:paraId="0D7A3AB0"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7</w:t>
            </w:r>
          </w:p>
        </w:tc>
        <w:tc>
          <w:tcPr>
            <w:tcW w:w="851" w:type="dxa"/>
            <w:vAlign w:val="center"/>
          </w:tcPr>
          <w:p w14:paraId="252A2D22"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8</w:t>
            </w:r>
          </w:p>
        </w:tc>
        <w:tc>
          <w:tcPr>
            <w:tcW w:w="709" w:type="dxa"/>
            <w:vAlign w:val="center"/>
          </w:tcPr>
          <w:p w14:paraId="5E1237DC"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9</w:t>
            </w:r>
          </w:p>
        </w:tc>
        <w:tc>
          <w:tcPr>
            <w:tcW w:w="850" w:type="dxa"/>
            <w:vAlign w:val="center"/>
          </w:tcPr>
          <w:p w14:paraId="7BF5C9D6"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10</w:t>
            </w:r>
          </w:p>
        </w:tc>
        <w:tc>
          <w:tcPr>
            <w:tcW w:w="567" w:type="dxa"/>
            <w:vAlign w:val="center"/>
          </w:tcPr>
          <w:p w14:paraId="1F4D0B8F"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11</w:t>
            </w:r>
          </w:p>
        </w:tc>
        <w:tc>
          <w:tcPr>
            <w:tcW w:w="709" w:type="dxa"/>
            <w:vAlign w:val="center"/>
          </w:tcPr>
          <w:p w14:paraId="69C12751"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12</w:t>
            </w:r>
          </w:p>
        </w:tc>
        <w:tc>
          <w:tcPr>
            <w:tcW w:w="567" w:type="dxa"/>
            <w:vAlign w:val="center"/>
          </w:tcPr>
          <w:p w14:paraId="320E3B5F"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13</w:t>
            </w:r>
          </w:p>
        </w:tc>
        <w:tc>
          <w:tcPr>
            <w:tcW w:w="992" w:type="dxa"/>
            <w:vAlign w:val="center"/>
          </w:tcPr>
          <w:p w14:paraId="67088965"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14</w:t>
            </w:r>
          </w:p>
        </w:tc>
        <w:tc>
          <w:tcPr>
            <w:tcW w:w="851" w:type="dxa"/>
            <w:vAlign w:val="center"/>
          </w:tcPr>
          <w:p w14:paraId="4D8BD862"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15</w:t>
            </w:r>
          </w:p>
        </w:tc>
        <w:tc>
          <w:tcPr>
            <w:tcW w:w="850" w:type="dxa"/>
            <w:vAlign w:val="center"/>
          </w:tcPr>
          <w:p w14:paraId="08F908A3"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16</w:t>
            </w:r>
          </w:p>
        </w:tc>
        <w:tc>
          <w:tcPr>
            <w:tcW w:w="567" w:type="dxa"/>
            <w:vAlign w:val="center"/>
          </w:tcPr>
          <w:p w14:paraId="54CD114E"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17</w:t>
            </w:r>
          </w:p>
        </w:tc>
        <w:tc>
          <w:tcPr>
            <w:tcW w:w="851" w:type="dxa"/>
            <w:vAlign w:val="center"/>
          </w:tcPr>
          <w:p w14:paraId="5A1DD119"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18</w:t>
            </w:r>
          </w:p>
        </w:tc>
        <w:tc>
          <w:tcPr>
            <w:tcW w:w="567" w:type="dxa"/>
            <w:vAlign w:val="center"/>
          </w:tcPr>
          <w:p w14:paraId="44EB9E46" w14:textId="77777777" w:rsidR="0015168F" w:rsidRPr="000E586C" w:rsidRDefault="0015168F" w:rsidP="00B94690">
            <w:pPr>
              <w:jc w:val="center"/>
              <w:rPr>
                <w:rFonts w:ascii="Arial" w:hAnsi="Arial" w:cs="Arial"/>
                <w:b/>
                <w:sz w:val="14"/>
                <w:szCs w:val="14"/>
                <w:lang w:val="uk-UA"/>
              </w:rPr>
            </w:pPr>
            <w:r w:rsidRPr="000E586C">
              <w:rPr>
                <w:rFonts w:ascii="Arial" w:hAnsi="Arial" w:cs="Arial"/>
                <w:b/>
                <w:sz w:val="14"/>
                <w:szCs w:val="14"/>
                <w:lang w:val="uk-UA"/>
              </w:rPr>
              <w:t>19</w:t>
            </w:r>
          </w:p>
        </w:tc>
      </w:tr>
      <w:tr w:rsidR="0063286D" w:rsidRPr="000E586C" w14:paraId="3CB78C15" w14:textId="77777777" w:rsidTr="0063286D">
        <w:trPr>
          <w:trHeight w:val="20"/>
        </w:trPr>
        <w:tc>
          <w:tcPr>
            <w:tcW w:w="1980" w:type="dxa"/>
            <w:vAlign w:val="center"/>
          </w:tcPr>
          <w:p w14:paraId="5B185DA3"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Земельні ділянки</w:t>
            </w:r>
          </w:p>
        </w:tc>
        <w:tc>
          <w:tcPr>
            <w:tcW w:w="567" w:type="dxa"/>
            <w:vAlign w:val="center"/>
          </w:tcPr>
          <w:p w14:paraId="50CD0B1C"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100</w:t>
            </w:r>
          </w:p>
        </w:tc>
        <w:tc>
          <w:tcPr>
            <w:tcW w:w="963" w:type="dxa"/>
            <w:vAlign w:val="center"/>
          </w:tcPr>
          <w:p w14:paraId="6530034B" w14:textId="1A7546F8"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13</w:t>
            </w:r>
          </w:p>
        </w:tc>
        <w:tc>
          <w:tcPr>
            <w:tcW w:w="851" w:type="dxa"/>
            <w:vAlign w:val="center"/>
          </w:tcPr>
          <w:p w14:paraId="7DFB3114" w14:textId="031FDAE2"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2896CE7E" w14:textId="03C6E817" w:rsidR="0063286D" w:rsidRPr="0063286D" w:rsidRDefault="0063286D" w:rsidP="0063286D">
            <w:pPr>
              <w:jc w:val="center"/>
              <w:rPr>
                <w:rFonts w:ascii="Arial" w:hAnsi="Arial" w:cs="Arial"/>
                <w:sz w:val="15"/>
                <w:szCs w:val="15"/>
                <w:lang w:val="uk-UA"/>
              </w:rPr>
            </w:pPr>
            <w:r w:rsidRPr="0063286D">
              <w:rPr>
                <w:rStyle w:val="2f1"/>
                <w:b w:val="0"/>
                <w:bCs w:val="0"/>
                <w:sz w:val="15"/>
                <w:szCs w:val="15"/>
              </w:rPr>
              <w:t>-</w:t>
            </w:r>
          </w:p>
        </w:tc>
        <w:tc>
          <w:tcPr>
            <w:tcW w:w="595" w:type="dxa"/>
            <w:vAlign w:val="center"/>
          </w:tcPr>
          <w:p w14:paraId="3C7C85ED" w14:textId="3D7DEAC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02A99E3" w14:textId="22A5B30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D5E4333" w14:textId="6EF08AA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444DC09" w14:textId="1EA1153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50BA1D4F" w14:textId="73E82EE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F0349F3" w14:textId="3B66916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0C38B87C" w14:textId="378EE00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70A3247" w14:textId="36C579B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5D37C7B3" w14:textId="494244A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FF50C3F" w14:textId="53139F4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6E3AE25" w14:textId="3C8ABA5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79C9270" w14:textId="3FDF6BA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CAABA17" w14:textId="00DF784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CB1D14F" w14:textId="5EAFDDAA"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679800BF" w14:textId="77777777" w:rsidTr="0063286D">
        <w:trPr>
          <w:trHeight w:val="20"/>
        </w:trPr>
        <w:tc>
          <w:tcPr>
            <w:tcW w:w="1980" w:type="dxa"/>
            <w:vAlign w:val="center"/>
          </w:tcPr>
          <w:p w14:paraId="6885C6EF"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Інвестиційна нерухомість</w:t>
            </w:r>
          </w:p>
        </w:tc>
        <w:tc>
          <w:tcPr>
            <w:tcW w:w="567" w:type="dxa"/>
            <w:vAlign w:val="center"/>
          </w:tcPr>
          <w:p w14:paraId="6F2DBFB3"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105</w:t>
            </w:r>
          </w:p>
        </w:tc>
        <w:tc>
          <w:tcPr>
            <w:tcW w:w="963" w:type="dxa"/>
            <w:vAlign w:val="center"/>
          </w:tcPr>
          <w:p w14:paraId="4920200D" w14:textId="3C0DEC4C"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707A6D75" w14:textId="0B10F15A"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23C6206F" w14:textId="592D446E" w:rsidR="0063286D" w:rsidRPr="0063286D" w:rsidRDefault="0063286D" w:rsidP="0063286D">
            <w:pPr>
              <w:jc w:val="center"/>
              <w:rPr>
                <w:rFonts w:ascii="Arial" w:hAnsi="Arial" w:cs="Arial"/>
                <w:sz w:val="15"/>
                <w:szCs w:val="15"/>
                <w:lang w:val="uk-UA"/>
              </w:rPr>
            </w:pPr>
            <w:r w:rsidRPr="0063286D">
              <w:rPr>
                <w:rStyle w:val="2f1"/>
                <w:b w:val="0"/>
                <w:bCs w:val="0"/>
                <w:sz w:val="15"/>
                <w:szCs w:val="15"/>
              </w:rPr>
              <w:t>-</w:t>
            </w:r>
          </w:p>
        </w:tc>
        <w:tc>
          <w:tcPr>
            <w:tcW w:w="595" w:type="dxa"/>
            <w:vAlign w:val="center"/>
          </w:tcPr>
          <w:p w14:paraId="02D710C7" w14:textId="6654947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FAB5C97" w14:textId="282A72A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C0BCC79" w14:textId="1D04E2E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2BB0109B" w14:textId="24B7FB3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1C79CB33" w14:textId="2D5B7B5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775228C" w14:textId="174E301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3BAFF1F" w14:textId="54E0D7F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7DA0CD3" w14:textId="25D0564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732AB5D8" w14:textId="0E50BB4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88F0C57" w14:textId="32D3080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2D93C99" w14:textId="708A390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2F68F00" w14:textId="620E3D3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57D8CF89" w14:textId="7B15DCF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39EA11F" w14:textId="3D4B60F7"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255C1C58" w14:textId="77777777" w:rsidTr="0063286D">
        <w:trPr>
          <w:trHeight w:val="20"/>
        </w:trPr>
        <w:tc>
          <w:tcPr>
            <w:tcW w:w="1980" w:type="dxa"/>
            <w:vAlign w:val="center"/>
          </w:tcPr>
          <w:p w14:paraId="4D617B19"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Капітальні витрати на поліпшення земель</w:t>
            </w:r>
          </w:p>
        </w:tc>
        <w:tc>
          <w:tcPr>
            <w:tcW w:w="567" w:type="dxa"/>
            <w:vAlign w:val="center"/>
          </w:tcPr>
          <w:p w14:paraId="2FBC5483"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110</w:t>
            </w:r>
          </w:p>
        </w:tc>
        <w:tc>
          <w:tcPr>
            <w:tcW w:w="963" w:type="dxa"/>
            <w:vAlign w:val="center"/>
          </w:tcPr>
          <w:p w14:paraId="6702E4AD" w14:textId="7C2CC3C3"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750BBECD" w14:textId="434B2686"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5EA3A546" w14:textId="02F5FD74" w:rsidR="0063286D" w:rsidRPr="0063286D" w:rsidRDefault="0063286D" w:rsidP="0063286D">
            <w:pPr>
              <w:jc w:val="center"/>
              <w:rPr>
                <w:rFonts w:ascii="Arial" w:hAnsi="Arial" w:cs="Arial"/>
                <w:sz w:val="15"/>
                <w:szCs w:val="15"/>
                <w:lang w:val="uk-UA"/>
              </w:rPr>
            </w:pPr>
            <w:r w:rsidRPr="0063286D">
              <w:rPr>
                <w:rStyle w:val="2f1"/>
                <w:b w:val="0"/>
                <w:bCs w:val="0"/>
                <w:sz w:val="15"/>
                <w:szCs w:val="15"/>
              </w:rPr>
              <w:t>-</w:t>
            </w:r>
          </w:p>
        </w:tc>
        <w:tc>
          <w:tcPr>
            <w:tcW w:w="595" w:type="dxa"/>
            <w:vAlign w:val="center"/>
          </w:tcPr>
          <w:p w14:paraId="4708505C" w14:textId="55D141C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4FFC2C6" w14:textId="7F7D492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2DFE83F" w14:textId="5F8223B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62DD62D8" w14:textId="412CEF6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6225EDE2" w14:textId="2998113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423D9C8" w14:textId="4CFCFAB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E66AFF6" w14:textId="0E83237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4795632" w14:textId="01511BC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4DEC903C" w14:textId="4A2D9E0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7661FFF" w14:textId="64E7606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3E63713" w14:textId="6411ED3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1DBD201" w14:textId="6E2CD9F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914652D" w14:textId="0417C01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E7A5002" w14:textId="485044E5"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3309B6" w:rsidRPr="000E586C" w14:paraId="08663EC5" w14:textId="77777777" w:rsidTr="0063286D">
        <w:trPr>
          <w:trHeight w:val="20"/>
        </w:trPr>
        <w:tc>
          <w:tcPr>
            <w:tcW w:w="1980" w:type="dxa"/>
            <w:vAlign w:val="center"/>
          </w:tcPr>
          <w:p w14:paraId="59B8179C" w14:textId="77777777" w:rsidR="003309B6" w:rsidRPr="000E586C" w:rsidRDefault="003309B6" w:rsidP="003309B6">
            <w:pPr>
              <w:rPr>
                <w:rFonts w:ascii="Arial" w:hAnsi="Arial" w:cs="Arial"/>
                <w:sz w:val="14"/>
                <w:szCs w:val="14"/>
                <w:lang w:val="uk-UA"/>
              </w:rPr>
            </w:pPr>
            <w:r w:rsidRPr="000E586C">
              <w:rPr>
                <w:rFonts w:ascii="Arial" w:hAnsi="Arial" w:cs="Arial"/>
                <w:sz w:val="14"/>
                <w:szCs w:val="14"/>
                <w:lang w:val="uk-UA"/>
              </w:rPr>
              <w:t>Будинки, споруди та передавальні пристрої</w:t>
            </w:r>
          </w:p>
        </w:tc>
        <w:tc>
          <w:tcPr>
            <w:tcW w:w="567" w:type="dxa"/>
            <w:vAlign w:val="center"/>
          </w:tcPr>
          <w:p w14:paraId="066EABFE" w14:textId="77777777" w:rsidR="003309B6" w:rsidRPr="000E586C" w:rsidRDefault="003309B6" w:rsidP="003309B6">
            <w:pPr>
              <w:jc w:val="center"/>
              <w:rPr>
                <w:rFonts w:ascii="Arial" w:hAnsi="Arial" w:cs="Arial"/>
                <w:sz w:val="14"/>
                <w:szCs w:val="14"/>
                <w:lang w:val="uk-UA"/>
              </w:rPr>
            </w:pPr>
            <w:r w:rsidRPr="000E586C">
              <w:rPr>
                <w:rFonts w:ascii="Arial" w:hAnsi="Arial" w:cs="Arial"/>
                <w:sz w:val="14"/>
                <w:szCs w:val="14"/>
                <w:lang w:val="uk-UA"/>
              </w:rPr>
              <w:t>120</w:t>
            </w:r>
          </w:p>
        </w:tc>
        <w:tc>
          <w:tcPr>
            <w:tcW w:w="963" w:type="dxa"/>
            <w:vAlign w:val="center"/>
          </w:tcPr>
          <w:p w14:paraId="5EC8ED76" w14:textId="01600DB3" w:rsidR="003309B6" w:rsidRPr="0063286D" w:rsidRDefault="003309B6" w:rsidP="0063286D">
            <w:pPr>
              <w:jc w:val="center"/>
              <w:rPr>
                <w:rFonts w:ascii="Arial" w:hAnsi="Arial" w:cs="Arial"/>
                <w:sz w:val="14"/>
                <w:szCs w:val="14"/>
                <w:lang w:val="uk-UA"/>
              </w:rPr>
            </w:pPr>
            <w:r w:rsidRPr="0063286D">
              <w:rPr>
                <w:rFonts w:ascii="Arial" w:hAnsi="Arial" w:cs="Arial"/>
                <w:sz w:val="15"/>
                <w:szCs w:val="15"/>
                <w:lang w:val="uk-UA"/>
              </w:rPr>
              <w:t>79 388</w:t>
            </w:r>
          </w:p>
        </w:tc>
        <w:tc>
          <w:tcPr>
            <w:tcW w:w="851" w:type="dxa"/>
            <w:vAlign w:val="center"/>
          </w:tcPr>
          <w:p w14:paraId="5D4ABEED" w14:textId="5CFA468B" w:rsidR="003309B6" w:rsidRPr="0063286D" w:rsidRDefault="003309B6" w:rsidP="0063286D">
            <w:pPr>
              <w:jc w:val="center"/>
              <w:rPr>
                <w:rFonts w:ascii="Arial" w:hAnsi="Arial" w:cs="Arial"/>
                <w:sz w:val="14"/>
                <w:szCs w:val="14"/>
                <w:lang w:val="uk-UA"/>
              </w:rPr>
            </w:pPr>
            <w:r w:rsidRPr="0063286D">
              <w:rPr>
                <w:rFonts w:ascii="Arial" w:hAnsi="Arial" w:cs="Arial"/>
                <w:sz w:val="15"/>
                <w:szCs w:val="15"/>
                <w:lang w:val="uk-UA"/>
              </w:rPr>
              <w:t>19 265</w:t>
            </w:r>
          </w:p>
        </w:tc>
        <w:tc>
          <w:tcPr>
            <w:tcW w:w="709" w:type="dxa"/>
            <w:vAlign w:val="center"/>
          </w:tcPr>
          <w:p w14:paraId="178B7BFE" w14:textId="14C548DA"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10 649</w:t>
            </w:r>
          </w:p>
        </w:tc>
        <w:tc>
          <w:tcPr>
            <w:tcW w:w="595" w:type="dxa"/>
            <w:vAlign w:val="center"/>
          </w:tcPr>
          <w:p w14:paraId="5D207658" w14:textId="57D60666"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168FB37" w14:textId="046C713B"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37A405F" w14:textId="6218B028"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4</w:t>
            </w:r>
          </w:p>
        </w:tc>
        <w:tc>
          <w:tcPr>
            <w:tcW w:w="709" w:type="dxa"/>
            <w:vAlign w:val="center"/>
          </w:tcPr>
          <w:p w14:paraId="34048315" w14:textId="2E46B108"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3</w:t>
            </w:r>
          </w:p>
        </w:tc>
        <w:tc>
          <w:tcPr>
            <w:tcW w:w="850" w:type="dxa"/>
            <w:vAlign w:val="center"/>
          </w:tcPr>
          <w:p w14:paraId="2C259F29" w14:textId="356BABBF"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4 217</w:t>
            </w:r>
          </w:p>
        </w:tc>
        <w:tc>
          <w:tcPr>
            <w:tcW w:w="567" w:type="dxa"/>
            <w:vAlign w:val="center"/>
          </w:tcPr>
          <w:p w14:paraId="3A57BC44" w14:textId="6FCE5CA3"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2DE4469" w14:textId="19A10CEB"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3F34377" w14:textId="0B118950"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16700579" w14:textId="24BD625D"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90 033</w:t>
            </w:r>
          </w:p>
        </w:tc>
        <w:tc>
          <w:tcPr>
            <w:tcW w:w="851" w:type="dxa"/>
            <w:vAlign w:val="center"/>
          </w:tcPr>
          <w:p w14:paraId="628EB33E" w14:textId="49D4BF02" w:rsidR="003309B6" w:rsidRPr="0063286D" w:rsidRDefault="0011013B" w:rsidP="0063286D">
            <w:pPr>
              <w:jc w:val="center"/>
              <w:rPr>
                <w:rFonts w:ascii="Arial" w:hAnsi="Arial" w:cs="Arial"/>
                <w:sz w:val="15"/>
                <w:szCs w:val="15"/>
                <w:lang w:val="uk-UA"/>
              </w:rPr>
            </w:pPr>
            <w:r w:rsidRPr="0063286D">
              <w:rPr>
                <w:rFonts w:ascii="Arial" w:hAnsi="Arial" w:cs="Arial"/>
                <w:sz w:val="15"/>
                <w:szCs w:val="15"/>
                <w:lang w:val="uk-UA"/>
              </w:rPr>
              <w:t>23 479</w:t>
            </w:r>
          </w:p>
        </w:tc>
        <w:tc>
          <w:tcPr>
            <w:tcW w:w="850" w:type="dxa"/>
            <w:vAlign w:val="center"/>
          </w:tcPr>
          <w:p w14:paraId="177F4BE2" w14:textId="2AD117B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98EE855" w14:textId="67DC0D2D"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A73C671" w14:textId="2D41864D"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690B46B" w14:textId="297D2371"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3309B6" w:rsidRPr="000E586C" w14:paraId="021B8D17" w14:textId="77777777" w:rsidTr="0063286D">
        <w:trPr>
          <w:trHeight w:val="20"/>
        </w:trPr>
        <w:tc>
          <w:tcPr>
            <w:tcW w:w="1980" w:type="dxa"/>
            <w:vAlign w:val="center"/>
          </w:tcPr>
          <w:p w14:paraId="5582D37F" w14:textId="77777777" w:rsidR="003309B6" w:rsidRPr="000E586C" w:rsidRDefault="003309B6" w:rsidP="003309B6">
            <w:pPr>
              <w:rPr>
                <w:rFonts w:ascii="Arial" w:hAnsi="Arial" w:cs="Arial"/>
                <w:sz w:val="14"/>
                <w:szCs w:val="14"/>
                <w:lang w:val="uk-UA"/>
              </w:rPr>
            </w:pPr>
            <w:r w:rsidRPr="000E586C">
              <w:rPr>
                <w:rFonts w:ascii="Arial" w:hAnsi="Arial" w:cs="Arial"/>
                <w:sz w:val="14"/>
                <w:szCs w:val="14"/>
                <w:lang w:val="uk-UA"/>
              </w:rPr>
              <w:t>Машини та обладнання</w:t>
            </w:r>
          </w:p>
        </w:tc>
        <w:tc>
          <w:tcPr>
            <w:tcW w:w="567" w:type="dxa"/>
            <w:vAlign w:val="center"/>
          </w:tcPr>
          <w:p w14:paraId="16F8975D" w14:textId="77777777" w:rsidR="003309B6" w:rsidRPr="000E586C" w:rsidRDefault="003309B6" w:rsidP="003309B6">
            <w:pPr>
              <w:jc w:val="center"/>
              <w:rPr>
                <w:rFonts w:ascii="Arial" w:hAnsi="Arial" w:cs="Arial"/>
                <w:sz w:val="14"/>
                <w:szCs w:val="14"/>
                <w:lang w:val="uk-UA"/>
              </w:rPr>
            </w:pPr>
            <w:r w:rsidRPr="000E586C">
              <w:rPr>
                <w:rFonts w:ascii="Arial" w:hAnsi="Arial" w:cs="Arial"/>
                <w:sz w:val="14"/>
                <w:szCs w:val="14"/>
                <w:lang w:val="uk-UA"/>
              </w:rPr>
              <w:t>130</w:t>
            </w:r>
          </w:p>
        </w:tc>
        <w:tc>
          <w:tcPr>
            <w:tcW w:w="963" w:type="dxa"/>
            <w:vAlign w:val="center"/>
          </w:tcPr>
          <w:p w14:paraId="59D397A9" w14:textId="7B4C9358" w:rsidR="003309B6" w:rsidRPr="0063286D" w:rsidRDefault="003309B6" w:rsidP="0063286D">
            <w:pPr>
              <w:jc w:val="center"/>
              <w:rPr>
                <w:rFonts w:ascii="Arial" w:hAnsi="Arial" w:cs="Arial"/>
                <w:sz w:val="14"/>
                <w:szCs w:val="14"/>
                <w:lang w:val="uk-UA"/>
              </w:rPr>
            </w:pPr>
            <w:r w:rsidRPr="0063286D">
              <w:rPr>
                <w:rFonts w:ascii="Arial" w:hAnsi="Arial" w:cs="Arial"/>
                <w:sz w:val="15"/>
                <w:szCs w:val="15"/>
                <w:lang w:val="uk-UA"/>
              </w:rPr>
              <w:t>150 008</w:t>
            </w:r>
          </w:p>
        </w:tc>
        <w:tc>
          <w:tcPr>
            <w:tcW w:w="851" w:type="dxa"/>
            <w:vAlign w:val="center"/>
          </w:tcPr>
          <w:p w14:paraId="256E162C" w14:textId="57F36C0C" w:rsidR="003309B6" w:rsidRPr="0063286D" w:rsidRDefault="003309B6" w:rsidP="0063286D">
            <w:pPr>
              <w:jc w:val="center"/>
              <w:rPr>
                <w:rFonts w:ascii="Arial" w:hAnsi="Arial" w:cs="Arial"/>
                <w:sz w:val="14"/>
                <w:szCs w:val="14"/>
                <w:lang w:val="uk-UA"/>
              </w:rPr>
            </w:pPr>
            <w:r w:rsidRPr="0063286D">
              <w:rPr>
                <w:rFonts w:ascii="Arial" w:hAnsi="Arial" w:cs="Arial"/>
                <w:sz w:val="15"/>
                <w:szCs w:val="15"/>
                <w:lang w:val="uk-UA"/>
              </w:rPr>
              <w:t>101 368</w:t>
            </w:r>
          </w:p>
        </w:tc>
        <w:tc>
          <w:tcPr>
            <w:tcW w:w="709" w:type="dxa"/>
            <w:vAlign w:val="center"/>
          </w:tcPr>
          <w:p w14:paraId="0B555F6B" w14:textId="2A795976"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15 224</w:t>
            </w:r>
          </w:p>
        </w:tc>
        <w:tc>
          <w:tcPr>
            <w:tcW w:w="595" w:type="dxa"/>
            <w:vAlign w:val="center"/>
          </w:tcPr>
          <w:p w14:paraId="653A3FA5" w14:textId="48C0685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6A88A7E" w14:textId="4F4094E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AD5A652" w14:textId="3A1C7A45"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1 001</w:t>
            </w:r>
          </w:p>
        </w:tc>
        <w:tc>
          <w:tcPr>
            <w:tcW w:w="709" w:type="dxa"/>
            <w:vAlign w:val="center"/>
          </w:tcPr>
          <w:p w14:paraId="415A4126" w14:textId="2E9AA09A" w:rsidR="003309B6" w:rsidRPr="0063286D" w:rsidRDefault="00A11313" w:rsidP="0063286D">
            <w:pPr>
              <w:ind w:left="-113" w:right="-113"/>
              <w:jc w:val="center"/>
              <w:rPr>
                <w:rFonts w:ascii="Arial" w:hAnsi="Arial" w:cs="Arial"/>
                <w:sz w:val="15"/>
                <w:szCs w:val="15"/>
                <w:lang w:val="uk-UA"/>
              </w:rPr>
            </w:pPr>
            <w:r w:rsidRPr="0063286D">
              <w:rPr>
                <w:rFonts w:ascii="Arial" w:hAnsi="Arial" w:cs="Arial"/>
                <w:sz w:val="15"/>
                <w:szCs w:val="15"/>
                <w:lang w:val="uk-UA"/>
              </w:rPr>
              <w:t>997</w:t>
            </w:r>
          </w:p>
        </w:tc>
        <w:tc>
          <w:tcPr>
            <w:tcW w:w="850" w:type="dxa"/>
            <w:vAlign w:val="center"/>
          </w:tcPr>
          <w:p w14:paraId="3E8232D6" w14:textId="15ED1CB6"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18 386</w:t>
            </w:r>
          </w:p>
        </w:tc>
        <w:tc>
          <w:tcPr>
            <w:tcW w:w="567" w:type="dxa"/>
            <w:vAlign w:val="center"/>
          </w:tcPr>
          <w:p w14:paraId="23E50207" w14:textId="5AC4C69C"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238B888F" w14:textId="017AD9FC" w:rsidR="003309B6" w:rsidRPr="0063286D" w:rsidRDefault="00A11313" w:rsidP="0063286D">
            <w:pPr>
              <w:jc w:val="center"/>
              <w:rPr>
                <w:rFonts w:ascii="Arial" w:hAnsi="Arial" w:cs="Arial"/>
                <w:sz w:val="15"/>
                <w:szCs w:val="15"/>
                <w:lang w:val="uk-UA"/>
              </w:rPr>
            </w:pPr>
            <w:r w:rsidRPr="0063286D">
              <w:rPr>
                <w:rFonts w:ascii="Arial" w:hAnsi="Arial" w:cs="Arial"/>
                <w:color w:val="000000"/>
                <w:sz w:val="15"/>
                <w:szCs w:val="15"/>
                <w:lang w:val="uk-UA"/>
              </w:rPr>
              <w:t>(95)</w:t>
            </w:r>
          </w:p>
        </w:tc>
        <w:tc>
          <w:tcPr>
            <w:tcW w:w="567" w:type="dxa"/>
            <w:vAlign w:val="center"/>
          </w:tcPr>
          <w:p w14:paraId="3B028A66" w14:textId="71CCA5BC" w:rsidR="003309B6" w:rsidRPr="0063286D" w:rsidRDefault="003309B6" w:rsidP="0063286D">
            <w:pPr>
              <w:ind w:left="-57"/>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6B844A96" w14:textId="40F837B8"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164 136</w:t>
            </w:r>
          </w:p>
        </w:tc>
        <w:tc>
          <w:tcPr>
            <w:tcW w:w="851" w:type="dxa"/>
            <w:vAlign w:val="center"/>
          </w:tcPr>
          <w:p w14:paraId="4D2E4D09" w14:textId="6FDFF41C" w:rsidR="003309B6" w:rsidRPr="0063286D" w:rsidRDefault="0011013B" w:rsidP="0063286D">
            <w:pPr>
              <w:jc w:val="center"/>
              <w:rPr>
                <w:rFonts w:ascii="Arial" w:hAnsi="Arial" w:cs="Arial"/>
                <w:sz w:val="15"/>
                <w:szCs w:val="15"/>
                <w:lang w:val="uk-UA"/>
              </w:rPr>
            </w:pPr>
            <w:r w:rsidRPr="0063286D">
              <w:rPr>
                <w:rFonts w:ascii="Arial" w:hAnsi="Arial" w:cs="Arial"/>
                <w:sz w:val="15"/>
                <w:szCs w:val="15"/>
                <w:lang w:val="uk-UA"/>
              </w:rPr>
              <w:t>118 757</w:t>
            </w:r>
          </w:p>
        </w:tc>
        <w:tc>
          <w:tcPr>
            <w:tcW w:w="850" w:type="dxa"/>
            <w:vAlign w:val="center"/>
          </w:tcPr>
          <w:p w14:paraId="044E2585" w14:textId="3287EA27"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5020B39" w14:textId="7FF2777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A75747A" w14:textId="45CA0898"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702664F" w14:textId="40C57E5B"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23C3819B" w14:textId="77777777" w:rsidTr="0063286D">
        <w:trPr>
          <w:trHeight w:val="20"/>
        </w:trPr>
        <w:tc>
          <w:tcPr>
            <w:tcW w:w="1980" w:type="dxa"/>
            <w:vAlign w:val="center"/>
          </w:tcPr>
          <w:p w14:paraId="76005B28"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Транспортні засоби</w:t>
            </w:r>
          </w:p>
        </w:tc>
        <w:tc>
          <w:tcPr>
            <w:tcW w:w="567" w:type="dxa"/>
            <w:vAlign w:val="center"/>
          </w:tcPr>
          <w:p w14:paraId="06B60965"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140</w:t>
            </w:r>
          </w:p>
        </w:tc>
        <w:tc>
          <w:tcPr>
            <w:tcW w:w="963" w:type="dxa"/>
            <w:vAlign w:val="center"/>
          </w:tcPr>
          <w:p w14:paraId="1093157A" w14:textId="73E6BBB5"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14 653</w:t>
            </w:r>
          </w:p>
        </w:tc>
        <w:tc>
          <w:tcPr>
            <w:tcW w:w="851" w:type="dxa"/>
            <w:vAlign w:val="center"/>
          </w:tcPr>
          <w:p w14:paraId="75AB9C1E" w14:textId="47FE9C8D"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12 242</w:t>
            </w:r>
          </w:p>
        </w:tc>
        <w:tc>
          <w:tcPr>
            <w:tcW w:w="709" w:type="dxa"/>
            <w:vAlign w:val="center"/>
          </w:tcPr>
          <w:p w14:paraId="539130F2" w14:textId="24B6B8F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040F8C1C" w14:textId="186FEA6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37EB9A1" w14:textId="7B9D9C7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FA43CD1" w14:textId="18C96765"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3 836</w:t>
            </w:r>
          </w:p>
        </w:tc>
        <w:tc>
          <w:tcPr>
            <w:tcW w:w="709" w:type="dxa"/>
            <w:vAlign w:val="center"/>
          </w:tcPr>
          <w:p w14:paraId="2ABDE3E9" w14:textId="22974C63"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3 829</w:t>
            </w:r>
          </w:p>
        </w:tc>
        <w:tc>
          <w:tcPr>
            <w:tcW w:w="850" w:type="dxa"/>
            <w:vAlign w:val="center"/>
          </w:tcPr>
          <w:p w14:paraId="51DD2E25" w14:textId="1E18899E"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836</w:t>
            </w:r>
          </w:p>
        </w:tc>
        <w:tc>
          <w:tcPr>
            <w:tcW w:w="567" w:type="dxa"/>
            <w:vAlign w:val="center"/>
          </w:tcPr>
          <w:p w14:paraId="2D402CBD" w14:textId="4A04300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12012CB3" w14:textId="1318539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21C80EE" w14:textId="76BB857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2A8B0341" w14:textId="523F82A2"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10 817</w:t>
            </w:r>
          </w:p>
        </w:tc>
        <w:tc>
          <w:tcPr>
            <w:tcW w:w="851" w:type="dxa"/>
            <w:vAlign w:val="center"/>
          </w:tcPr>
          <w:p w14:paraId="32089175" w14:textId="44C00929"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9 249</w:t>
            </w:r>
          </w:p>
        </w:tc>
        <w:tc>
          <w:tcPr>
            <w:tcW w:w="850" w:type="dxa"/>
            <w:vAlign w:val="center"/>
          </w:tcPr>
          <w:p w14:paraId="0DC0FBDD" w14:textId="232E9AC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F8B1644" w14:textId="13DE4E0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55E20565" w14:textId="72B89A2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AF5D399" w14:textId="738D3226"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4B5EF47D" w14:textId="77777777" w:rsidTr="0063286D">
        <w:trPr>
          <w:trHeight w:val="20"/>
        </w:trPr>
        <w:tc>
          <w:tcPr>
            <w:tcW w:w="1980" w:type="dxa"/>
            <w:vAlign w:val="center"/>
          </w:tcPr>
          <w:p w14:paraId="1E4FD5CD"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Інструменти, прилади, інвентар (меблі)</w:t>
            </w:r>
          </w:p>
        </w:tc>
        <w:tc>
          <w:tcPr>
            <w:tcW w:w="567" w:type="dxa"/>
            <w:vAlign w:val="center"/>
          </w:tcPr>
          <w:p w14:paraId="77C9DFAD"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150</w:t>
            </w:r>
          </w:p>
        </w:tc>
        <w:tc>
          <w:tcPr>
            <w:tcW w:w="963" w:type="dxa"/>
            <w:vAlign w:val="center"/>
          </w:tcPr>
          <w:p w14:paraId="1696F79F" w14:textId="7E2CB915"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1 347</w:t>
            </w:r>
          </w:p>
        </w:tc>
        <w:tc>
          <w:tcPr>
            <w:tcW w:w="851" w:type="dxa"/>
            <w:vAlign w:val="center"/>
          </w:tcPr>
          <w:p w14:paraId="38A64755" w14:textId="0622C002"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1 272</w:t>
            </w:r>
          </w:p>
        </w:tc>
        <w:tc>
          <w:tcPr>
            <w:tcW w:w="709" w:type="dxa"/>
            <w:vAlign w:val="center"/>
          </w:tcPr>
          <w:p w14:paraId="5E0B6709" w14:textId="03402FF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767CB855" w14:textId="187F997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9B87C95" w14:textId="68894C3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5902298" w14:textId="57B05BC9"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62</w:t>
            </w:r>
          </w:p>
        </w:tc>
        <w:tc>
          <w:tcPr>
            <w:tcW w:w="709" w:type="dxa"/>
            <w:vAlign w:val="center"/>
          </w:tcPr>
          <w:p w14:paraId="258BD91E" w14:textId="444C5F6F"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62</w:t>
            </w:r>
          </w:p>
        </w:tc>
        <w:tc>
          <w:tcPr>
            <w:tcW w:w="850" w:type="dxa"/>
            <w:vAlign w:val="center"/>
          </w:tcPr>
          <w:p w14:paraId="01151AB6" w14:textId="2622E9C1"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83</w:t>
            </w:r>
          </w:p>
        </w:tc>
        <w:tc>
          <w:tcPr>
            <w:tcW w:w="567" w:type="dxa"/>
            <w:vAlign w:val="center"/>
          </w:tcPr>
          <w:p w14:paraId="21AE5E2F" w14:textId="1DB26E5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95FEF0B" w14:textId="48E3CB56"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95</w:t>
            </w:r>
          </w:p>
        </w:tc>
        <w:tc>
          <w:tcPr>
            <w:tcW w:w="567" w:type="dxa"/>
            <w:vAlign w:val="center"/>
          </w:tcPr>
          <w:p w14:paraId="3062404B" w14:textId="12FBD42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44493D63" w14:textId="1AC51A54"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1 380</w:t>
            </w:r>
          </w:p>
        </w:tc>
        <w:tc>
          <w:tcPr>
            <w:tcW w:w="851" w:type="dxa"/>
            <w:vAlign w:val="center"/>
          </w:tcPr>
          <w:p w14:paraId="48C4C506" w14:textId="4553DA78"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1 293</w:t>
            </w:r>
          </w:p>
        </w:tc>
        <w:tc>
          <w:tcPr>
            <w:tcW w:w="850" w:type="dxa"/>
            <w:vAlign w:val="center"/>
          </w:tcPr>
          <w:p w14:paraId="3FC74AA6" w14:textId="4DF3CDF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B87A97B" w14:textId="526419C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E7DB217" w14:textId="2EFE38A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7261777" w14:textId="0AC9D019"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63060BAA" w14:textId="77777777" w:rsidTr="0063286D">
        <w:trPr>
          <w:trHeight w:val="20"/>
        </w:trPr>
        <w:tc>
          <w:tcPr>
            <w:tcW w:w="1980" w:type="dxa"/>
            <w:vAlign w:val="center"/>
          </w:tcPr>
          <w:p w14:paraId="14D64B76"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Робоча і продуктивна худоба</w:t>
            </w:r>
          </w:p>
        </w:tc>
        <w:tc>
          <w:tcPr>
            <w:tcW w:w="567" w:type="dxa"/>
            <w:vAlign w:val="center"/>
          </w:tcPr>
          <w:p w14:paraId="7C199E7E"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160</w:t>
            </w:r>
          </w:p>
        </w:tc>
        <w:tc>
          <w:tcPr>
            <w:tcW w:w="963" w:type="dxa"/>
            <w:vAlign w:val="center"/>
          </w:tcPr>
          <w:p w14:paraId="7DE2438D" w14:textId="05FDAAA4"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6C467B1F" w14:textId="4FBC3C2C"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66EE3AB0" w14:textId="335DF08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5C4E5777" w14:textId="722EC78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47E4ECA" w14:textId="763CB31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CA17E10" w14:textId="7CF7D5C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1A6E0E1F" w14:textId="4AD221F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B207ABB" w14:textId="7A6EE55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81105A3" w14:textId="613F6FC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01236C6" w14:textId="72CD306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5CC2DD0" w14:textId="6207101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55063CE8" w14:textId="1617B64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6B5B80E5" w14:textId="26B896E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06CD19F" w14:textId="1D31F74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9B28120" w14:textId="653D490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0108397" w14:textId="69CF8BD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494FEF7" w14:textId="7B40FEF5"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05941E51" w14:textId="77777777" w:rsidTr="0063286D">
        <w:trPr>
          <w:trHeight w:val="20"/>
        </w:trPr>
        <w:tc>
          <w:tcPr>
            <w:tcW w:w="1980" w:type="dxa"/>
            <w:vAlign w:val="center"/>
          </w:tcPr>
          <w:p w14:paraId="79FA72F6"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Багаторічні насадження</w:t>
            </w:r>
          </w:p>
        </w:tc>
        <w:tc>
          <w:tcPr>
            <w:tcW w:w="567" w:type="dxa"/>
            <w:vAlign w:val="center"/>
          </w:tcPr>
          <w:p w14:paraId="18195163"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170</w:t>
            </w:r>
          </w:p>
        </w:tc>
        <w:tc>
          <w:tcPr>
            <w:tcW w:w="963" w:type="dxa"/>
            <w:vAlign w:val="center"/>
          </w:tcPr>
          <w:p w14:paraId="1E540CEC" w14:textId="2CDA0527"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198077ED" w14:textId="1AB6285B"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70858FCB" w14:textId="35E0530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4EEA50A3" w14:textId="07A9CF2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E245AA7" w14:textId="11B04C0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3B67F8D" w14:textId="0B60185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2B48179F" w14:textId="00917E6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7BEE89C" w14:textId="68ABA20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1EE64D7" w14:textId="59B0B26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719F6079" w14:textId="44C6AA3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A44F008" w14:textId="440060F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11B90FF1" w14:textId="01538FB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3A54A66" w14:textId="7DBD9AF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723E738" w14:textId="20E8BB4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76A4A14" w14:textId="7B27365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3A8A920" w14:textId="5A35CED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86CEB84" w14:textId="0781FFD5"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618557EE" w14:textId="77777777" w:rsidTr="0063286D">
        <w:trPr>
          <w:trHeight w:val="20"/>
        </w:trPr>
        <w:tc>
          <w:tcPr>
            <w:tcW w:w="1980" w:type="dxa"/>
            <w:vAlign w:val="center"/>
          </w:tcPr>
          <w:p w14:paraId="1E5BCA8A"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Інші основні засоби</w:t>
            </w:r>
          </w:p>
        </w:tc>
        <w:tc>
          <w:tcPr>
            <w:tcW w:w="567" w:type="dxa"/>
            <w:vAlign w:val="center"/>
          </w:tcPr>
          <w:p w14:paraId="4275E40D"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180</w:t>
            </w:r>
          </w:p>
        </w:tc>
        <w:tc>
          <w:tcPr>
            <w:tcW w:w="963" w:type="dxa"/>
            <w:vAlign w:val="center"/>
          </w:tcPr>
          <w:p w14:paraId="3FBAB159" w14:textId="2ACFEAC0"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19</w:t>
            </w:r>
          </w:p>
        </w:tc>
        <w:tc>
          <w:tcPr>
            <w:tcW w:w="851" w:type="dxa"/>
            <w:vAlign w:val="center"/>
          </w:tcPr>
          <w:p w14:paraId="78326903" w14:textId="58B7BCB8"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19</w:t>
            </w:r>
          </w:p>
        </w:tc>
        <w:tc>
          <w:tcPr>
            <w:tcW w:w="709" w:type="dxa"/>
            <w:vAlign w:val="center"/>
          </w:tcPr>
          <w:p w14:paraId="40F39572" w14:textId="79DD853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5BB90BE8" w14:textId="187CD2B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50AA6C9" w14:textId="3361A95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64AD4F40" w14:textId="1B744B4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67C6291B" w14:textId="57799CF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823EF5D" w14:textId="6F87A15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5A2949B" w14:textId="6ABA378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92BE5A2" w14:textId="147C24C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4156434" w14:textId="5D941F0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43B1C507" w14:textId="6C62EF0F"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19</w:t>
            </w:r>
          </w:p>
        </w:tc>
        <w:tc>
          <w:tcPr>
            <w:tcW w:w="851" w:type="dxa"/>
            <w:vAlign w:val="center"/>
          </w:tcPr>
          <w:p w14:paraId="15E088D8" w14:textId="51F45678" w:rsidR="0063286D" w:rsidRPr="0063286D" w:rsidRDefault="0063286D" w:rsidP="0063286D">
            <w:pPr>
              <w:jc w:val="center"/>
              <w:rPr>
                <w:rFonts w:ascii="Arial" w:hAnsi="Arial" w:cs="Arial"/>
                <w:sz w:val="15"/>
                <w:szCs w:val="15"/>
                <w:lang w:val="uk-UA"/>
              </w:rPr>
            </w:pPr>
            <w:r w:rsidRPr="0063286D">
              <w:rPr>
                <w:rFonts w:ascii="Arial" w:hAnsi="Arial" w:cs="Arial"/>
                <w:sz w:val="15"/>
                <w:szCs w:val="15"/>
                <w:lang w:val="uk-UA"/>
              </w:rPr>
              <w:t>19</w:t>
            </w:r>
          </w:p>
        </w:tc>
        <w:tc>
          <w:tcPr>
            <w:tcW w:w="850" w:type="dxa"/>
            <w:vAlign w:val="center"/>
          </w:tcPr>
          <w:p w14:paraId="61EE7E24" w14:textId="1B668EF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56A0359" w14:textId="2A5C3BD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1F0F1FC3" w14:textId="5D4DE0D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24238AF" w14:textId="2140478D"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7301AEDE" w14:textId="77777777" w:rsidTr="0063286D">
        <w:trPr>
          <w:trHeight w:val="20"/>
        </w:trPr>
        <w:tc>
          <w:tcPr>
            <w:tcW w:w="1980" w:type="dxa"/>
            <w:vAlign w:val="center"/>
          </w:tcPr>
          <w:p w14:paraId="538B34CE"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Бібліотечні фонди</w:t>
            </w:r>
          </w:p>
        </w:tc>
        <w:tc>
          <w:tcPr>
            <w:tcW w:w="567" w:type="dxa"/>
            <w:vAlign w:val="center"/>
          </w:tcPr>
          <w:p w14:paraId="1E759988"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190</w:t>
            </w:r>
          </w:p>
        </w:tc>
        <w:tc>
          <w:tcPr>
            <w:tcW w:w="963" w:type="dxa"/>
            <w:vAlign w:val="center"/>
          </w:tcPr>
          <w:p w14:paraId="208FAFF4" w14:textId="486C6E13" w:rsidR="0063286D" w:rsidRPr="0063286D" w:rsidRDefault="0063286D" w:rsidP="0063286D">
            <w:pPr>
              <w:jc w:val="center"/>
              <w:rPr>
                <w:rFonts w:ascii="Arial" w:hAnsi="Arial" w:cs="Arial"/>
                <w:sz w:val="14"/>
                <w:szCs w:val="14"/>
                <w:lang w:val="uk-UA"/>
              </w:rPr>
            </w:pPr>
            <w:r w:rsidRPr="0063286D">
              <w:rPr>
                <w:rFonts w:ascii="Arial" w:hAnsi="Arial" w:cs="Arial"/>
                <w:color w:val="000000"/>
                <w:sz w:val="15"/>
                <w:szCs w:val="15"/>
                <w:lang w:val="uk-UA"/>
              </w:rPr>
              <w:t>-</w:t>
            </w:r>
          </w:p>
        </w:tc>
        <w:tc>
          <w:tcPr>
            <w:tcW w:w="851" w:type="dxa"/>
            <w:vAlign w:val="center"/>
          </w:tcPr>
          <w:p w14:paraId="435DEA4C" w14:textId="02C79890" w:rsidR="0063286D" w:rsidRPr="0063286D" w:rsidRDefault="0063286D" w:rsidP="0063286D">
            <w:pPr>
              <w:jc w:val="center"/>
              <w:rPr>
                <w:rFonts w:ascii="Arial" w:hAnsi="Arial" w:cs="Arial"/>
                <w:sz w:val="14"/>
                <w:szCs w:val="14"/>
                <w:lang w:val="uk-UA"/>
              </w:rPr>
            </w:pPr>
            <w:r w:rsidRPr="0063286D">
              <w:rPr>
                <w:rFonts w:ascii="Arial" w:hAnsi="Arial" w:cs="Arial"/>
                <w:color w:val="000000"/>
                <w:sz w:val="15"/>
                <w:szCs w:val="15"/>
                <w:lang w:val="uk-UA"/>
              </w:rPr>
              <w:t>-</w:t>
            </w:r>
          </w:p>
        </w:tc>
        <w:tc>
          <w:tcPr>
            <w:tcW w:w="709" w:type="dxa"/>
            <w:vAlign w:val="center"/>
          </w:tcPr>
          <w:p w14:paraId="04F24A77" w14:textId="424D454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5E1F7D70" w14:textId="07ACEEF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91C1317" w14:textId="44AA780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5155EA7" w14:textId="4144AEB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FDD0BE6" w14:textId="02EF79E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E1E7196" w14:textId="38252B9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0F86B13" w14:textId="04F1CCE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5307ABD" w14:textId="799C576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FE17F65" w14:textId="1676ED5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38E1449F" w14:textId="6DFECD9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5125636" w14:textId="6322D0F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1B823647" w14:textId="4887FF6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D690168" w14:textId="2F705C6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067D4C9" w14:textId="0FB812F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A5B1356" w14:textId="3A05B667"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3309B6" w:rsidRPr="000E586C" w14:paraId="452475A5" w14:textId="77777777" w:rsidTr="0063286D">
        <w:trPr>
          <w:trHeight w:val="20"/>
        </w:trPr>
        <w:tc>
          <w:tcPr>
            <w:tcW w:w="1980" w:type="dxa"/>
            <w:vAlign w:val="center"/>
          </w:tcPr>
          <w:p w14:paraId="229E78AE" w14:textId="77777777" w:rsidR="003309B6" w:rsidRPr="000E586C" w:rsidRDefault="003309B6" w:rsidP="003309B6">
            <w:pPr>
              <w:rPr>
                <w:rFonts w:ascii="Arial" w:hAnsi="Arial" w:cs="Arial"/>
                <w:sz w:val="14"/>
                <w:szCs w:val="14"/>
                <w:lang w:val="uk-UA"/>
              </w:rPr>
            </w:pPr>
            <w:r w:rsidRPr="000E586C">
              <w:rPr>
                <w:rFonts w:ascii="Arial" w:hAnsi="Arial" w:cs="Arial"/>
                <w:sz w:val="14"/>
                <w:szCs w:val="14"/>
                <w:lang w:val="uk-UA"/>
              </w:rPr>
              <w:t>Малоцінні необоротні матеріальні активи</w:t>
            </w:r>
          </w:p>
        </w:tc>
        <w:tc>
          <w:tcPr>
            <w:tcW w:w="567" w:type="dxa"/>
            <w:vAlign w:val="center"/>
          </w:tcPr>
          <w:p w14:paraId="348872C5" w14:textId="77777777" w:rsidR="003309B6" w:rsidRPr="000E586C" w:rsidRDefault="003309B6" w:rsidP="003309B6">
            <w:pPr>
              <w:jc w:val="center"/>
              <w:rPr>
                <w:rFonts w:ascii="Arial" w:hAnsi="Arial" w:cs="Arial"/>
                <w:sz w:val="14"/>
                <w:szCs w:val="14"/>
                <w:lang w:val="uk-UA"/>
              </w:rPr>
            </w:pPr>
            <w:r w:rsidRPr="000E586C">
              <w:rPr>
                <w:rFonts w:ascii="Arial" w:hAnsi="Arial" w:cs="Arial"/>
                <w:sz w:val="14"/>
                <w:szCs w:val="14"/>
                <w:lang w:val="uk-UA"/>
              </w:rPr>
              <w:t>200</w:t>
            </w:r>
          </w:p>
        </w:tc>
        <w:tc>
          <w:tcPr>
            <w:tcW w:w="963" w:type="dxa"/>
            <w:vAlign w:val="center"/>
          </w:tcPr>
          <w:p w14:paraId="71A7B4F3" w14:textId="507BCFB8" w:rsidR="003309B6" w:rsidRPr="0063286D" w:rsidRDefault="003309B6" w:rsidP="0063286D">
            <w:pPr>
              <w:jc w:val="center"/>
              <w:rPr>
                <w:rFonts w:ascii="Arial" w:hAnsi="Arial" w:cs="Arial"/>
                <w:sz w:val="14"/>
                <w:szCs w:val="14"/>
                <w:lang w:val="uk-UA"/>
              </w:rPr>
            </w:pPr>
            <w:r w:rsidRPr="0063286D">
              <w:rPr>
                <w:rFonts w:ascii="Arial" w:hAnsi="Arial" w:cs="Arial"/>
                <w:sz w:val="15"/>
                <w:szCs w:val="15"/>
                <w:lang w:val="uk-UA"/>
              </w:rPr>
              <w:t>1 885</w:t>
            </w:r>
          </w:p>
        </w:tc>
        <w:tc>
          <w:tcPr>
            <w:tcW w:w="851" w:type="dxa"/>
            <w:vAlign w:val="center"/>
          </w:tcPr>
          <w:p w14:paraId="49D5AFC2" w14:textId="38DCB544" w:rsidR="003309B6" w:rsidRPr="0063286D" w:rsidRDefault="003309B6" w:rsidP="0063286D">
            <w:pPr>
              <w:jc w:val="center"/>
              <w:rPr>
                <w:rFonts w:ascii="Arial" w:hAnsi="Arial" w:cs="Arial"/>
                <w:sz w:val="14"/>
                <w:szCs w:val="14"/>
                <w:lang w:val="uk-UA"/>
              </w:rPr>
            </w:pPr>
            <w:r w:rsidRPr="0063286D">
              <w:rPr>
                <w:rFonts w:ascii="Arial" w:hAnsi="Arial" w:cs="Arial"/>
                <w:sz w:val="15"/>
                <w:szCs w:val="15"/>
                <w:lang w:val="uk-UA"/>
              </w:rPr>
              <w:t>1 885</w:t>
            </w:r>
          </w:p>
        </w:tc>
        <w:tc>
          <w:tcPr>
            <w:tcW w:w="709" w:type="dxa"/>
            <w:vAlign w:val="center"/>
          </w:tcPr>
          <w:p w14:paraId="25C48B75" w14:textId="32DB5B69"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594</w:t>
            </w:r>
          </w:p>
        </w:tc>
        <w:tc>
          <w:tcPr>
            <w:tcW w:w="595" w:type="dxa"/>
            <w:vAlign w:val="center"/>
          </w:tcPr>
          <w:p w14:paraId="0026C327" w14:textId="1057E820"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A1952C2" w14:textId="5ACB5CF6"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6888C108" w14:textId="63685158"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57</w:t>
            </w:r>
          </w:p>
        </w:tc>
        <w:tc>
          <w:tcPr>
            <w:tcW w:w="709" w:type="dxa"/>
            <w:vAlign w:val="center"/>
          </w:tcPr>
          <w:p w14:paraId="61622EFD" w14:textId="6A85B860"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57</w:t>
            </w:r>
          </w:p>
        </w:tc>
        <w:tc>
          <w:tcPr>
            <w:tcW w:w="850" w:type="dxa"/>
            <w:vAlign w:val="center"/>
          </w:tcPr>
          <w:p w14:paraId="0EB18D02" w14:textId="0B2AFD21"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594</w:t>
            </w:r>
          </w:p>
        </w:tc>
        <w:tc>
          <w:tcPr>
            <w:tcW w:w="567" w:type="dxa"/>
            <w:vAlign w:val="center"/>
          </w:tcPr>
          <w:p w14:paraId="4C7B4B2F" w14:textId="4B4F7C7C"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1003287" w14:textId="7DD244E9"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F9F2075" w14:textId="6B7CEDDC"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46AD2A48" w14:textId="40D6F81E"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2 422</w:t>
            </w:r>
          </w:p>
        </w:tc>
        <w:tc>
          <w:tcPr>
            <w:tcW w:w="851" w:type="dxa"/>
            <w:vAlign w:val="center"/>
          </w:tcPr>
          <w:p w14:paraId="7C3BD6B5" w14:textId="0134C1B8" w:rsidR="003309B6" w:rsidRPr="0063286D" w:rsidRDefault="00A11313" w:rsidP="0063286D">
            <w:pPr>
              <w:jc w:val="center"/>
              <w:rPr>
                <w:rFonts w:ascii="Arial" w:hAnsi="Arial" w:cs="Arial"/>
                <w:sz w:val="15"/>
                <w:szCs w:val="15"/>
                <w:lang w:val="uk-UA"/>
              </w:rPr>
            </w:pPr>
            <w:r w:rsidRPr="0063286D">
              <w:rPr>
                <w:rFonts w:ascii="Arial" w:hAnsi="Arial" w:cs="Arial"/>
                <w:sz w:val="15"/>
                <w:szCs w:val="15"/>
                <w:lang w:val="uk-UA"/>
              </w:rPr>
              <w:t>2 422</w:t>
            </w:r>
          </w:p>
        </w:tc>
        <w:tc>
          <w:tcPr>
            <w:tcW w:w="850" w:type="dxa"/>
            <w:vAlign w:val="center"/>
          </w:tcPr>
          <w:p w14:paraId="1EA8D3B2" w14:textId="245D4864"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4DCE038B" w14:textId="0494D4B3"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736AC7F4" w14:textId="23BC6CAB" w:rsidR="003309B6" w:rsidRPr="0063286D" w:rsidRDefault="003309B6"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285E163" w14:textId="08336084"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4068A28E" w14:textId="77777777" w:rsidTr="0063286D">
        <w:trPr>
          <w:trHeight w:val="20"/>
        </w:trPr>
        <w:tc>
          <w:tcPr>
            <w:tcW w:w="1980" w:type="dxa"/>
            <w:vAlign w:val="center"/>
          </w:tcPr>
          <w:p w14:paraId="22C21D40"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Тимчасові (нетитульні) споруди</w:t>
            </w:r>
          </w:p>
        </w:tc>
        <w:tc>
          <w:tcPr>
            <w:tcW w:w="567" w:type="dxa"/>
            <w:vAlign w:val="center"/>
          </w:tcPr>
          <w:p w14:paraId="0BE8DFB8"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210</w:t>
            </w:r>
          </w:p>
        </w:tc>
        <w:tc>
          <w:tcPr>
            <w:tcW w:w="963" w:type="dxa"/>
            <w:vAlign w:val="center"/>
          </w:tcPr>
          <w:p w14:paraId="7FDB438C" w14:textId="330D21A3"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19BB4A6C" w14:textId="64C16AEA"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w:t>
            </w:r>
          </w:p>
        </w:tc>
        <w:tc>
          <w:tcPr>
            <w:tcW w:w="709" w:type="dxa"/>
            <w:vAlign w:val="center"/>
          </w:tcPr>
          <w:p w14:paraId="4122CEC0" w14:textId="4EC70C8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6F627A75" w14:textId="1770D32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000CB1F" w14:textId="46BA40F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97D3E67" w14:textId="188F7E5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4CFBC9A" w14:textId="53EF929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08328D9" w14:textId="28D8B9A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72C302EB" w14:textId="4367797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E53D567" w14:textId="06AAA2E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12E96C7" w14:textId="32BE126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635B1945" w14:textId="25FAFCB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8E5691F" w14:textId="28BECAE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53FEAA2B" w14:textId="29AEEC7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BD320A4" w14:textId="5CB09A3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1D98186F" w14:textId="0EA194E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EEE20AE" w14:textId="360A6C4A"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21BCD3C1" w14:textId="77777777" w:rsidTr="0063286D">
        <w:trPr>
          <w:trHeight w:val="20"/>
        </w:trPr>
        <w:tc>
          <w:tcPr>
            <w:tcW w:w="1980" w:type="dxa"/>
            <w:vAlign w:val="center"/>
          </w:tcPr>
          <w:p w14:paraId="0930F86E"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Природні ресурси</w:t>
            </w:r>
          </w:p>
        </w:tc>
        <w:tc>
          <w:tcPr>
            <w:tcW w:w="567" w:type="dxa"/>
            <w:vAlign w:val="center"/>
          </w:tcPr>
          <w:p w14:paraId="36B75B72"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220</w:t>
            </w:r>
          </w:p>
        </w:tc>
        <w:tc>
          <w:tcPr>
            <w:tcW w:w="963" w:type="dxa"/>
            <w:vAlign w:val="center"/>
          </w:tcPr>
          <w:p w14:paraId="333BE2D5" w14:textId="15EE0CD1"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1B79C49F" w14:textId="6F226C80"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2978C6EE" w14:textId="45383BD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197450A9" w14:textId="5E61CD4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E471FB7" w14:textId="725AA69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9986B6D" w14:textId="1D55FD2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75DF410" w14:textId="06DC91D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4A68DDE2" w14:textId="56D3971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414F94D" w14:textId="73AB8A9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23ACBC6A" w14:textId="5B37F59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4C50640" w14:textId="40D4A81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058D93A1" w14:textId="3A7BF85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3653AD1" w14:textId="40F3AA7A"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D8E27A8" w14:textId="36B327D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51946006" w14:textId="7E19ED6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434BA18" w14:textId="67DAC91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5D4047C" w14:textId="48E91F89"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48101519" w14:textId="77777777" w:rsidTr="0063286D">
        <w:trPr>
          <w:trHeight w:val="20"/>
        </w:trPr>
        <w:tc>
          <w:tcPr>
            <w:tcW w:w="1980" w:type="dxa"/>
            <w:vAlign w:val="center"/>
          </w:tcPr>
          <w:p w14:paraId="64144A42"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Інвентарна тара</w:t>
            </w:r>
          </w:p>
        </w:tc>
        <w:tc>
          <w:tcPr>
            <w:tcW w:w="567" w:type="dxa"/>
            <w:vAlign w:val="center"/>
          </w:tcPr>
          <w:p w14:paraId="7971BA30"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230</w:t>
            </w:r>
          </w:p>
        </w:tc>
        <w:tc>
          <w:tcPr>
            <w:tcW w:w="963" w:type="dxa"/>
            <w:vAlign w:val="center"/>
          </w:tcPr>
          <w:p w14:paraId="1B00B914" w14:textId="78DD3643"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05C8EEA3" w14:textId="5AAFBA87"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0877A9CD" w14:textId="195C3B57"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71B9D4FE" w14:textId="690DAAA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12D04F8" w14:textId="1AB5891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372458C3" w14:textId="0E57E06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086E134D" w14:textId="5C48150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1E7237A" w14:textId="545C5A7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B48C322" w14:textId="16F0C42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172B197" w14:textId="0CD5B03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813CE37" w14:textId="3941A72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6ADADE15" w14:textId="5EDFE7F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6986BE1E" w14:textId="4ED363F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713873B7" w14:textId="120B3D7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DBC2620" w14:textId="43B46633"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560F49CE" w14:textId="4F609F3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38F35CF" w14:textId="326B9DA4"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1A045D8B" w14:textId="77777777" w:rsidTr="0063286D">
        <w:trPr>
          <w:trHeight w:val="20"/>
        </w:trPr>
        <w:tc>
          <w:tcPr>
            <w:tcW w:w="1980" w:type="dxa"/>
            <w:vAlign w:val="center"/>
          </w:tcPr>
          <w:p w14:paraId="2C064430"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Предмети прокату</w:t>
            </w:r>
          </w:p>
        </w:tc>
        <w:tc>
          <w:tcPr>
            <w:tcW w:w="567" w:type="dxa"/>
            <w:vAlign w:val="center"/>
          </w:tcPr>
          <w:p w14:paraId="0772B2B1"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240</w:t>
            </w:r>
          </w:p>
        </w:tc>
        <w:tc>
          <w:tcPr>
            <w:tcW w:w="963" w:type="dxa"/>
            <w:vAlign w:val="center"/>
          </w:tcPr>
          <w:p w14:paraId="563DEE31" w14:textId="2293A084"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851" w:type="dxa"/>
            <w:vAlign w:val="center"/>
          </w:tcPr>
          <w:p w14:paraId="20E7A8FE" w14:textId="4D34459D"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724ACDEB" w14:textId="025D2DB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3ACAB2AC" w14:textId="4C59DFC1"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D354588" w14:textId="4158B44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4FB92C1A" w14:textId="7606FFF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0DDDB60B" w14:textId="059668D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D9D7A3F" w14:textId="763FFBDB"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6D6789D7" w14:textId="2DA3065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381FFDD5" w14:textId="7CD632A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E59B09E" w14:textId="26B5E4A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11D967E1" w14:textId="1EAF0E7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5C72EB58" w14:textId="3CCBB2BE"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FBB692F" w14:textId="5440DA9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3BEFE3A" w14:textId="7AC182C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12BBBDB" w14:textId="48C9CFFC"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25D290A9" w14:textId="658B725E"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63286D" w:rsidRPr="000E586C" w14:paraId="00A68A5C" w14:textId="77777777" w:rsidTr="0063286D">
        <w:trPr>
          <w:trHeight w:val="20"/>
        </w:trPr>
        <w:tc>
          <w:tcPr>
            <w:tcW w:w="1980" w:type="dxa"/>
            <w:vAlign w:val="center"/>
          </w:tcPr>
          <w:p w14:paraId="34854F2D" w14:textId="77777777" w:rsidR="0063286D" w:rsidRPr="000E586C" w:rsidRDefault="0063286D" w:rsidP="0063286D">
            <w:pPr>
              <w:rPr>
                <w:rFonts w:ascii="Arial" w:hAnsi="Arial" w:cs="Arial"/>
                <w:sz w:val="14"/>
                <w:szCs w:val="14"/>
                <w:lang w:val="uk-UA"/>
              </w:rPr>
            </w:pPr>
            <w:r w:rsidRPr="000E586C">
              <w:rPr>
                <w:rFonts w:ascii="Arial" w:hAnsi="Arial" w:cs="Arial"/>
                <w:sz w:val="14"/>
                <w:szCs w:val="14"/>
                <w:lang w:val="uk-UA"/>
              </w:rPr>
              <w:t>Інші необоротні матеріальні активи</w:t>
            </w:r>
          </w:p>
        </w:tc>
        <w:tc>
          <w:tcPr>
            <w:tcW w:w="567" w:type="dxa"/>
            <w:vAlign w:val="center"/>
          </w:tcPr>
          <w:p w14:paraId="793B353B" w14:textId="77777777" w:rsidR="0063286D" w:rsidRPr="000E586C" w:rsidRDefault="0063286D" w:rsidP="0063286D">
            <w:pPr>
              <w:jc w:val="center"/>
              <w:rPr>
                <w:rFonts w:ascii="Arial" w:hAnsi="Arial" w:cs="Arial"/>
                <w:sz w:val="14"/>
                <w:szCs w:val="14"/>
                <w:lang w:val="uk-UA"/>
              </w:rPr>
            </w:pPr>
            <w:r w:rsidRPr="000E586C">
              <w:rPr>
                <w:rFonts w:ascii="Arial" w:hAnsi="Arial" w:cs="Arial"/>
                <w:sz w:val="14"/>
                <w:szCs w:val="14"/>
                <w:lang w:val="uk-UA"/>
              </w:rPr>
              <w:t>250</w:t>
            </w:r>
          </w:p>
        </w:tc>
        <w:tc>
          <w:tcPr>
            <w:tcW w:w="963" w:type="dxa"/>
            <w:vAlign w:val="center"/>
          </w:tcPr>
          <w:p w14:paraId="6F760800" w14:textId="0CDCF8D8" w:rsidR="0063286D" w:rsidRPr="0063286D" w:rsidRDefault="0063286D" w:rsidP="0063286D">
            <w:pPr>
              <w:jc w:val="center"/>
              <w:rPr>
                <w:rFonts w:ascii="Arial" w:hAnsi="Arial" w:cs="Arial"/>
                <w:sz w:val="14"/>
                <w:szCs w:val="14"/>
                <w:lang w:val="uk-UA"/>
              </w:rPr>
            </w:pPr>
            <w:r w:rsidRPr="0063286D">
              <w:rPr>
                <w:rFonts w:ascii="Arial" w:hAnsi="Arial" w:cs="Arial"/>
                <w:sz w:val="15"/>
                <w:szCs w:val="15"/>
                <w:lang w:val="uk-UA"/>
              </w:rPr>
              <w:t>-</w:t>
            </w:r>
          </w:p>
        </w:tc>
        <w:tc>
          <w:tcPr>
            <w:tcW w:w="851" w:type="dxa"/>
            <w:vAlign w:val="center"/>
          </w:tcPr>
          <w:p w14:paraId="1E1DD3AD" w14:textId="715C272F" w:rsidR="0063286D" w:rsidRPr="0063286D" w:rsidRDefault="0063286D" w:rsidP="0063286D">
            <w:pPr>
              <w:jc w:val="center"/>
              <w:rPr>
                <w:rFonts w:ascii="Arial" w:hAnsi="Arial" w:cs="Arial"/>
                <w:sz w:val="14"/>
                <w:szCs w:val="14"/>
                <w:lang w:val="uk-UA"/>
              </w:rPr>
            </w:pPr>
            <w:r w:rsidRPr="0063286D">
              <w:rPr>
                <w:rStyle w:val="2f1"/>
                <w:b w:val="0"/>
                <w:bCs w:val="0"/>
                <w:sz w:val="15"/>
                <w:szCs w:val="15"/>
              </w:rPr>
              <w:t>-</w:t>
            </w:r>
          </w:p>
        </w:tc>
        <w:tc>
          <w:tcPr>
            <w:tcW w:w="709" w:type="dxa"/>
            <w:vAlign w:val="center"/>
          </w:tcPr>
          <w:p w14:paraId="794E4812" w14:textId="4BB03075"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95" w:type="dxa"/>
            <w:vAlign w:val="center"/>
          </w:tcPr>
          <w:p w14:paraId="4B2FCB88" w14:textId="2EE9C356"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039FF6F4" w14:textId="03091D34"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AD19A40" w14:textId="374ED5D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46175826" w14:textId="666DB71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089D8DEA" w14:textId="1A1623C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F59F0E6" w14:textId="69431DF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709" w:type="dxa"/>
            <w:vAlign w:val="center"/>
          </w:tcPr>
          <w:p w14:paraId="587B6572" w14:textId="40630AF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0EFA19B" w14:textId="2B127719"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992" w:type="dxa"/>
            <w:vAlign w:val="center"/>
          </w:tcPr>
          <w:p w14:paraId="54176CF5" w14:textId="6D94FAFD"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21BBCEF1" w14:textId="076D9F32"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0" w:type="dxa"/>
            <w:vAlign w:val="center"/>
          </w:tcPr>
          <w:p w14:paraId="3CFEC885" w14:textId="570E91B8"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155F6F69" w14:textId="6CC2D45F"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851" w:type="dxa"/>
            <w:vAlign w:val="center"/>
          </w:tcPr>
          <w:p w14:paraId="0941C180" w14:textId="013CD4D0" w:rsidR="0063286D" w:rsidRPr="0063286D" w:rsidRDefault="0063286D" w:rsidP="0063286D">
            <w:pPr>
              <w:jc w:val="center"/>
              <w:rPr>
                <w:rFonts w:ascii="Arial" w:hAnsi="Arial" w:cs="Arial"/>
                <w:sz w:val="15"/>
                <w:szCs w:val="15"/>
                <w:lang w:val="uk-UA"/>
              </w:rPr>
            </w:pPr>
            <w:r w:rsidRPr="0063286D">
              <w:rPr>
                <w:rFonts w:ascii="Arial" w:hAnsi="Arial" w:cs="Arial"/>
                <w:color w:val="000000"/>
                <w:sz w:val="15"/>
                <w:szCs w:val="15"/>
                <w:lang w:val="uk-UA"/>
              </w:rPr>
              <w:t>-</w:t>
            </w:r>
          </w:p>
        </w:tc>
        <w:tc>
          <w:tcPr>
            <w:tcW w:w="567" w:type="dxa"/>
            <w:vAlign w:val="center"/>
          </w:tcPr>
          <w:p w14:paraId="3AA90160" w14:textId="31AF7F87" w:rsidR="0063286D" w:rsidRPr="0063286D" w:rsidRDefault="0063286D"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3309B6" w:rsidRPr="000E586C" w14:paraId="3D8F1160" w14:textId="77777777" w:rsidTr="0063286D">
        <w:trPr>
          <w:trHeight w:val="20"/>
        </w:trPr>
        <w:tc>
          <w:tcPr>
            <w:tcW w:w="1980" w:type="dxa"/>
            <w:tcBorders>
              <w:bottom w:val="single" w:sz="4" w:space="0" w:color="auto"/>
            </w:tcBorders>
            <w:vAlign w:val="center"/>
          </w:tcPr>
          <w:p w14:paraId="10168DAB" w14:textId="77777777" w:rsidR="003309B6" w:rsidRPr="000E586C" w:rsidRDefault="003309B6" w:rsidP="003309B6">
            <w:pPr>
              <w:rPr>
                <w:rFonts w:ascii="Arial" w:hAnsi="Arial" w:cs="Arial"/>
                <w:b/>
                <w:sz w:val="14"/>
                <w:szCs w:val="14"/>
                <w:lang w:val="uk-UA"/>
              </w:rPr>
            </w:pPr>
            <w:r w:rsidRPr="000E586C">
              <w:rPr>
                <w:rFonts w:ascii="Arial" w:hAnsi="Arial" w:cs="Arial"/>
                <w:b/>
                <w:sz w:val="14"/>
                <w:szCs w:val="14"/>
                <w:lang w:val="uk-UA"/>
              </w:rPr>
              <w:t>Разом</w:t>
            </w:r>
          </w:p>
        </w:tc>
        <w:tc>
          <w:tcPr>
            <w:tcW w:w="567" w:type="dxa"/>
            <w:tcBorders>
              <w:bottom w:val="single" w:sz="4" w:space="0" w:color="auto"/>
            </w:tcBorders>
            <w:vAlign w:val="center"/>
          </w:tcPr>
          <w:p w14:paraId="4C458CF9" w14:textId="77777777" w:rsidR="003309B6" w:rsidRPr="000E586C" w:rsidRDefault="003309B6" w:rsidP="003309B6">
            <w:pPr>
              <w:jc w:val="center"/>
              <w:rPr>
                <w:rFonts w:ascii="Arial" w:hAnsi="Arial" w:cs="Arial"/>
                <w:b/>
                <w:sz w:val="14"/>
                <w:szCs w:val="14"/>
                <w:lang w:val="uk-UA"/>
              </w:rPr>
            </w:pPr>
            <w:r w:rsidRPr="000E586C">
              <w:rPr>
                <w:rFonts w:ascii="Arial" w:hAnsi="Arial" w:cs="Arial"/>
                <w:b/>
                <w:sz w:val="14"/>
                <w:szCs w:val="14"/>
                <w:lang w:val="uk-UA"/>
              </w:rPr>
              <w:t>260</w:t>
            </w:r>
          </w:p>
        </w:tc>
        <w:tc>
          <w:tcPr>
            <w:tcW w:w="963" w:type="dxa"/>
            <w:tcBorders>
              <w:bottom w:val="single" w:sz="4" w:space="0" w:color="auto"/>
            </w:tcBorders>
            <w:vAlign w:val="center"/>
          </w:tcPr>
          <w:p w14:paraId="233E061C" w14:textId="0D6F1BD2" w:rsidR="003309B6" w:rsidRPr="0063286D" w:rsidRDefault="003309B6" w:rsidP="0063286D">
            <w:pPr>
              <w:jc w:val="center"/>
              <w:rPr>
                <w:rFonts w:ascii="Arial" w:hAnsi="Arial" w:cs="Arial"/>
                <w:b/>
                <w:bCs/>
                <w:sz w:val="14"/>
                <w:szCs w:val="14"/>
                <w:lang w:val="uk-UA"/>
              </w:rPr>
            </w:pPr>
            <w:r w:rsidRPr="0063286D">
              <w:rPr>
                <w:rFonts w:ascii="Arial" w:hAnsi="Arial" w:cs="Arial"/>
                <w:b/>
                <w:bCs/>
                <w:sz w:val="15"/>
                <w:szCs w:val="15"/>
                <w:lang w:val="uk-UA"/>
              </w:rPr>
              <w:t>247 313</w:t>
            </w:r>
          </w:p>
        </w:tc>
        <w:tc>
          <w:tcPr>
            <w:tcW w:w="851" w:type="dxa"/>
            <w:tcBorders>
              <w:bottom w:val="single" w:sz="4" w:space="0" w:color="auto"/>
            </w:tcBorders>
            <w:vAlign w:val="center"/>
          </w:tcPr>
          <w:p w14:paraId="1D7D33A5" w14:textId="4107FFC5" w:rsidR="003309B6" w:rsidRPr="0063286D" w:rsidRDefault="003309B6" w:rsidP="0063286D">
            <w:pPr>
              <w:jc w:val="center"/>
              <w:rPr>
                <w:rFonts w:ascii="Arial" w:hAnsi="Arial" w:cs="Arial"/>
                <w:b/>
                <w:bCs/>
                <w:sz w:val="14"/>
                <w:szCs w:val="14"/>
                <w:lang w:val="uk-UA"/>
              </w:rPr>
            </w:pPr>
            <w:r w:rsidRPr="0063286D">
              <w:rPr>
                <w:rStyle w:val="2f1"/>
                <w:sz w:val="15"/>
                <w:szCs w:val="15"/>
              </w:rPr>
              <w:t>136 051</w:t>
            </w:r>
          </w:p>
        </w:tc>
        <w:tc>
          <w:tcPr>
            <w:tcW w:w="709" w:type="dxa"/>
            <w:tcBorders>
              <w:bottom w:val="single" w:sz="4" w:space="0" w:color="auto"/>
            </w:tcBorders>
            <w:vAlign w:val="center"/>
          </w:tcPr>
          <w:p w14:paraId="673301C1" w14:textId="771A7192" w:rsidR="003309B6" w:rsidRPr="0063286D" w:rsidRDefault="00A11313" w:rsidP="0063286D">
            <w:pPr>
              <w:ind w:left="-57"/>
              <w:jc w:val="center"/>
              <w:rPr>
                <w:rFonts w:ascii="Arial" w:hAnsi="Arial" w:cs="Arial"/>
                <w:b/>
                <w:bCs/>
                <w:sz w:val="15"/>
                <w:szCs w:val="15"/>
                <w:lang w:val="uk-UA"/>
              </w:rPr>
            </w:pPr>
            <w:r w:rsidRPr="0063286D">
              <w:rPr>
                <w:rFonts w:ascii="Arial" w:hAnsi="Arial" w:cs="Arial"/>
                <w:b/>
                <w:bCs/>
                <w:sz w:val="15"/>
                <w:szCs w:val="15"/>
                <w:lang w:val="uk-UA"/>
              </w:rPr>
              <w:t>26 467</w:t>
            </w:r>
          </w:p>
        </w:tc>
        <w:tc>
          <w:tcPr>
            <w:tcW w:w="595" w:type="dxa"/>
            <w:tcBorders>
              <w:bottom w:val="single" w:sz="4" w:space="0" w:color="auto"/>
            </w:tcBorders>
            <w:vAlign w:val="center"/>
          </w:tcPr>
          <w:p w14:paraId="2AD72786" w14:textId="58F77403"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567" w:type="dxa"/>
            <w:tcBorders>
              <w:bottom w:val="single" w:sz="4" w:space="0" w:color="auto"/>
            </w:tcBorders>
            <w:vAlign w:val="center"/>
          </w:tcPr>
          <w:p w14:paraId="1B14146D" w14:textId="0FB20EB6"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851" w:type="dxa"/>
            <w:tcBorders>
              <w:bottom w:val="single" w:sz="4" w:space="0" w:color="auto"/>
            </w:tcBorders>
            <w:vAlign w:val="center"/>
          </w:tcPr>
          <w:p w14:paraId="6C605DC8" w14:textId="50A6E8F6" w:rsidR="003309B6" w:rsidRPr="0063286D" w:rsidRDefault="00A11313" w:rsidP="0063286D">
            <w:pPr>
              <w:jc w:val="center"/>
              <w:rPr>
                <w:rFonts w:ascii="Arial" w:hAnsi="Arial" w:cs="Arial"/>
                <w:b/>
                <w:bCs/>
                <w:sz w:val="15"/>
                <w:szCs w:val="15"/>
                <w:lang w:val="uk-UA"/>
              </w:rPr>
            </w:pPr>
            <w:r w:rsidRPr="0063286D">
              <w:rPr>
                <w:rFonts w:ascii="Arial" w:hAnsi="Arial" w:cs="Arial"/>
                <w:b/>
                <w:bCs/>
                <w:sz w:val="15"/>
                <w:szCs w:val="15"/>
                <w:lang w:val="uk-UA"/>
              </w:rPr>
              <w:t>4 960</w:t>
            </w:r>
          </w:p>
        </w:tc>
        <w:tc>
          <w:tcPr>
            <w:tcW w:w="709" w:type="dxa"/>
            <w:tcBorders>
              <w:bottom w:val="single" w:sz="4" w:space="0" w:color="auto"/>
            </w:tcBorders>
            <w:vAlign w:val="center"/>
          </w:tcPr>
          <w:p w14:paraId="47FAA6BC" w14:textId="2200E068" w:rsidR="003309B6" w:rsidRPr="0063286D" w:rsidRDefault="00A11313" w:rsidP="0063286D">
            <w:pPr>
              <w:ind w:left="-113" w:right="-113"/>
              <w:jc w:val="center"/>
              <w:rPr>
                <w:rFonts w:ascii="Arial" w:hAnsi="Arial" w:cs="Arial"/>
                <w:b/>
                <w:bCs/>
                <w:sz w:val="15"/>
                <w:szCs w:val="15"/>
                <w:lang w:val="uk-UA"/>
              </w:rPr>
            </w:pPr>
            <w:r w:rsidRPr="0063286D">
              <w:rPr>
                <w:rFonts w:ascii="Arial" w:hAnsi="Arial" w:cs="Arial"/>
                <w:b/>
                <w:bCs/>
                <w:sz w:val="15"/>
                <w:szCs w:val="15"/>
                <w:lang w:val="uk-UA"/>
              </w:rPr>
              <w:t>4 948</w:t>
            </w:r>
          </w:p>
        </w:tc>
        <w:tc>
          <w:tcPr>
            <w:tcW w:w="850" w:type="dxa"/>
            <w:tcBorders>
              <w:bottom w:val="single" w:sz="4" w:space="0" w:color="auto"/>
            </w:tcBorders>
            <w:vAlign w:val="center"/>
          </w:tcPr>
          <w:p w14:paraId="75DB557B" w14:textId="03AA7F69" w:rsidR="003309B6" w:rsidRPr="0063286D" w:rsidRDefault="00A11313" w:rsidP="0063286D">
            <w:pPr>
              <w:jc w:val="center"/>
              <w:rPr>
                <w:rFonts w:ascii="Arial" w:hAnsi="Arial" w:cs="Arial"/>
                <w:b/>
                <w:bCs/>
                <w:sz w:val="15"/>
                <w:szCs w:val="15"/>
                <w:lang w:val="uk-UA"/>
              </w:rPr>
            </w:pPr>
            <w:r w:rsidRPr="0063286D">
              <w:rPr>
                <w:rFonts w:ascii="Arial" w:hAnsi="Arial" w:cs="Arial"/>
                <w:b/>
                <w:bCs/>
                <w:sz w:val="15"/>
                <w:szCs w:val="15"/>
                <w:lang w:val="uk-UA"/>
              </w:rPr>
              <w:t>24 116</w:t>
            </w:r>
          </w:p>
        </w:tc>
        <w:tc>
          <w:tcPr>
            <w:tcW w:w="567" w:type="dxa"/>
            <w:tcBorders>
              <w:bottom w:val="single" w:sz="4" w:space="0" w:color="auto"/>
            </w:tcBorders>
            <w:vAlign w:val="center"/>
          </w:tcPr>
          <w:p w14:paraId="7A6B520E" w14:textId="68A749B7"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709" w:type="dxa"/>
            <w:tcBorders>
              <w:bottom w:val="single" w:sz="4" w:space="0" w:color="auto"/>
            </w:tcBorders>
            <w:vAlign w:val="center"/>
          </w:tcPr>
          <w:p w14:paraId="0237E564" w14:textId="32A9545E"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567" w:type="dxa"/>
            <w:tcBorders>
              <w:bottom w:val="single" w:sz="4" w:space="0" w:color="auto"/>
            </w:tcBorders>
            <w:vAlign w:val="center"/>
          </w:tcPr>
          <w:p w14:paraId="3567DC02" w14:textId="08E04B64"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992" w:type="dxa"/>
            <w:tcBorders>
              <w:bottom w:val="single" w:sz="4" w:space="0" w:color="auto"/>
            </w:tcBorders>
            <w:vAlign w:val="center"/>
          </w:tcPr>
          <w:p w14:paraId="6C7018C9" w14:textId="068E4EC2" w:rsidR="003309B6" w:rsidRPr="0063286D" w:rsidRDefault="00A11313" w:rsidP="0063286D">
            <w:pPr>
              <w:jc w:val="center"/>
              <w:rPr>
                <w:rFonts w:ascii="Arial" w:hAnsi="Arial" w:cs="Arial"/>
                <w:b/>
                <w:bCs/>
                <w:sz w:val="15"/>
                <w:szCs w:val="15"/>
                <w:lang w:val="uk-UA"/>
              </w:rPr>
            </w:pPr>
            <w:r w:rsidRPr="0063286D">
              <w:rPr>
                <w:rFonts w:ascii="Arial" w:hAnsi="Arial" w:cs="Arial"/>
                <w:b/>
                <w:bCs/>
                <w:sz w:val="15"/>
                <w:szCs w:val="15"/>
                <w:lang w:val="uk-UA"/>
              </w:rPr>
              <w:t>268 820</w:t>
            </w:r>
          </w:p>
        </w:tc>
        <w:tc>
          <w:tcPr>
            <w:tcW w:w="851" w:type="dxa"/>
            <w:tcBorders>
              <w:bottom w:val="single" w:sz="4" w:space="0" w:color="auto"/>
            </w:tcBorders>
            <w:vAlign w:val="center"/>
          </w:tcPr>
          <w:p w14:paraId="2373C29E" w14:textId="504B4BF3" w:rsidR="003309B6" w:rsidRPr="0063286D" w:rsidRDefault="00A11313" w:rsidP="0063286D">
            <w:pPr>
              <w:jc w:val="center"/>
              <w:rPr>
                <w:rFonts w:ascii="Arial" w:hAnsi="Arial" w:cs="Arial"/>
                <w:b/>
                <w:bCs/>
                <w:sz w:val="15"/>
                <w:szCs w:val="15"/>
                <w:lang w:val="uk-UA"/>
              </w:rPr>
            </w:pPr>
            <w:r w:rsidRPr="0063286D">
              <w:rPr>
                <w:rFonts w:ascii="Arial" w:hAnsi="Arial" w:cs="Arial"/>
                <w:b/>
                <w:bCs/>
                <w:sz w:val="15"/>
                <w:szCs w:val="15"/>
                <w:lang w:val="uk-UA"/>
              </w:rPr>
              <w:t>155 219</w:t>
            </w:r>
          </w:p>
        </w:tc>
        <w:tc>
          <w:tcPr>
            <w:tcW w:w="850" w:type="dxa"/>
            <w:tcBorders>
              <w:bottom w:val="single" w:sz="4" w:space="0" w:color="auto"/>
            </w:tcBorders>
            <w:vAlign w:val="center"/>
          </w:tcPr>
          <w:p w14:paraId="2AFDFAF2" w14:textId="64F928E4"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567" w:type="dxa"/>
            <w:tcBorders>
              <w:bottom w:val="single" w:sz="4" w:space="0" w:color="auto"/>
            </w:tcBorders>
            <w:vAlign w:val="center"/>
          </w:tcPr>
          <w:p w14:paraId="6C90DDB1" w14:textId="095A36D4"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851" w:type="dxa"/>
            <w:tcBorders>
              <w:bottom w:val="single" w:sz="4" w:space="0" w:color="auto"/>
            </w:tcBorders>
            <w:vAlign w:val="center"/>
          </w:tcPr>
          <w:p w14:paraId="0C95CFF5" w14:textId="15BCD002"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c>
          <w:tcPr>
            <w:tcW w:w="567" w:type="dxa"/>
            <w:tcBorders>
              <w:bottom w:val="single" w:sz="4" w:space="0" w:color="auto"/>
            </w:tcBorders>
            <w:vAlign w:val="center"/>
          </w:tcPr>
          <w:p w14:paraId="6A5798D5" w14:textId="34BC2FCA" w:rsidR="003309B6" w:rsidRPr="0063286D" w:rsidRDefault="003309B6" w:rsidP="0063286D">
            <w:pPr>
              <w:jc w:val="center"/>
              <w:rPr>
                <w:rFonts w:ascii="Arial" w:hAnsi="Arial" w:cs="Arial"/>
                <w:b/>
                <w:bCs/>
                <w:sz w:val="15"/>
                <w:szCs w:val="15"/>
                <w:lang w:val="uk-UA"/>
              </w:rPr>
            </w:pPr>
            <w:r w:rsidRPr="0063286D">
              <w:rPr>
                <w:rFonts w:ascii="Arial" w:hAnsi="Arial" w:cs="Arial"/>
                <w:b/>
                <w:bCs/>
                <w:color w:val="000000"/>
                <w:sz w:val="15"/>
                <w:szCs w:val="15"/>
                <w:lang w:val="uk-UA"/>
              </w:rPr>
              <w:t>-</w:t>
            </w:r>
          </w:p>
        </w:tc>
      </w:tr>
      <w:tr w:rsidR="009808B2" w:rsidRPr="000E586C" w14:paraId="3A26B497" w14:textId="77777777" w:rsidTr="0011013B">
        <w:trPr>
          <w:trHeight w:val="60"/>
        </w:trPr>
        <w:tc>
          <w:tcPr>
            <w:tcW w:w="1980" w:type="dxa"/>
            <w:tcBorders>
              <w:left w:val="nil"/>
              <w:bottom w:val="nil"/>
              <w:right w:val="nil"/>
            </w:tcBorders>
          </w:tcPr>
          <w:p w14:paraId="349A5C3A"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vAlign w:val="center"/>
          </w:tcPr>
          <w:p w14:paraId="20D0FA6F" w14:textId="77777777" w:rsidR="0015168F" w:rsidRPr="000E586C" w:rsidRDefault="0015168F" w:rsidP="00B94690">
            <w:pPr>
              <w:jc w:val="center"/>
              <w:rPr>
                <w:rFonts w:ascii="Arial" w:hAnsi="Arial" w:cs="Arial"/>
                <w:sz w:val="15"/>
                <w:szCs w:val="15"/>
                <w:lang w:val="uk-UA"/>
              </w:rPr>
            </w:pPr>
          </w:p>
        </w:tc>
        <w:tc>
          <w:tcPr>
            <w:tcW w:w="963" w:type="dxa"/>
            <w:tcBorders>
              <w:left w:val="nil"/>
              <w:bottom w:val="nil"/>
              <w:right w:val="nil"/>
            </w:tcBorders>
          </w:tcPr>
          <w:p w14:paraId="0C24343E" w14:textId="77777777" w:rsidR="0015168F" w:rsidRPr="000E586C" w:rsidRDefault="0015168F" w:rsidP="00B94690">
            <w:pPr>
              <w:rPr>
                <w:rFonts w:ascii="Arial" w:hAnsi="Arial" w:cs="Arial"/>
                <w:sz w:val="15"/>
                <w:szCs w:val="15"/>
                <w:lang w:val="uk-UA"/>
              </w:rPr>
            </w:pPr>
          </w:p>
        </w:tc>
        <w:tc>
          <w:tcPr>
            <w:tcW w:w="851" w:type="dxa"/>
            <w:tcBorders>
              <w:left w:val="nil"/>
              <w:bottom w:val="nil"/>
              <w:right w:val="nil"/>
            </w:tcBorders>
          </w:tcPr>
          <w:p w14:paraId="63F4DFAD" w14:textId="77777777" w:rsidR="0015168F" w:rsidRPr="000E586C" w:rsidRDefault="0015168F" w:rsidP="00B94690">
            <w:pPr>
              <w:rPr>
                <w:rFonts w:ascii="Arial" w:hAnsi="Arial" w:cs="Arial"/>
                <w:sz w:val="15"/>
                <w:szCs w:val="15"/>
                <w:lang w:val="uk-UA"/>
              </w:rPr>
            </w:pPr>
          </w:p>
        </w:tc>
        <w:tc>
          <w:tcPr>
            <w:tcW w:w="709" w:type="dxa"/>
            <w:tcBorders>
              <w:left w:val="nil"/>
              <w:bottom w:val="nil"/>
              <w:right w:val="nil"/>
            </w:tcBorders>
          </w:tcPr>
          <w:p w14:paraId="4435CFAE" w14:textId="77777777" w:rsidR="0015168F" w:rsidRPr="000E586C" w:rsidRDefault="0015168F" w:rsidP="00B94690">
            <w:pPr>
              <w:rPr>
                <w:rFonts w:ascii="Arial" w:hAnsi="Arial" w:cs="Arial"/>
                <w:sz w:val="15"/>
                <w:szCs w:val="15"/>
                <w:lang w:val="uk-UA"/>
              </w:rPr>
            </w:pPr>
          </w:p>
        </w:tc>
        <w:tc>
          <w:tcPr>
            <w:tcW w:w="595" w:type="dxa"/>
            <w:tcBorders>
              <w:left w:val="nil"/>
              <w:bottom w:val="nil"/>
              <w:right w:val="nil"/>
            </w:tcBorders>
          </w:tcPr>
          <w:p w14:paraId="5F6D2C43"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7A47EF50" w14:textId="77777777" w:rsidR="0015168F" w:rsidRPr="000E586C" w:rsidRDefault="0015168F" w:rsidP="00B94690">
            <w:pPr>
              <w:rPr>
                <w:rFonts w:ascii="Arial" w:hAnsi="Arial" w:cs="Arial"/>
                <w:sz w:val="15"/>
                <w:szCs w:val="15"/>
                <w:lang w:val="uk-UA"/>
              </w:rPr>
            </w:pPr>
          </w:p>
        </w:tc>
        <w:tc>
          <w:tcPr>
            <w:tcW w:w="851" w:type="dxa"/>
            <w:tcBorders>
              <w:left w:val="nil"/>
              <w:bottom w:val="nil"/>
              <w:right w:val="nil"/>
            </w:tcBorders>
          </w:tcPr>
          <w:p w14:paraId="34B4BC43" w14:textId="77777777" w:rsidR="0015168F" w:rsidRPr="000E586C" w:rsidRDefault="0015168F" w:rsidP="00B94690">
            <w:pPr>
              <w:rPr>
                <w:rFonts w:ascii="Arial" w:hAnsi="Arial" w:cs="Arial"/>
                <w:sz w:val="15"/>
                <w:szCs w:val="15"/>
                <w:lang w:val="uk-UA"/>
              </w:rPr>
            </w:pPr>
          </w:p>
        </w:tc>
        <w:tc>
          <w:tcPr>
            <w:tcW w:w="709" w:type="dxa"/>
            <w:tcBorders>
              <w:left w:val="nil"/>
              <w:bottom w:val="nil"/>
              <w:right w:val="nil"/>
            </w:tcBorders>
          </w:tcPr>
          <w:p w14:paraId="14A714E8" w14:textId="77777777" w:rsidR="0015168F" w:rsidRPr="000E586C" w:rsidRDefault="0015168F" w:rsidP="00B94690">
            <w:pPr>
              <w:rPr>
                <w:rFonts w:ascii="Arial" w:hAnsi="Arial" w:cs="Arial"/>
                <w:sz w:val="15"/>
                <w:szCs w:val="15"/>
                <w:lang w:val="uk-UA"/>
              </w:rPr>
            </w:pPr>
          </w:p>
        </w:tc>
        <w:tc>
          <w:tcPr>
            <w:tcW w:w="850" w:type="dxa"/>
            <w:tcBorders>
              <w:left w:val="nil"/>
              <w:bottom w:val="nil"/>
              <w:right w:val="nil"/>
            </w:tcBorders>
          </w:tcPr>
          <w:p w14:paraId="68D9D575"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07DEC6CB" w14:textId="77777777" w:rsidR="0015168F" w:rsidRPr="000E586C" w:rsidRDefault="0015168F" w:rsidP="00B94690">
            <w:pPr>
              <w:rPr>
                <w:rFonts w:ascii="Arial" w:hAnsi="Arial" w:cs="Arial"/>
                <w:sz w:val="15"/>
                <w:szCs w:val="15"/>
                <w:lang w:val="uk-UA"/>
              </w:rPr>
            </w:pPr>
          </w:p>
        </w:tc>
        <w:tc>
          <w:tcPr>
            <w:tcW w:w="709" w:type="dxa"/>
            <w:tcBorders>
              <w:left w:val="nil"/>
              <w:bottom w:val="nil"/>
              <w:right w:val="nil"/>
            </w:tcBorders>
          </w:tcPr>
          <w:p w14:paraId="087D12B2"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4142EBF0" w14:textId="77777777" w:rsidR="0015168F" w:rsidRPr="000E586C" w:rsidRDefault="0015168F" w:rsidP="00B94690">
            <w:pPr>
              <w:rPr>
                <w:rFonts w:ascii="Arial" w:hAnsi="Arial" w:cs="Arial"/>
                <w:sz w:val="15"/>
                <w:szCs w:val="15"/>
                <w:lang w:val="uk-UA"/>
              </w:rPr>
            </w:pPr>
          </w:p>
        </w:tc>
        <w:tc>
          <w:tcPr>
            <w:tcW w:w="992" w:type="dxa"/>
            <w:tcBorders>
              <w:left w:val="nil"/>
              <w:bottom w:val="nil"/>
              <w:right w:val="nil"/>
            </w:tcBorders>
          </w:tcPr>
          <w:p w14:paraId="3F6235A6" w14:textId="77777777" w:rsidR="0015168F" w:rsidRPr="000E586C" w:rsidRDefault="0015168F" w:rsidP="00B94690">
            <w:pPr>
              <w:rPr>
                <w:rFonts w:ascii="Arial" w:hAnsi="Arial" w:cs="Arial"/>
                <w:sz w:val="15"/>
                <w:szCs w:val="15"/>
                <w:lang w:val="uk-UA"/>
              </w:rPr>
            </w:pPr>
          </w:p>
        </w:tc>
        <w:tc>
          <w:tcPr>
            <w:tcW w:w="851" w:type="dxa"/>
            <w:tcBorders>
              <w:left w:val="nil"/>
              <w:bottom w:val="nil"/>
              <w:right w:val="nil"/>
            </w:tcBorders>
          </w:tcPr>
          <w:p w14:paraId="35B0E484" w14:textId="77777777" w:rsidR="0015168F" w:rsidRPr="000E586C" w:rsidRDefault="0015168F" w:rsidP="00B94690">
            <w:pPr>
              <w:rPr>
                <w:rFonts w:ascii="Arial" w:hAnsi="Arial" w:cs="Arial"/>
                <w:sz w:val="15"/>
                <w:szCs w:val="15"/>
                <w:lang w:val="uk-UA"/>
              </w:rPr>
            </w:pPr>
          </w:p>
        </w:tc>
        <w:tc>
          <w:tcPr>
            <w:tcW w:w="850" w:type="dxa"/>
            <w:tcBorders>
              <w:left w:val="nil"/>
              <w:bottom w:val="nil"/>
              <w:right w:val="nil"/>
            </w:tcBorders>
          </w:tcPr>
          <w:p w14:paraId="5E3B732B"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29BE22F2" w14:textId="77777777" w:rsidR="0015168F" w:rsidRPr="000E586C" w:rsidRDefault="0015168F" w:rsidP="00B94690">
            <w:pPr>
              <w:rPr>
                <w:rFonts w:ascii="Arial" w:hAnsi="Arial" w:cs="Arial"/>
                <w:sz w:val="15"/>
                <w:szCs w:val="15"/>
                <w:lang w:val="uk-UA"/>
              </w:rPr>
            </w:pPr>
          </w:p>
        </w:tc>
        <w:tc>
          <w:tcPr>
            <w:tcW w:w="851" w:type="dxa"/>
            <w:tcBorders>
              <w:left w:val="nil"/>
              <w:bottom w:val="nil"/>
              <w:right w:val="nil"/>
            </w:tcBorders>
          </w:tcPr>
          <w:p w14:paraId="7E4F6E15" w14:textId="77777777" w:rsidR="0015168F" w:rsidRPr="000E586C" w:rsidRDefault="0015168F" w:rsidP="00B94690">
            <w:pPr>
              <w:rPr>
                <w:rFonts w:ascii="Arial" w:hAnsi="Arial" w:cs="Arial"/>
                <w:sz w:val="15"/>
                <w:szCs w:val="15"/>
                <w:lang w:val="uk-UA"/>
              </w:rPr>
            </w:pPr>
          </w:p>
        </w:tc>
        <w:tc>
          <w:tcPr>
            <w:tcW w:w="567" w:type="dxa"/>
            <w:tcBorders>
              <w:left w:val="nil"/>
              <w:bottom w:val="nil"/>
              <w:right w:val="nil"/>
            </w:tcBorders>
          </w:tcPr>
          <w:p w14:paraId="483F2978" w14:textId="77777777" w:rsidR="0015168F" w:rsidRPr="000E586C" w:rsidRDefault="0015168F" w:rsidP="00B94690">
            <w:pPr>
              <w:rPr>
                <w:rFonts w:ascii="Arial" w:hAnsi="Arial" w:cs="Arial"/>
                <w:sz w:val="15"/>
                <w:szCs w:val="15"/>
                <w:lang w:val="uk-UA"/>
              </w:rPr>
            </w:pPr>
          </w:p>
        </w:tc>
      </w:tr>
    </w:tbl>
    <w:p w14:paraId="79EAD015" w14:textId="2BBFC7E3" w:rsidR="0015168F" w:rsidRPr="000E586C" w:rsidRDefault="00E61B43" w:rsidP="00102DF5">
      <w:pPr>
        <w:jc w:val="center"/>
        <w:rPr>
          <w:rFonts w:ascii="Arial" w:hAnsi="Arial" w:cs="Arial"/>
          <w:b/>
          <w:sz w:val="18"/>
          <w:szCs w:val="18"/>
          <w:lang w:val="uk-UA"/>
        </w:rPr>
      </w:pPr>
      <w:r w:rsidRPr="000E586C">
        <w:rPr>
          <w:rFonts w:ascii="Arial" w:hAnsi="Arial" w:cs="Arial"/>
          <w:b/>
          <w:sz w:val="18"/>
          <w:szCs w:val="18"/>
          <w:lang w:val="uk-UA"/>
        </w:rPr>
        <w:t>II. Основні засоби</w:t>
      </w:r>
    </w:p>
    <w:p w14:paraId="77640A8B" w14:textId="77777777" w:rsidR="009F497C" w:rsidRPr="000E586C" w:rsidRDefault="009F497C" w:rsidP="00102DF5">
      <w:pPr>
        <w:jc w:val="center"/>
        <w:rPr>
          <w:rFonts w:ascii="Arial" w:hAnsi="Arial" w:cs="Arial"/>
          <w:b/>
          <w:sz w:val="18"/>
          <w:szCs w:val="18"/>
          <w:lang w:val="uk-UA"/>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6"/>
        <w:gridCol w:w="678"/>
        <w:gridCol w:w="8632"/>
        <w:gridCol w:w="3754"/>
      </w:tblGrid>
      <w:tr w:rsidR="00766B09" w:rsidRPr="000E586C" w14:paraId="23BA313E" w14:textId="77777777" w:rsidTr="00721121">
        <w:trPr>
          <w:trHeight w:val="170"/>
        </w:trPr>
        <w:tc>
          <w:tcPr>
            <w:tcW w:w="2206" w:type="dxa"/>
            <w:tcBorders>
              <w:top w:val="nil"/>
              <w:left w:val="nil"/>
              <w:bottom w:val="nil"/>
              <w:right w:val="nil"/>
            </w:tcBorders>
          </w:tcPr>
          <w:p w14:paraId="403D9D8E" w14:textId="1CE2019F"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 рядка 260 графа 14</w:t>
            </w:r>
          </w:p>
        </w:tc>
        <w:tc>
          <w:tcPr>
            <w:tcW w:w="678" w:type="dxa"/>
            <w:tcBorders>
              <w:top w:val="nil"/>
              <w:left w:val="nil"/>
              <w:bottom w:val="nil"/>
              <w:right w:val="nil"/>
            </w:tcBorders>
            <w:vAlign w:val="center"/>
          </w:tcPr>
          <w:p w14:paraId="16D22808" w14:textId="77777777" w:rsidR="00766B09" w:rsidRPr="000E586C" w:rsidRDefault="00766B09" w:rsidP="00721121">
            <w:pPr>
              <w:rPr>
                <w:rFonts w:ascii="Arial" w:hAnsi="Arial" w:cs="Arial"/>
                <w:sz w:val="16"/>
                <w:szCs w:val="16"/>
                <w:lang w:val="uk-UA"/>
              </w:rPr>
            </w:pPr>
          </w:p>
        </w:tc>
        <w:tc>
          <w:tcPr>
            <w:tcW w:w="8632" w:type="dxa"/>
            <w:tcBorders>
              <w:top w:val="nil"/>
              <w:left w:val="nil"/>
              <w:bottom w:val="nil"/>
              <w:right w:val="nil"/>
            </w:tcBorders>
          </w:tcPr>
          <w:p w14:paraId="17566D69"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основних засобів, щодо яких існують передбачені чинним законодавством обмеження права власності</w:t>
            </w:r>
          </w:p>
        </w:tc>
        <w:tc>
          <w:tcPr>
            <w:tcW w:w="3754" w:type="dxa"/>
            <w:tcBorders>
              <w:top w:val="nil"/>
              <w:left w:val="nil"/>
              <w:bottom w:val="single" w:sz="4" w:space="0" w:color="auto"/>
              <w:right w:val="nil"/>
            </w:tcBorders>
          </w:tcPr>
          <w:p w14:paraId="69B018F4"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(261)</w:t>
            </w:r>
          </w:p>
        </w:tc>
      </w:tr>
      <w:tr w:rsidR="00766B09" w:rsidRPr="000E586C" w14:paraId="034BB173" w14:textId="77777777" w:rsidTr="00721121">
        <w:trPr>
          <w:trHeight w:val="170"/>
        </w:trPr>
        <w:tc>
          <w:tcPr>
            <w:tcW w:w="2206" w:type="dxa"/>
            <w:tcBorders>
              <w:top w:val="nil"/>
              <w:left w:val="nil"/>
              <w:bottom w:val="nil"/>
              <w:right w:val="nil"/>
            </w:tcBorders>
          </w:tcPr>
          <w:p w14:paraId="38FFE0E1"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4B62EAE9"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2CDAB7F3"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оформлених у заставу основних засобів</w:t>
            </w:r>
          </w:p>
        </w:tc>
        <w:tc>
          <w:tcPr>
            <w:tcW w:w="3754" w:type="dxa"/>
            <w:tcBorders>
              <w:top w:val="single" w:sz="4" w:space="0" w:color="auto"/>
              <w:left w:val="nil"/>
              <w:bottom w:val="single" w:sz="4" w:space="0" w:color="auto"/>
              <w:right w:val="nil"/>
            </w:tcBorders>
          </w:tcPr>
          <w:p w14:paraId="5DCFADCE" w14:textId="15FEF7D9"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(262)</w:t>
            </w:r>
            <w:r w:rsidR="00097CFD" w:rsidRPr="000E586C">
              <w:rPr>
                <w:rFonts w:ascii="Arial" w:hAnsi="Arial" w:cs="Arial"/>
                <w:sz w:val="16"/>
                <w:szCs w:val="16"/>
                <w:lang w:val="uk-UA"/>
              </w:rPr>
              <w:t xml:space="preserve">                  </w:t>
            </w:r>
            <w:r w:rsidR="00432B98" w:rsidRPr="000E586C">
              <w:rPr>
                <w:rFonts w:ascii="Arial" w:hAnsi="Arial" w:cs="Arial"/>
                <w:sz w:val="16"/>
                <w:szCs w:val="16"/>
                <w:lang w:val="uk-UA"/>
              </w:rPr>
              <w:t>45 475</w:t>
            </w:r>
          </w:p>
        </w:tc>
      </w:tr>
      <w:tr w:rsidR="00766B09" w:rsidRPr="000E586C" w14:paraId="73EBA99C" w14:textId="77777777" w:rsidTr="00721121">
        <w:trPr>
          <w:trHeight w:val="170"/>
        </w:trPr>
        <w:tc>
          <w:tcPr>
            <w:tcW w:w="2206" w:type="dxa"/>
            <w:tcBorders>
              <w:top w:val="nil"/>
              <w:left w:val="nil"/>
              <w:bottom w:val="nil"/>
              <w:right w:val="nil"/>
            </w:tcBorders>
          </w:tcPr>
          <w:p w14:paraId="09E334B0"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6C690859"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147228F3"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залишкова вартість основних засобів, що тимчасово не використовуються (консервація, реконструкція тощо)</w:t>
            </w:r>
          </w:p>
        </w:tc>
        <w:tc>
          <w:tcPr>
            <w:tcW w:w="3754" w:type="dxa"/>
            <w:tcBorders>
              <w:top w:val="single" w:sz="4" w:space="0" w:color="auto"/>
              <w:left w:val="nil"/>
              <w:bottom w:val="single" w:sz="4" w:space="0" w:color="auto"/>
              <w:right w:val="nil"/>
            </w:tcBorders>
          </w:tcPr>
          <w:p w14:paraId="7A99A8BF"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(263)</w:t>
            </w:r>
          </w:p>
        </w:tc>
      </w:tr>
      <w:tr w:rsidR="00766B09" w:rsidRPr="000E586C" w14:paraId="3097CCF4" w14:textId="77777777" w:rsidTr="00721121">
        <w:trPr>
          <w:trHeight w:val="170"/>
        </w:trPr>
        <w:tc>
          <w:tcPr>
            <w:tcW w:w="2206" w:type="dxa"/>
            <w:tcBorders>
              <w:top w:val="nil"/>
              <w:left w:val="nil"/>
              <w:bottom w:val="nil"/>
              <w:right w:val="nil"/>
            </w:tcBorders>
          </w:tcPr>
          <w:p w14:paraId="32D6BA30"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72B1884B"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1FC6A2AE"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первісна (переоцінена) вартість повністю амортизованих основних засобів</w:t>
            </w:r>
          </w:p>
        </w:tc>
        <w:tc>
          <w:tcPr>
            <w:tcW w:w="3754" w:type="dxa"/>
            <w:tcBorders>
              <w:top w:val="single" w:sz="4" w:space="0" w:color="auto"/>
              <w:left w:val="nil"/>
              <w:bottom w:val="single" w:sz="4" w:space="0" w:color="auto"/>
              <w:right w:val="nil"/>
            </w:tcBorders>
          </w:tcPr>
          <w:p w14:paraId="225BA363" w14:textId="08733800" w:rsidR="00766B09" w:rsidRPr="000E586C" w:rsidRDefault="00766B09" w:rsidP="00EE5879">
            <w:pPr>
              <w:tabs>
                <w:tab w:val="left" w:pos="1127"/>
                <w:tab w:val="left" w:pos="1397"/>
              </w:tabs>
              <w:rPr>
                <w:rFonts w:ascii="Arial" w:hAnsi="Arial" w:cs="Arial"/>
                <w:sz w:val="16"/>
                <w:szCs w:val="16"/>
                <w:lang w:val="uk-UA"/>
              </w:rPr>
            </w:pPr>
            <w:r w:rsidRPr="000E586C">
              <w:rPr>
                <w:rFonts w:ascii="Arial" w:hAnsi="Arial" w:cs="Arial"/>
                <w:sz w:val="16"/>
                <w:szCs w:val="16"/>
                <w:lang w:val="uk-UA"/>
              </w:rPr>
              <w:t>(264)</w:t>
            </w:r>
            <w:r w:rsidR="000A5778" w:rsidRPr="000E586C">
              <w:rPr>
                <w:rFonts w:ascii="Arial" w:hAnsi="Arial" w:cs="Arial"/>
                <w:sz w:val="16"/>
                <w:szCs w:val="16"/>
                <w:lang w:val="uk-UA"/>
              </w:rPr>
              <w:t xml:space="preserve">                  </w:t>
            </w:r>
            <w:r w:rsidR="00432B98" w:rsidRPr="000E586C">
              <w:rPr>
                <w:rFonts w:ascii="Arial" w:hAnsi="Arial" w:cs="Arial"/>
                <w:sz w:val="16"/>
                <w:szCs w:val="16"/>
                <w:lang w:val="uk-UA"/>
              </w:rPr>
              <w:t>75 271</w:t>
            </w:r>
          </w:p>
        </w:tc>
      </w:tr>
      <w:tr w:rsidR="00766B09" w:rsidRPr="000E586C" w14:paraId="03AFBEFF" w14:textId="77777777" w:rsidTr="00721121">
        <w:trPr>
          <w:trHeight w:val="170"/>
        </w:trPr>
        <w:tc>
          <w:tcPr>
            <w:tcW w:w="2206" w:type="dxa"/>
            <w:tcBorders>
              <w:top w:val="nil"/>
              <w:left w:val="nil"/>
              <w:bottom w:val="nil"/>
              <w:right w:val="nil"/>
            </w:tcBorders>
          </w:tcPr>
          <w:p w14:paraId="4A9E8B20"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3F4C2656"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676797AB"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основних засобів, призначених для продажу</w:t>
            </w:r>
          </w:p>
        </w:tc>
        <w:tc>
          <w:tcPr>
            <w:tcW w:w="3754" w:type="dxa"/>
            <w:tcBorders>
              <w:top w:val="single" w:sz="4" w:space="0" w:color="auto"/>
              <w:left w:val="nil"/>
              <w:bottom w:val="single" w:sz="4" w:space="0" w:color="auto"/>
              <w:right w:val="nil"/>
            </w:tcBorders>
          </w:tcPr>
          <w:p w14:paraId="0C326094"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(265)</w:t>
            </w:r>
          </w:p>
        </w:tc>
      </w:tr>
      <w:tr w:rsidR="00766B09" w:rsidRPr="000E586C" w14:paraId="73294BF3" w14:textId="77777777" w:rsidTr="00721121">
        <w:trPr>
          <w:trHeight w:val="170"/>
        </w:trPr>
        <w:tc>
          <w:tcPr>
            <w:tcW w:w="2206" w:type="dxa"/>
            <w:tcBorders>
              <w:top w:val="nil"/>
              <w:left w:val="nil"/>
              <w:bottom w:val="nil"/>
              <w:right w:val="nil"/>
            </w:tcBorders>
          </w:tcPr>
          <w:p w14:paraId="083EFD14"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 рядка 260 графа 5</w:t>
            </w:r>
          </w:p>
        </w:tc>
        <w:tc>
          <w:tcPr>
            <w:tcW w:w="678" w:type="dxa"/>
            <w:tcBorders>
              <w:top w:val="nil"/>
              <w:left w:val="nil"/>
              <w:bottom w:val="nil"/>
              <w:right w:val="nil"/>
            </w:tcBorders>
            <w:vAlign w:val="center"/>
          </w:tcPr>
          <w:p w14:paraId="737FA3D5"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02BD0BBB"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основних засобів, придбаних за рахунок цільового фінансування</w:t>
            </w:r>
          </w:p>
        </w:tc>
        <w:tc>
          <w:tcPr>
            <w:tcW w:w="3754" w:type="dxa"/>
            <w:tcBorders>
              <w:top w:val="single" w:sz="4" w:space="0" w:color="auto"/>
              <w:left w:val="nil"/>
              <w:bottom w:val="single" w:sz="4" w:space="0" w:color="auto"/>
              <w:right w:val="nil"/>
            </w:tcBorders>
          </w:tcPr>
          <w:p w14:paraId="2977C766"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(266)</w:t>
            </w:r>
          </w:p>
        </w:tc>
      </w:tr>
      <w:tr w:rsidR="00766B09" w:rsidRPr="000E586C" w14:paraId="13FEBFAD" w14:textId="77777777" w:rsidTr="00721121">
        <w:trPr>
          <w:trHeight w:val="170"/>
        </w:trPr>
        <w:tc>
          <w:tcPr>
            <w:tcW w:w="2206" w:type="dxa"/>
            <w:tcBorders>
              <w:top w:val="nil"/>
              <w:left w:val="nil"/>
              <w:bottom w:val="nil"/>
              <w:right w:val="nil"/>
            </w:tcBorders>
          </w:tcPr>
          <w:p w14:paraId="1253AD74" w14:textId="77777777" w:rsidR="00766B09" w:rsidRPr="000E586C" w:rsidRDefault="00766B09" w:rsidP="00EE5879">
            <w:pPr>
              <w:rPr>
                <w:rFonts w:ascii="Arial" w:hAnsi="Arial" w:cs="Arial"/>
                <w:sz w:val="16"/>
                <w:szCs w:val="16"/>
                <w:lang w:val="uk-UA"/>
              </w:rPr>
            </w:pPr>
          </w:p>
        </w:tc>
        <w:tc>
          <w:tcPr>
            <w:tcW w:w="678" w:type="dxa"/>
            <w:tcBorders>
              <w:top w:val="nil"/>
              <w:left w:val="nil"/>
              <w:bottom w:val="nil"/>
              <w:right w:val="nil"/>
            </w:tcBorders>
            <w:vAlign w:val="center"/>
          </w:tcPr>
          <w:p w14:paraId="2F31FE81"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2BFD59A8"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вартість основних засобів, що взяті в операційну оренду</w:t>
            </w:r>
          </w:p>
        </w:tc>
        <w:tc>
          <w:tcPr>
            <w:tcW w:w="3754" w:type="dxa"/>
            <w:tcBorders>
              <w:top w:val="single" w:sz="4" w:space="0" w:color="auto"/>
              <w:left w:val="nil"/>
              <w:bottom w:val="single" w:sz="4" w:space="0" w:color="auto"/>
              <w:right w:val="nil"/>
            </w:tcBorders>
          </w:tcPr>
          <w:p w14:paraId="31653DC0" w14:textId="424CA033"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(267)</w:t>
            </w:r>
            <w:r w:rsidR="003C69D5" w:rsidRPr="000E586C">
              <w:rPr>
                <w:rFonts w:ascii="Arial" w:hAnsi="Arial" w:cs="Arial"/>
                <w:sz w:val="16"/>
                <w:szCs w:val="16"/>
                <w:lang w:val="uk-UA"/>
              </w:rPr>
              <w:t xml:space="preserve">                  </w:t>
            </w:r>
          </w:p>
        </w:tc>
      </w:tr>
      <w:tr w:rsidR="00766B09" w:rsidRPr="000E586C" w14:paraId="01A652CE" w14:textId="77777777" w:rsidTr="00721121">
        <w:trPr>
          <w:trHeight w:val="170"/>
        </w:trPr>
        <w:tc>
          <w:tcPr>
            <w:tcW w:w="2206" w:type="dxa"/>
            <w:tcBorders>
              <w:top w:val="nil"/>
              <w:left w:val="nil"/>
              <w:bottom w:val="nil"/>
              <w:right w:val="nil"/>
            </w:tcBorders>
          </w:tcPr>
          <w:p w14:paraId="2F0C09EB"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 рядка 260 графа 15</w:t>
            </w:r>
          </w:p>
        </w:tc>
        <w:tc>
          <w:tcPr>
            <w:tcW w:w="678" w:type="dxa"/>
            <w:tcBorders>
              <w:top w:val="nil"/>
              <w:left w:val="nil"/>
              <w:bottom w:val="nil"/>
              <w:right w:val="nil"/>
            </w:tcBorders>
            <w:vAlign w:val="center"/>
          </w:tcPr>
          <w:p w14:paraId="7BE54D71" w14:textId="77777777" w:rsidR="00766B09" w:rsidRPr="000E586C" w:rsidRDefault="00766B09" w:rsidP="00EE5879">
            <w:pPr>
              <w:jc w:val="center"/>
              <w:rPr>
                <w:rFonts w:ascii="Arial" w:hAnsi="Arial" w:cs="Arial"/>
                <w:sz w:val="16"/>
                <w:szCs w:val="16"/>
                <w:lang w:val="uk-UA"/>
              </w:rPr>
            </w:pPr>
          </w:p>
        </w:tc>
        <w:tc>
          <w:tcPr>
            <w:tcW w:w="8632" w:type="dxa"/>
            <w:tcBorders>
              <w:top w:val="nil"/>
              <w:left w:val="nil"/>
              <w:bottom w:val="nil"/>
              <w:right w:val="nil"/>
            </w:tcBorders>
          </w:tcPr>
          <w:p w14:paraId="26D8D66C" w14:textId="77777777"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знос основних засобів, щодо яких існують обмеження прав власності</w:t>
            </w:r>
          </w:p>
        </w:tc>
        <w:tc>
          <w:tcPr>
            <w:tcW w:w="3754" w:type="dxa"/>
            <w:tcBorders>
              <w:top w:val="single" w:sz="4" w:space="0" w:color="auto"/>
              <w:left w:val="nil"/>
              <w:bottom w:val="single" w:sz="4" w:space="0" w:color="auto"/>
              <w:right w:val="nil"/>
            </w:tcBorders>
          </w:tcPr>
          <w:p w14:paraId="67A6B623" w14:textId="1E929F4D" w:rsidR="00766B09" w:rsidRPr="000E586C" w:rsidRDefault="00766B09" w:rsidP="00EE5879">
            <w:pPr>
              <w:rPr>
                <w:rFonts w:ascii="Arial" w:hAnsi="Arial" w:cs="Arial"/>
                <w:sz w:val="16"/>
                <w:szCs w:val="16"/>
                <w:lang w:val="uk-UA"/>
              </w:rPr>
            </w:pPr>
            <w:r w:rsidRPr="000E586C">
              <w:rPr>
                <w:rFonts w:ascii="Arial" w:hAnsi="Arial" w:cs="Arial"/>
                <w:sz w:val="16"/>
                <w:szCs w:val="16"/>
                <w:lang w:val="uk-UA"/>
              </w:rPr>
              <w:t>(268)</w:t>
            </w:r>
            <w:r w:rsidR="003C69D5" w:rsidRPr="000E586C">
              <w:rPr>
                <w:rFonts w:ascii="Arial" w:hAnsi="Arial" w:cs="Arial"/>
                <w:sz w:val="16"/>
                <w:szCs w:val="16"/>
                <w:lang w:val="uk-UA"/>
              </w:rPr>
              <w:t xml:space="preserve">                  </w:t>
            </w:r>
            <w:r w:rsidR="00432B98" w:rsidRPr="000E586C">
              <w:rPr>
                <w:rFonts w:ascii="Arial" w:hAnsi="Arial" w:cs="Arial"/>
                <w:sz w:val="16"/>
                <w:szCs w:val="16"/>
                <w:lang w:val="uk-UA"/>
              </w:rPr>
              <w:t>6 300</w:t>
            </w:r>
          </w:p>
        </w:tc>
      </w:tr>
    </w:tbl>
    <w:p w14:paraId="64C36680" w14:textId="77777777" w:rsidR="0015168F" w:rsidRPr="000E586C" w:rsidRDefault="0015168F" w:rsidP="00A76670">
      <w:pPr>
        <w:rPr>
          <w:lang w:val="uk-UA"/>
        </w:rPr>
        <w:sectPr w:rsidR="0015168F" w:rsidRPr="000E586C" w:rsidSect="00E06E67">
          <w:headerReference w:type="even" r:id="rId29"/>
          <w:headerReference w:type="default" r:id="rId30"/>
          <w:headerReference w:type="first" r:id="rId31"/>
          <w:pgSz w:w="16838" w:h="11906" w:orient="landscape"/>
          <w:pgMar w:top="709" w:right="1134" w:bottom="0" w:left="1134" w:header="703" w:footer="397" w:gutter="0"/>
          <w:cols w:space="708"/>
          <w:docGrid w:linePitch="360"/>
        </w:sectPr>
      </w:pPr>
      <w:bookmarkStart w:id="46" w:name="_Ref11235762"/>
    </w:p>
    <w:bookmarkEnd w:id="46"/>
    <w:p w14:paraId="37402926" w14:textId="77777777" w:rsidR="00546AEF" w:rsidRPr="000E586C" w:rsidRDefault="00546AEF" w:rsidP="00546AEF">
      <w:pPr>
        <w:jc w:val="center"/>
        <w:rPr>
          <w:rFonts w:ascii="Arial" w:hAnsi="Arial" w:cs="Arial"/>
          <w:b/>
          <w:sz w:val="18"/>
          <w:szCs w:val="18"/>
          <w:lang w:val="uk-UA"/>
        </w:rPr>
      </w:pPr>
    </w:p>
    <w:p w14:paraId="33776448"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III. Капітальні інвестиції</w:t>
      </w:r>
    </w:p>
    <w:p w14:paraId="064EF0F5" w14:textId="77777777" w:rsidR="0015168F" w:rsidRPr="000E586C" w:rsidRDefault="0015168F" w:rsidP="0015168F">
      <w:pPr>
        <w:rPr>
          <w:rFonts w:ascii="Arial" w:hAnsi="Arial" w:cs="Arial"/>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567"/>
        <w:gridCol w:w="1303"/>
        <w:gridCol w:w="1385"/>
      </w:tblGrid>
      <w:tr w:rsidR="0015168F" w:rsidRPr="000E586C" w14:paraId="6B5C3EDF" w14:textId="77777777" w:rsidTr="003C69D5">
        <w:tc>
          <w:tcPr>
            <w:tcW w:w="6089" w:type="dxa"/>
            <w:vAlign w:val="center"/>
          </w:tcPr>
          <w:p w14:paraId="1D7E8F78"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vAlign w:val="center"/>
          </w:tcPr>
          <w:p w14:paraId="1B52A55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1303" w:type="dxa"/>
            <w:vAlign w:val="center"/>
          </w:tcPr>
          <w:p w14:paraId="4C9ED88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За рік</w:t>
            </w:r>
          </w:p>
        </w:tc>
        <w:tc>
          <w:tcPr>
            <w:tcW w:w="1385" w:type="dxa"/>
            <w:vAlign w:val="center"/>
          </w:tcPr>
          <w:p w14:paraId="04E54A33"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 кінець року</w:t>
            </w:r>
          </w:p>
        </w:tc>
      </w:tr>
      <w:tr w:rsidR="0015168F" w:rsidRPr="000E586C" w14:paraId="0F47B10E" w14:textId="77777777" w:rsidTr="003C69D5">
        <w:tc>
          <w:tcPr>
            <w:tcW w:w="6089" w:type="dxa"/>
            <w:vAlign w:val="center"/>
          </w:tcPr>
          <w:p w14:paraId="4CE4E1A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03B0B7A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1303" w:type="dxa"/>
            <w:vAlign w:val="center"/>
          </w:tcPr>
          <w:p w14:paraId="2D8162A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1385" w:type="dxa"/>
            <w:vAlign w:val="center"/>
          </w:tcPr>
          <w:p w14:paraId="57B32963"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r>
      <w:tr w:rsidR="003C69D5" w:rsidRPr="000E586C" w14:paraId="24848772" w14:textId="77777777" w:rsidTr="003C69D5">
        <w:tc>
          <w:tcPr>
            <w:tcW w:w="6089" w:type="dxa"/>
          </w:tcPr>
          <w:p w14:paraId="4C6023C0"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Капітальне будівництво</w:t>
            </w:r>
          </w:p>
        </w:tc>
        <w:tc>
          <w:tcPr>
            <w:tcW w:w="567" w:type="dxa"/>
          </w:tcPr>
          <w:p w14:paraId="1F486966"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280</w:t>
            </w:r>
          </w:p>
        </w:tc>
        <w:tc>
          <w:tcPr>
            <w:tcW w:w="1303" w:type="dxa"/>
          </w:tcPr>
          <w:p w14:paraId="38003011" w14:textId="2DC61ACC" w:rsidR="003C69D5" w:rsidRPr="000E586C" w:rsidRDefault="00560089" w:rsidP="003C69D5">
            <w:pPr>
              <w:jc w:val="center"/>
              <w:rPr>
                <w:rFonts w:ascii="Arial" w:hAnsi="Arial" w:cs="Arial"/>
                <w:color w:val="000000"/>
                <w:sz w:val="18"/>
                <w:szCs w:val="18"/>
                <w:lang w:val="uk-UA"/>
              </w:rPr>
            </w:pPr>
            <w:r w:rsidRPr="000E586C">
              <w:rPr>
                <w:rFonts w:ascii="Arial" w:hAnsi="Arial" w:cs="Arial"/>
                <w:sz w:val="18"/>
                <w:szCs w:val="18"/>
                <w:lang w:val="uk-UA"/>
              </w:rPr>
              <w:t>53 880</w:t>
            </w:r>
          </w:p>
        </w:tc>
        <w:tc>
          <w:tcPr>
            <w:tcW w:w="1385" w:type="dxa"/>
          </w:tcPr>
          <w:p w14:paraId="7A40D6FC" w14:textId="1A9AAF75" w:rsidR="003C69D5" w:rsidRPr="000E586C" w:rsidRDefault="00560089" w:rsidP="003C69D5">
            <w:pPr>
              <w:jc w:val="center"/>
              <w:rPr>
                <w:rFonts w:ascii="Arial" w:hAnsi="Arial" w:cs="Arial"/>
                <w:color w:val="000000"/>
                <w:sz w:val="18"/>
                <w:szCs w:val="18"/>
                <w:lang w:val="uk-UA"/>
              </w:rPr>
            </w:pPr>
            <w:r w:rsidRPr="000E586C">
              <w:rPr>
                <w:rFonts w:ascii="Arial" w:hAnsi="Arial" w:cs="Arial"/>
                <w:sz w:val="18"/>
                <w:szCs w:val="18"/>
                <w:lang w:val="uk-UA"/>
              </w:rPr>
              <w:t>56 671</w:t>
            </w:r>
          </w:p>
        </w:tc>
      </w:tr>
      <w:tr w:rsidR="003C69D5" w:rsidRPr="000E586C" w14:paraId="70CDC803" w14:textId="77777777" w:rsidTr="003C69D5">
        <w:tc>
          <w:tcPr>
            <w:tcW w:w="6089" w:type="dxa"/>
          </w:tcPr>
          <w:p w14:paraId="0B4CEAAC"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Придбання (виготовлення) основних засобів</w:t>
            </w:r>
          </w:p>
        </w:tc>
        <w:tc>
          <w:tcPr>
            <w:tcW w:w="567" w:type="dxa"/>
          </w:tcPr>
          <w:p w14:paraId="20D37C30"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290</w:t>
            </w:r>
          </w:p>
        </w:tc>
        <w:tc>
          <w:tcPr>
            <w:tcW w:w="1303" w:type="dxa"/>
          </w:tcPr>
          <w:p w14:paraId="6C4FFDA6" w14:textId="6F49E830" w:rsidR="003C69D5" w:rsidRPr="00310CFE" w:rsidRDefault="00560089" w:rsidP="003C69D5">
            <w:pPr>
              <w:jc w:val="center"/>
              <w:rPr>
                <w:rFonts w:ascii="Arial" w:hAnsi="Arial" w:cs="Arial"/>
                <w:color w:val="000000"/>
                <w:sz w:val="18"/>
                <w:szCs w:val="18"/>
                <w:lang w:val="uk-UA"/>
              </w:rPr>
            </w:pPr>
            <w:r w:rsidRPr="00310CFE">
              <w:rPr>
                <w:rFonts w:ascii="Arial" w:hAnsi="Arial" w:cs="Arial"/>
                <w:sz w:val="18"/>
                <w:szCs w:val="18"/>
                <w:lang w:val="uk-UA"/>
              </w:rPr>
              <w:t>30 162</w:t>
            </w:r>
          </w:p>
        </w:tc>
        <w:tc>
          <w:tcPr>
            <w:tcW w:w="1385" w:type="dxa"/>
          </w:tcPr>
          <w:p w14:paraId="53C2BCB2" w14:textId="5DFAD8F7" w:rsidR="003C69D5" w:rsidRPr="000E586C" w:rsidRDefault="0011013B" w:rsidP="003C69D5">
            <w:pPr>
              <w:jc w:val="center"/>
              <w:rPr>
                <w:rFonts w:ascii="Arial" w:hAnsi="Arial" w:cs="Arial"/>
                <w:color w:val="000000"/>
                <w:sz w:val="18"/>
                <w:szCs w:val="18"/>
                <w:lang w:val="uk-UA"/>
              </w:rPr>
            </w:pPr>
            <w:r w:rsidRPr="000E586C">
              <w:rPr>
                <w:rFonts w:ascii="Arial" w:hAnsi="Arial" w:cs="Arial"/>
                <w:sz w:val="18"/>
                <w:szCs w:val="18"/>
                <w:lang w:val="uk-UA"/>
              </w:rPr>
              <w:t>20 649</w:t>
            </w:r>
          </w:p>
        </w:tc>
      </w:tr>
      <w:tr w:rsidR="003C69D5" w:rsidRPr="000E586C" w14:paraId="35D89BEF" w14:textId="77777777" w:rsidTr="003C69D5">
        <w:tc>
          <w:tcPr>
            <w:tcW w:w="6089" w:type="dxa"/>
          </w:tcPr>
          <w:p w14:paraId="217F02A5"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Придбання (виготовлення) інших необоротних матеріальних активів</w:t>
            </w:r>
          </w:p>
        </w:tc>
        <w:tc>
          <w:tcPr>
            <w:tcW w:w="567" w:type="dxa"/>
          </w:tcPr>
          <w:p w14:paraId="2095289E"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300</w:t>
            </w:r>
          </w:p>
        </w:tc>
        <w:tc>
          <w:tcPr>
            <w:tcW w:w="1303" w:type="dxa"/>
          </w:tcPr>
          <w:p w14:paraId="1544037A" w14:textId="475ED1B8" w:rsidR="003C69D5" w:rsidRPr="00310CFE" w:rsidRDefault="00560089" w:rsidP="003C69D5">
            <w:pPr>
              <w:jc w:val="center"/>
              <w:rPr>
                <w:rFonts w:ascii="Arial" w:hAnsi="Arial" w:cs="Arial"/>
                <w:color w:val="000000"/>
                <w:sz w:val="18"/>
                <w:szCs w:val="18"/>
                <w:lang w:val="uk-UA"/>
              </w:rPr>
            </w:pPr>
            <w:r w:rsidRPr="00310CFE">
              <w:rPr>
                <w:rFonts w:ascii="Arial" w:hAnsi="Arial" w:cs="Arial"/>
                <w:sz w:val="18"/>
                <w:szCs w:val="18"/>
                <w:lang w:val="uk-UA"/>
              </w:rPr>
              <w:t>632</w:t>
            </w:r>
          </w:p>
        </w:tc>
        <w:tc>
          <w:tcPr>
            <w:tcW w:w="1385" w:type="dxa"/>
          </w:tcPr>
          <w:p w14:paraId="6D461D22" w14:textId="56D63124" w:rsidR="003C69D5" w:rsidRPr="000E586C" w:rsidRDefault="0011013B" w:rsidP="003C69D5">
            <w:pPr>
              <w:jc w:val="center"/>
              <w:rPr>
                <w:rFonts w:ascii="Arial" w:hAnsi="Arial" w:cs="Arial"/>
                <w:color w:val="000000"/>
                <w:sz w:val="18"/>
                <w:szCs w:val="18"/>
                <w:lang w:val="uk-UA"/>
              </w:rPr>
            </w:pPr>
            <w:r w:rsidRPr="000E586C">
              <w:rPr>
                <w:rFonts w:ascii="Arial" w:hAnsi="Arial" w:cs="Arial"/>
                <w:sz w:val="18"/>
                <w:szCs w:val="18"/>
                <w:lang w:val="uk-UA"/>
              </w:rPr>
              <w:t>256</w:t>
            </w:r>
          </w:p>
        </w:tc>
      </w:tr>
      <w:tr w:rsidR="003C69D5" w:rsidRPr="000E586C" w14:paraId="741C337B" w14:textId="77777777" w:rsidTr="003C69D5">
        <w:tc>
          <w:tcPr>
            <w:tcW w:w="6089" w:type="dxa"/>
          </w:tcPr>
          <w:p w14:paraId="51E2FFF5"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Придбання (створення) нематеріальних активів</w:t>
            </w:r>
          </w:p>
        </w:tc>
        <w:tc>
          <w:tcPr>
            <w:tcW w:w="567" w:type="dxa"/>
          </w:tcPr>
          <w:p w14:paraId="0C823592"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310</w:t>
            </w:r>
          </w:p>
        </w:tc>
        <w:tc>
          <w:tcPr>
            <w:tcW w:w="1303" w:type="dxa"/>
            <w:vAlign w:val="center"/>
          </w:tcPr>
          <w:p w14:paraId="7A4DD42A" w14:textId="15728B7A" w:rsidR="003C69D5" w:rsidRPr="00310CFE" w:rsidRDefault="00310CFE" w:rsidP="003C69D5">
            <w:pPr>
              <w:jc w:val="center"/>
              <w:rPr>
                <w:rFonts w:ascii="Arial" w:hAnsi="Arial" w:cs="Arial"/>
                <w:color w:val="000000"/>
                <w:sz w:val="18"/>
                <w:szCs w:val="18"/>
                <w:lang w:val="uk-UA"/>
              </w:rPr>
            </w:pPr>
            <w:r w:rsidRPr="00310CFE">
              <w:rPr>
                <w:rFonts w:ascii="Arial" w:hAnsi="Arial" w:cs="Arial"/>
                <w:color w:val="000000"/>
                <w:sz w:val="18"/>
                <w:szCs w:val="18"/>
                <w:lang w:val="uk-UA"/>
              </w:rPr>
              <w:t>-</w:t>
            </w:r>
          </w:p>
        </w:tc>
        <w:tc>
          <w:tcPr>
            <w:tcW w:w="1385" w:type="dxa"/>
            <w:vAlign w:val="center"/>
          </w:tcPr>
          <w:p w14:paraId="16D13CF5" w14:textId="2EE00BE2" w:rsidR="003C69D5" w:rsidRPr="000E586C" w:rsidRDefault="00310CFE" w:rsidP="003C69D5">
            <w:pPr>
              <w:jc w:val="center"/>
              <w:rPr>
                <w:rFonts w:ascii="Arial" w:hAnsi="Arial" w:cs="Arial"/>
                <w:color w:val="000000"/>
                <w:sz w:val="18"/>
                <w:szCs w:val="18"/>
                <w:lang w:val="uk-UA"/>
              </w:rPr>
            </w:pPr>
            <w:r>
              <w:rPr>
                <w:rFonts w:ascii="Arial" w:hAnsi="Arial" w:cs="Arial"/>
                <w:color w:val="000000"/>
                <w:sz w:val="18"/>
                <w:szCs w:val="18"/>
                <w:lang w:val="uk-UA"/>
              </w:rPr>
              <w:t>-</w:t>
            </w:r>
          </w:p>
        </w:tc>
      </w:tr>
      <w:tr w:rsidR="003C69D5" w:rsidRPr="000E586C" w14:paraId="7AFB4EE9" w14:textId="77777777" w:rsidTr="003C69D5">
        <w:tc>
          <w:tcPr>
            <w:tcW w:w="6089" w:type="dxa"/>
          </w:tcPr>
          <w:p w14:paraId="78EFE386"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Формування основного стада</w:t>
            </w:r>
          </w:p>
        </w:tc>
        <w:tc>
          <w:tcPr>
            <w:tcW w:w="567" w:type="dxa"/>
          </w:tcPr>
          <w:p w14:paraId="25F896F9"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320</w:t>
            </w:r>
          </w:p>
        </w:tc>
        <w:tc>
          <w:tcPr>
            <w:tcW w:w="1303" w:type="dxa"/>
          </w:tcPr>
          <w:p w14:paraId="4CC49BB5" w14:textId="201B27D2" w:rsidR="003C69D5" w:rsidRPr="00310CFE" w:rsidRDefault="00560089" w:rsidP="003C69D5">
            <w:pPr>
              <w:jc w:val="center"/>
              <w:rPr>
                <w:rFonts w:ascii="Arial" w:hAnsi="Arial" w:cs="Arial"/>
                <w:color w:val="000000"/>
                <w:sz w:val="18"/>
                <w:szCs w:val="18"/>
                <w:lang w:val="uk-UA"/>
              </w:rPr>
            </w:pPr>
            <w:r w:rsidRPr="00310CFE">
              <w:rPr>
                <w:rFonts w:ascii="Arial" w:hAnsi="Arial" w:cs="Arial"/>
                <w:sz w:val="18"/>
                <w:szCs w:val="18"/>
                <w:lang w:val="uk-UA"/>
              </w:rPr>
              <w:t>8 795</w:t>
            </w:r>
          </w:p>
        </w:tc>
        <w:tc>
          <w:tcPr>
            <w:tcW w:w="1385" w:type="dxa"/>
          </w:tcPr>
          <w:p w14:paraId="2D965302" w14:textId="3F1045D6" w:rsidR="003C69D5" w:rsidRPr="000E586C" w:rsidRDefault="00560089" w:rsidP="003C69D5">
            <w:pPr>
              <w:jc w:val="center"/>
              <w:rPr>
                <w:rFonts w:ascii="Arial" w:hAnsi="Arial" w:cs="Arial"/>
                <w:color w:val="000000"/>
                <w:sz w:val="18"/>
                <w:szCs w:val="18"/>
                <w:lang w:val="uk-UA"/>
              </w:rPr>
            </w:pPr>
            <w:r w:rsidRPr="000E586C">
              <w:rPr>
                <w:rFonts w:ascii="Arial" w:hAnsi="Arial" w:cs="Arial"/>
                <w:sz w:val="18"/>
                <w:szCs w:val="18"/>
                <w:lang w:val="uk-UA"/>
              </w:rPr>
              <w:t>18 984</w:t>
            </w:r>
          </w:p>
        </w:tc>
      </w:tr>
      <w:tr w:rsidR="003C69D5" w:rsidRPr="000E586C" w14:paraId="65B7F48F" w14:textId="77777777" w:rsidTr="003C69D5">
        <w:tc>
          <w:tcPr>
            <w:tcW w:w="6089" w:type="dxa"/>
          </w:tcPr>
          <w:p w14:paraId="160F4306"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інші</w:t>
            </w:r>
          </w:p>
        </w:tc>
        <w:tc>
          <w:tcPr>
            <w:tcW w:w="567" w:type="dxa"/>
          </w:tcPr>
          <w:p w14:paraId="628AF2C0"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330</w:t>
            </w:r>
          </w:p>
        </w:tc>
        <w:tc>
          <w:tcPr>
            <w:tcW w:w="1303" w:type="dxa"/>
            <w:vAlign w:val="center"/>
          </w:tcPr>
          <w:p w14:paraId="078FAB16" w14:textId="665D9312" w:rsidR="003C69D5" w:rsidRPr="00310CFE" w:rsidRDefault="00310CFE" w:rsidP="003C69D5">
            <w:pPr>
              <w:jc w:val="center"/>
              <w:rPr>
                <w:rFonts w:ascii="Arial" w:hAnsi="Arial" w:cs="Arial"/>
                <w:color w:val="000000"/>
                <w:sz w:val="18"/>
                <w:szCs w:val="18"/>
                <w:lang w:val="uk-UA"/>
              </w:rPr>
            </w:pPr>
            <w:r w:rsidRPr="00310CFE">
              <w:rPr>
                <w:rFonts w:ascii="Arial" w:hAnsi="Arial" w:cs="Arial"/>
                <w:color w:val="000000"/>
                <w:sz w:val="18"/>
                <w:szCs w:val="18"/>
                <w:lang w:val="uk-UA"/>
              </w:rPr>
              <w:t>-</w:t>
            </w:r>
          </w:p>
        </w:tc>
        <w:tc>
          <w:tcPr>
            <w:tcW w:w="1385" w:type="dxa"/>
            <w:vAlign w:val="center"/>
          </w:tcPr>
          <w:p w14:paraId="2DA31DB8" w14:textId="6434979E" w:rsidR="003C69D5" w:rsidRPr="000E586C" w:rsidRDefault="00310CFE" w:rsidP="003C69D5">
            <w:pPr>
              <w:jc w:val="center"/>
              <w:rPr>
                <w:rFonts w:ascii="Arial" w:hAnsi="Arial" w:cs="Arial"/>
                <w:color w:val="000000"/>
                <w:sz w:val="18"/>
                <w:szCs w:val="18"/>
                <w:lang w:val="uk-UA"/>
              </w:rPr>
            </w:pPr>
            <w:r>
              <w:rPr>
                <w:rFonts w:ascii="Arial" w:hAnsi="Arial" w:cs="Arial"/>
                <w:color w:val="000000"/>
                <w:sz w:val="18"/>
                <w:szCs w:val="18"/>
                <w:lang w:val="uk-UA"/>
              </w:rPr>
              <w:t>-</w:t>
            </w:r>
          </w:p>
        </w:tc>
      </w:tr>
      <w:tr w:rsidR="003C69D5" w:rsidRPr="000E586C" w14:paraId="4F0B006B" w14:textId="77777777" w:rsidTr="003C69D5">
        <w:tc>
          <w:tcPr>
            <w:tcW w:w="6089" w:type="dxa"/>
          </w:tcPr>
          <w:p w14:paraId="5D2DEE2F" w14:textId="77777777" w:rsidR="003C69D5" w:rsidRPr="000E586C" w:rsidRDefault="003C69D5" w:rsidP="003C69D5">
            <w:pPr>
              <w:rPr>
                <w:rFonts w:ascii="Arial" w:hAnsi="Arial" w:cs="Arial"/>
                <w:b/>
                <w:sz w:val="18"/>
                <w:szCs w:val="18"/>
                <w:lang w:val="uk-UA"/>
              </w:rPr>
            </w:pPr>
            <w:r w:rsidRPr="000E586C">
              <w:rPr>
                <w:rFonts w:ascii="Arial" w:hAnsi="Arial" w:cs="Arial"/>
                <w:b/>
                <w:sz w:val="18"/>
                <w:szCs w:val="18"/>
                <w:lang w:val="uk-UA"/>
              </w:rPr>
              <w:t>Разом</w:t>
            </w:r>
          </w:p>
        </w:tc>
        <w:tc>
          <w:tcPr>
            <w:tcW w:w="567" w:type="dxa"/>
          </w:tcPr>
          <w:p w14:paraId="461771EB" w14:textId="77777777" w:rsidR="003C69D5" w:rsidRPr="000E586C" w:rsidRDefault="003C69D5" w:rsidP="003C69D5">
            <w:pPr>
              <w:rPr>
                <w:rFonts w:ascii="Arial" w:hAnsi="Arial" w:cs="Arial"/>
                <w:b/>
                <w:sz w:val="18"/>
                <w:szCs w:val="18"/>
                <w:lang w:val="uk-UA"/>
              </w:rPr>
            </w:pPr>
            <w:r w:rsidRPr="000E586C">
              <w:rPr>
                <w:rFonts w:ascii="Arial" w:hAnsi="Arial" w:cs="Arial"/>
                <w:b/>
                <w:sz w:val="18"/>
                <w:szCs w:val="18"/>
                <w:lang w:val="uk-UA"/>
              </w:rPr>
              <w:t>340</w:t>
            </w:r>
          </w:p>
        </w:tc>
        <w:tc>
          <w:tcPr>
            <w:tcW w:w="1303" w:type="dxa"/>
          </w:tcPr>
          <w:p w14:paraId="0C7A0CFB" w14:textId="4ABBE189" w:rsidR="003C69D5" w:rsidRPr="000E586C" w:rsidRDefault="00560089" w:rsidP="003C69D5">
            <w:pPr>
              <w:jc w:val="center"/>
              <w:rPr>
                <w:rFonts w:ascii="Arial" w:hAnsi="Arial" w:cs="Arial"/>
                <w:b/>
                <w:bCs/>
                <w:color w:val="000000"/>
                <w:sz w:val="18"/>
                <w:szCs w:val="18"/>
                <w:lang w:val="uk-UA"/>
              </w:rPr>
            </w:pPr>
            <w:r w:rsidRPr="000E586C">
              <w:rPr>
                <w:rFonts w:ascii="Arial" w:hAnsi="Arial" w:cs="Arial"/>
                <w:b/>
                <w:bCs/>
                <w:sz w:val="18"/>
                <w:szCs w:val="18"/>
                <w:lang w:val="uk-UA"/>
              </w:rPr>
              <w:t>93 469</w:t>
            </w:r>
          </w:p>
        </w:tc>
        <w:tc>
          <w:tcPr>
            <w:tcW w:w="1385" w:type="dxa"/>
          </w:tcPr>
          <w:p w14:paraId="4150AD09" w14:textId="5FD037F9" w:rsidR="003C69D5" w:rsidRPr="000E586C" w:rsidRDefault="00560089" w:rsidP="003C69D5">
            <w:pPr>
              <w:jc w:val="center"/>
              <w:rPr>
                <w:rFonts w:ascii="Arial" w:hAnsi="Arial" w:cs="Arial"/>
                <w:b/>
                <w:bCs/>
                <w:color w:val="000000"/>
                <w:sz w:val="18"/>
                <w:szCs w:val="18"/>
                <w:lang w:val="uk-UA"/>
              </w:rPr>
            </w:pPr>
            <w:r w:rsidRPr="000E586C">
              <w:rPr>
                <w:rFonts w:ascii="Arial" w:hAnsi="Arial" w:cs="Arial"/>
                <w:b/>
                <w:bCs/>
                <w:sz w:val="18"/>
                <w:szCs w:val="18"/>
                <w:lang w:val="uk-UA"/>
              </w:rPr>
              <w:t>77 576</w:t>
            </w:r>
          </w:p>
        </w:tc>
      </w:tr>
    </w:tbl>
    <w:p w14:paraId="741BF404" w14:textId="77777777" w:rsidR="0015168F" w:rsidRPr="000E586C" w:rsidRDefault="0015168F" w:rsidP="002A70AD">
      <w:pPr>
        <w:pStyle w:val="FS"/>
      </w:pPr>
    </w:p>
    <w:tbl>
      <w:tblPr>
        <w:tblW w:w="9435" w:type="dxa"/>
        <w:tblLayout w:type="fixed"/>
        <w:tblLook w:val="0000" w:firstRow="0" w:lastRow="0" w:firstColumn="0" w:lastColumn="0" w:noHBand="0" w:noVBand="0"/>
      </w:tblPr>
      <w:tblGrid>
        <w:gridCol w:w="1985"/>
        <w:gridCol w:w="5103"/>
        <w:gridCol w:w="2347"/>
      </w:tblGrid>
      <w:tr w:rsidR="0015168F" w:rsidRPr="000E586C" w14:paraId="4E7B3F48" w14:textId="77777777" w:rsidTr="00F13629">
        <w:trPr>
          <w:cantSplit/>
          <w:trHeight w:val="198"/>
        </w:trPr>
        <w:tc>
          <w:tcPr>
            <w:tcW w:w="1985" w:type="dxa"/>
          </w:tcPr>
          <w:p w14:paraId="6F6D33EA"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xml:space="preserve">Із рядка 340 графа 3 </w:t>
            </w:r>
          </w:p>
        </w:tc>
        <w:tc>
          <w:tcPr>
            <w:tcW w:w="5103" w:type="dxa"/>
            <w:shd w:val="clear" w:color="auto" w:fill="auto"/>
          </w:tcPr>
          <w:p w14:paraId="4B6D7897"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Капітальні інвестиції в інвестиційну нерухомість</w:t>
            </w:r>
          </w:p>
        </w:tc>
        <w:tc>
          <w:tcPr>
            <w:tcW w:w="2347" w:type="dxa"/>
            <w:tcBorders>
              <w:bottom w:val="single" w:sz="4" w:space="0" w:color="auto"/>
            </w:tcBorders>
            <w:shd w:val="clear" w:color="auto" w:fill="auto"/>
          </w:tcPr>
          <w:p w14:paraId="41B817F1" w14:textId="77777777" w:rsidR="0015168F" w:rsidRPr="000E586C" w:rsidRDefault="00B94690" w:rsidP="00EE5879">
            <w:pPr>
              <w:rPr>
                <w:rFonts w:ascii="Arial" w:hAnsi="Arial" w:cs="Arial"/>
                <w:sz w:val="18"/>
                <w:szCs w:val="18"/>
                <w:lang w:val="uk-UA"/>
              </w:rPr>
            </w:pPr>
            <w:r w:rsidRPr="000E586C">
              <w:rPr>
                <w:rFonts w:ascii="Arial" w:hAnsi="Arial" w:cs="Arial"/>
                <w:sz w:val="18"/>
                <w:szCs w:val="18"/>
                <w:lang w:val="uk-UA"/>
              </w:rPr>
              <w:t>(341)</w:t>
            </w:r>
          </w:p>
        </w:tc>
      </w:tr>
      <w:tr w:rsidR="0015168F" w:rsidRPr="000E586C" w14:paraId="1572473F" w14:textId="77777777" w:rsidTr="00F13629">
        <w:trPr>
          <w:trHeight w:val="198"/>
        </w:trPr>
        <w:tc>
          <w:tcPr>
            <w:tcW w:w="1985" w:type="dxa"/>
          </w:tcPr>
          <w:p w14:paraId="693798FA" w14:textId="77777777" w:rsidR="0015168F" w:rsidRPr="000E586C" w:rsidRDefault="0015168F" w:rsidP="00EE5879">
            <w:pPr>
              <w:rPr>
                <w:rFonts w:ascii="Arial" w:hAnsi="Arial" w:cs="Arial"/>
                <w:sz w:val="18"/>
                <w:szCs w:val="18"/>
                <w:lang w:val="uk-UA"/>
              </w:rPr>
            </w:pPr>
          </w:p>
        </w:tc>
        <w:tc>
          <w:tcPr>
            <w:tcW w:w="5103" w:type="dxa"/>
            <w:shd w:val="clear" w:color="auto" w:fill="auto"/>
          </w:tcPr>
          <w:p w14:paraId="14F49746"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Фінансові витрати, включені до капітальних інвестицій</w:t>
            </w:r>
          </w:p>
        </w:tc>
        <w:tc>
          <w:tcPr>
            <w:tcW w:w="2347" w:type="dxa"/>
            <w:tcBorders>
              <w:top w:val="single" w:sz="4" w:space="0" w:color="auto"/>
              <w:bottom w:val="single" w:sz="4" w:space="0" w:color="auto"/>
            </w:tcBorders>
            <w:shd w:val="clear" w:color="auto" w:fill="auto"/>
          </w:tcPr>
          <w:p w14:paraId="065C13DA" w14:textId="77777777" w:rsidR="0015168F" w:rsidRPr="000E586C" w:rsidRDefault="00B94690" w:rsidP="00EE5879">
            <w:pPr>
              <w:rPr>
                <w:rFonts w:ascii="Arial" w:hAnsi="Arial" w:cs="Arial"/>
                <w:sz w:val="18"/>
                <w:szCs w:val="18"/>
                <w:lang w:val="uk-UA"/>
              </w:rPr>
            </w:pPr>
            <w:r w:rsidRPr="000E586C">
              <w:rPr>
                <w:rFonts w:ascii="Arial" w:hAnsi="Arial" w:cs="Arial"/>
                <w:sz w:val="18"/>
                <w:szCs w:val="18"/>
                <w:lang w:val="uk-UA"/>
              </w:rPr>
              <w:t>(342)</w:t>
            </w:r>
          </w:p>
        </w:tc>
      </w:tr>
    </w:tbl>
    <w:p w14:paraId="5C240670" w14:textId="77777777" w:rsidR="00B94690" w:rsidRPr="000E586C" w:rsidRDefault="00B94690" w:rsidP="00B94690">
      <w:pPr>
        <w:jc w:val="center"/>
        <w:rPr>
          <w:rFonts w:ascii="Arial" w:hAnsi="Arial" w:cs="Arial"/>
          <w:b/>
          <w:sz w:val="18"/>
          <w:szCs w:val="18"/>
          <w:lang w:val="uk-UA"/>
        </w:rPr>
      </w:pPr>
    </w:p>
    <w:p w14:paraId="6D17EC9F" w14:textId="77777777" w:rsidR="0015168F" w:rsidRPr="000E586C" w:rsidRDefault="0015168F" w:rsidP="00B94690">
      <w:pPr>
        <w:jc w:val="center"/>
        <w:rPr>
          <w:rFonts w:ascii="Arial" w:hAnsi="Arial" w:cs="Arial"/>
          <w:b/>
          <w:sz w:val="18"/>
          <w:szCs w:val="18"/>
          <w:lang w:val="uk-UA"/>
        </w:rPr>
      </w:pPr>
      <w:r w:rsidRPr="000E586C">
        <w:rPr>
          <w:rFonts w:ascii="Arial" w:hAnsi="Arial" w:cs="Arial"/>
          <w:b/>
          <w:sz w:val="18"/>
          <w:szCs w:val="18"/>
          <w:lang w:val="uk-UA"/>
        </w:rPr>
        <w:t>IV. Фінансові інвестиції</w:t>
      </w:r>
    </w:p>
    <w:p w14:paraId="49DD8C38" w14:textId="77777777" w:rsidR="0015168F" w:rsidRPr="000E586C" w:rsidRDefault="0015168F" w:rsidP="0015168F">
      <w:pPr>
        <w:rPr>
          <w:rFonts w:ascii="Arial" w:hAnsi="Arial" w:cs="Arial"/>
          <w:sz w:val="18"/>
          <w:szCs w:val="1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118"/>
        <w:gridCol w:w="567"/>
        <w:gridCol w:w="1134"/>
        <w:gridCol w:w="1134"/>
        <w:gridCol w:w="968"/>
      </w:tblGrid>
      <w:tr w:rsidR="0015168F" w:rsidRPr="000E586C" w14:paraId="68BD66B8" w14:textId="77777777" w:rsidTr="00F13629">
        <w:tc>
          <w:tcPr>
            <w:tcW w:w="5665" w:type="dxa"/>
            <w:gridSpan w:val="2"/>
            <w:vMerge w:val="restart"/>
            <w:vAlign w:val="center"/>
          </w:tcPr>
          <w:p w14:paraId="53590EF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vMerge w:val="restart"/>
            <w:vAlign w:val="center"/>
          </w:tcPr>
          <w:p w14:paraId="1A9F2226"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1134" w:type="dxa"/>
            <w:vMerge w:val="restart"/>
            <w:vAlign w:val="center"/>
          </w:tcPr>
          <w:p w14:paraId="65EDC32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За рік</w:t>
            </w:r>
          </w:p>
        </w:tc>
        <w:tc>
          <w:tcPr>
            <w:tcW w:w="2102" w:type="dxa"/>
            <w:gridSpan w:val="2"/>
            <w:vAlign w:val="center"/>
          </w:tcPr>
          <w:p w14:paraId="6D65781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 кінець року</w:t>
            </w:r>
          </w:p>
        </w:tc>
      </w:tr>
      <w:tr w:rsidR="0015168F" w:rsidRPr="000E586C" w14:paraId="1541C11A" w14:textId="77777777" w:rsidTr="00F13629">
        <w:tc>
          <w:tcPr>
            <w:tcW w:w="5665" w:type="dxa"/>
            <w:gridSpan w:val="2"/>
            <w:vMerge/>
            <w:vAlign w:val="center"/>
          </w:tcPr>
          <w:p w14:paraId="451A82A0" w14:textId="77777777" w:rsidR="0015168F" w:rsidRPr="000E586C" w:rsidRDefault="0015168F" w:rsidP="00EE5879">
            <w:pPr>
              <w:jc w:val="center"/>
              <w:rPr>
                <w:rFonts w:ascii="Arial" w:hAnsi="Arial" w:cs="Arial"/>
                <w:b/>
                <w:sz w:val="18"/>
                <w:szCs w:val="18"/>
                <w:lang w:val="uk-UA"/>
              </w:rPr>
            </w:pPr>
          </w:p>
        </w:tc>
        <w:tc>
          <w:tcPr>
            <w:tcW w:w="567" w:type="dxa"/>
            <w:vMerge/>
            <w:vAlign w:val="center"/>
          </w:tcPr>
          <w:p w14:paraId="25120F8A" w14:textId="77777777" w:rsidR="0015168F" w:rsidRPr="000E586C" w:rsidRDefault="0015168F" w:rsidP="00EE5879">
            <w:pPr>
              <w:jc w:val="center"/>
              <w:rPr>
                <w:rFonts w:ascii="Arial" w:hAnsi="Arial" w:cs="Arial"/>
                <w:b/>
                <w:sz w:val="18"/>
                <w:szCs w:val="18"/>
                <w:lang w:val="uk-UA"/>
              </w:rPr>
            </w:pPr>
          </w:p>
        </w:tc>
        <w:tc>
          <w:tcPr>
            <w:tcW w:w="1134" w:type="dxa"/>
            <w:vMerge/>
            <w:vAlign w:val="center"/>
          </w:tcPr>
          <w:p w14:paraId="40EAEBB0" w14:textId="77777777" w:rsidR="0015168F" w:rsidRPr="000E586C" w:rsidRDefault="0015168F" w:rsidP="00EE5879">
            <w:pPr>
              <w:jc w:val="center"/>
              <w:rPr>
                <w:rFonts w:ascii="Arial" w:hAnsi="Arial" w:cs="Arial"/>
                <w:b/>
                <w:sz w:val="18"/>
                <w:szCs w:val="18"/>
                <w:lang w:val="uk-UA"/>
              </w:rPr>
            </w:pPr>
          </w:p>
        </w:tc>
        <w:tc>
          <w:tcPr>
            <w:tcW w:w="1134" w:type="dxa"/>
            <w:vAlign w:val="center"/>
          </w:tcPr>
          <w:p w14:paraId="0F608E8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довгострокові</w:t>
            </w:r>
          </w:p>
        </w:tc>
        <w:tc>
          <w:tcPr>
            <w:tcW w:w="968" w:type="dxa"/>
            <w:vAlign w:val="center"/>
          </w:tcPr>
          <w:p w14:paraId="06480DB0"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Поточні</w:t>
            </w:r>
          </w:p>
        </w:tc>
      </w:tr>
      <w:tr w:rsidR="0015168F" w:rsidRPr="000E586C" w14:paraId="472AC746" w14:textId="77777777" w:rsidTr="00F13629">
        <w:tc>
          <w:tcPr>
            <w:tcW w:w="5665" w:type="dxa"/>
            <w:gridSpan w:val="2"/>
            <w:vAlign w:val="center"/>
          </w:tcPr>
          <w:p w14:paraId="1699C3B6"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23F5D89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1134" w:type="dxa"/>
            <w:vAlign w:val="center"/>
          </w:tcPr>
          <w:p w14:paraId="2983BB0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1134" w:type="dxa"/>
            <w:vAlign w:val="center"/>
          </w:tcPr>
          <w:p w14:paraId="3DABCE8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c>
          <w:tcPr>
            <w:tcW w:w="968" w:type="dxa"/>
            <w:vAlign w:val="center"/>
          </w:tcPr>
          <w:p w14:paraId="031E944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5</w:t>
            </w:r>
          </w:p>
        </w:tc>
      </w:tr>
      <w:tr w:rsidR="00C155EB" w:rsidRPr="000E586C" w14:paraId="490E9B1E" w14:textId="77777777" w:rsidTr="00F13629">
        <w:tc>
          <w:tcPr>
            <w:tcW w:w="5665" w:type="dxa"/>
            <w:gridSpan w:val="2"/>
          </w:tcPr>
          <w:p w14:paraId="4F2BA8B7" w14:textId="77777777" w:rsidR="00C155EB" w:rsidRPr="000E586C" w:rsidRDefault="00C155EB" w:rsidP="00EE5879">
            <w:pPr>
              <w:rPr>
                <w:rFonts w:ascii="Arial" w:hAnsi="Arial" w:cs="Arial"/>
                <w:b/>
                <w:sz w:val="18"/>
                <w:szCs w:val="18"/>
                <w:lang w:val="uk-UA"/>
              </w:rPr>
            </w:pPr>
            <w:r w:rsidRPr="000E586C">
              <w:rPr>
                <w:rFonts w:ascii="Arial" w:hAnsi="Arial" w:cs="Arial"/>
                <w:b/>
                <w:sz w:val="18"/>
                <w:szCs w:val="18"/>
                <w:lang w:val="uk-UA"/>
              </w:rPr>
              <w:t>А. Фінансові інвестиції за методом участі в капіталі в:</w:t>
            </w:r>
          </w:p>
        </w:tc>
        <w:tc>
          <w:tcPr>
            <w:tcW w:w="567" w:type="dxa"/>
          </w:tcPr>
          <w:p w14:paraId="58F44E9E" w14:textId="77777777" w:rsidR="00C155EB" w:rsidRPr="000E586C" w:rsidRDefault="00C155EB" w:rsidP="00EE5879">
            <w:pPr>
              <w:rPr>
                <w:rFonts w:ascii="Arial" w:hAnsi="Arial" w:cs="Arial"/>
                <w:sz w:val="18"/>
                <w:szCs w:val="18"/>
                <w:lang w:val="uk-UA"/>
              </w:rPr>
            </w:pPr>
          </w:p>
        </w:tc>
        <w:tc>
          <w:tcPr>
            <w:tcW w:w="1134" w:type="dxa"/>
          </w:tcPr>
          <w:p w14:paraId="2F78F0F2" w14:textId="025A2FC7" w:rsidR="00C155EB" w:rsidRPr="000E586C" w:rsidRDefault="00C155EB" w:rsidP="00C155EB">
            <w:pPr>
              <w:jc w:val="center"/>
              <w:rPr>
                <w:rFonts w:ascii="Arial" w:hAnsi="Arial" w:cs="Arial"/>
                <w:sz w:val="18"/>
                <w:szCs w:val="18"/>
                <w:lang w:val="uk-UA"/>
              </w:rPr>
            </w:pPr>
          </w:p>
        </w:tc>
        <w:tc>
          <w:tcPr>
            <w:tcW w:w="1134" w:type="dxa"/>
          </w:tcPr>
          <w:p w14:paraId="4DC03CD2" w14:textId="58E79373" w:rsidR="00C155EB" w:rsidRPr="000E586C" w:rsidRDefault="00C155EB" w:rsidP="00C155EB">
            <w:pPr>
              <w:jc w:val="center"/>
              <w:rPr>
                <w:rFonts w:ascii="Arial" w:hAnsi="Arial" w:cs="Arial"/>
                <w:sz w:val="18"/>
                <w:szCs w:val="18"/>
                <w:lang w:val="uk-UA"/>
              </w:rPr>
            </w:pPr>
          </w:p>
        </w:tc>
        <w:tc>
          <w:tcPr>
            <w:tcW w:w="968" w:type="dxa"/>
          </w:tcPr>
          <w:p w14:paraId="62EA1403" w14:textId="4710786C" w:rsidR="00C155EB" w:rsidRPr="000E586C" w:rsidRDefault="00C155EB" w:rsidP="00C155EB">
            <w:pPr>
              <w:ind w:right="-146"/>
              <w:jc w:val="center"/>
              <w:rPr>
                <w:rFonts w:ascii="Arial" w:hAnsi="Arial" w:cs="Arial"/>
                <w:sz w:val="18"/>
                <w:szCs w:val="18"/>
                <w:lang w:val="uk-UA"/>
              </w:rPr>
            </w:pPr>
          </w:p>
        </w:tc>
      </w:tr>
      <w:tr w:rsidR="00C155EB" w:rsidRPr="000E586C" w14:paraId="7AACAFFE" w14:textId="77777777" w:rsidTr="00F13629">
        <w:tc>
          <w:tcPr>
            <w:tcW w:w="5665" w:type="dxa"/>
            <w:gridSpan w:val="2"/>
          </w:tcPr>
          <w:p w14:paraId="5061BA8B" w14:textId="77777777" w:rsidR="00C155EB" w:rsidRPr="000E586C" w:rsidRDefault="00C155EB" w:rsidP="00EE5879">
            <w:pPr>
              <w:ind w:left="397"/>
              <w:rPr>
                <w:rFonts w:ascii="Arial" w:hAnsi="Arial" w:cs="Arial"/>
                <w:sz w:val="18"/>
                <w:szCs w:val="18"/>
                <w:lang w:val="uk-UA"/>
              </w:rPr>
            </w:pPr>
            <w:r w:rsidRPr="000E586C">
              <w:rPr>
                <w:rFonts w:ascii="Arial" w:hAnsi="Arial" w:cs="Arial"/>
                <w:sz w:val="18"/>
                <w:szCs w:val="18"/>
                <w:lang w:val="uk-UA"/>
              </w:rPr>
              <w:t>асоційовані підприємства</w:t>
            </w:r>
          </w:p>
        </w:tc>
        <w:tc>
          <w:tcPr>
            <w:tcW w:w="567" w:type="dxa"/>
          </w:tcPr>
          <w:p w14:paraId="503E4EDF" w14:textId="77777777" w:rsidR="00C155EB" w:rsidRPr="000E586C" w:rsidRDefault="00C155EB" w:rsidP="00EE5879">
            <w:pPr>
              <w:rPr>
                <w:rFonts w:ascii="Arial" w:hAnsi="Arial" w:cs="Arial"/>
                <w:sz w:val="18"/>
                <w:szCs w:val="18"/>
                <w:lang w:val="uk-UA"/>
              </w:rPr>
            </w:pPr>
            <w:r w:rsidRPr="000E586C">
              <w:rPr>
                <w:rFonts w:ascii="Arial" w:hAnsi="Arial" w:cs="Arial"/>
                <w:sz w:val="18"/>
                <w:szCs w:val="18"/>
                <w:lang w:val="uk-UA"/>
              </w:rPr>
              <w:t>350</w:t>
            </w:r>
          </w:p>
        </w:tc>
        <w:tc>
          <w:tcPr>
            <w:tcW w:w="1134" w:type="dxa"/>
          </w:tcPr>
          <w:p w14:paraId="01649BD4" w14:textId="118E3101"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tcPr>
          <w:p w14:paraId="0BBACD30" w14:textId="7BCDE5A7"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tcPr>
          <w:p w14:paraId="185E749F" w14:textId="70A253D8"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0F7866B3" w14:textId="77777777" w:rsidTr="00F13629">
        <w:tc>
          <w:tcPr>
            <w:tcW w:w="5665" w:type="dxa"/>
            <w:gridSpan w:val="2"/>
          </w:tcPr>
          <w:p w14:paraId="4DE89C9F" w14:textId="77777777" w:rsidR="00C155EB" w:rsidRPr="000E586C" w:rsidRDefault="00C155EB" w:rsidP="00EE5879">
            <w:pPr>
              <w:ind w:left="397"/>
              <w:rPr>
                <w:rFonts w:ascii="Arial" w:hAnsi="Arial" w:cs="Arial"/>
                <w:sz w:val="18"/>
                <w:szCs w:val="18"/>
                <w:lang w:val="uk-UA"/>
              </w:rPr>
            </w:pPr>
            <w:r w:rsidRPr="000E586C">
              <w:rPr>
                <w:rFonts w:ascii="Arial" w:hAnsi="Arial" w:cs="Arial"/>
                <w:sz w:val="18"/>
                <w:szCs w:val="18"/>
                <w:lang w:val="uk-UA"/>
              </w:rPr>
              <w:t>дочірні підприємства</w:t>
            </w:r>
          </w:p>
        </w:tc>
        <w:tc>
          <w:tcPr>
            <w:tcW w:w="567" w:type="dxa"/>
          </w:tcPr>
          <w:p w14:paraId="6FCD4CDC" w14:textId="77777777" w:rsidR="00C155EB" w:rsidRPr="000E586C" w:rsidRDefault="00C155EB" w:rsidP="00EE5879">
            <w:pPr>
              <w:rPr>
                <w:rFonts w:ascii="Arial" w:hAnsi="Arial" w:cs="Arial"/>
                <w:sz w:val="18"/>
                <w:szCs w:val="18"/>
                <w:lang w:val="uk-UA"/>
              </w:rPr>
            </w:pPr>
            <w:r w:rsidRPr="000E586C">
              <w:rPr>
                <w:rFonts w:ascii="Arial" w:hAnsi="Arial" w:cs="Arial"/>
                <w:sz w:val="18"/>
                <w:szCs w:val="18"/>
                <w:lang w:val="uk-UA"/>
              </w:rPr>
              <w:t>360</w:t>
            </w:r>
          </w:p>
        </w:tc>
        <w:tc>
          <w:tcPr>
            <w:tcW w:w="1134" w:type="dxa"/>
            <w:shd w:val="clear" w:color="auto" w:fill="auto"/>
          </w:tcPr>
          <w:p w14:paraId="320A909B" w14:textId="16FAAFFC"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5A5A4760" w14:textId="24F038C5"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54710923" w14:textId="1E777B42"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41CE08BE" w14:textId="77777777" w:rsidTr="00F13629">
        <w:tc>
          <w:tcPr>
            <w:tcW w:w="5665" w:type="dxa"/>
            <w:gridSpan w:val="2"/>
          </w:tcPr>
          <w:p w14:paraId="1908927C" w14:textId="77777777" w:rsidR="00C155EB" w:rsidRPr="000E586C" w:rsidRDefault="00C155EB" w:rsidP="00EE5879">
            <w:pPr>
              <w:ind w:left="397"/>
              <w:rPr>
                <w:rFonts w:ascii="Arial" w:hAnsi="Arial" w:cs="Arial"/>
                <w:sz w:val="18"/>
                <w:szCs w:val="18"/>
                <w:lang w:val="uk-UA"/>
              </w:rPr>
            </w:pPr>
            <w:r w:rsidRPr="000E586C">
              <w:rPr>
                <w:rFonts w:ascii="Arial" w:hAnsi="Arial" w:cs="Arial"/>
                <w:sz w:val="18"/>
                <w:szCs w:val="18"/>
                <w:lang w:val="uk-UA"/>
              </w:rPr>
              <w:t>спільну діяльність</w:t>
            </w:r>
          </w:p>
        </w:tc>
        <w:tc>
          <w:tcPr>
            <w:tcW w:w="567" w:type="dxa"/>
          </w:tcPr>
          <w:p w14:paraId="78E84E06" w14:textId="77777777" w:rsidR="00C155EB" w:rsidRPr="000E586C" w:rsidRDefault="00C155EB" w:rsidP="00EE5879">
            <w:pPr>
              <w:rPr>
                <w:rFonts w:ascii="Arial" w:hAnsi="Arial" w:cs="Arial"/>
                <w:sz w:val="18"/>
                <w:szCs w:val="18"/>
                <w:lang w:val="uk-UA"/>
              </w:rPr>
            </w:pPr>
            <w:r w:rsidRPr="000E586C">
              <w:rPr>
                <w:rFonts w:ascii="Arial" w:hAnsi="Arial" w:cs="Arial"/>
                <w:sz w:val="18"/>
                <w:szCs w:val="18"/>
                <w:lang w:val="uk-UA"/>
              </w:rPr>
              <w:t>370</w:t>
            </w:r>
          </w:p>
        </w:tc>
        <w:tc>
          <w:tcPr>
            <w:tcW w:w="1134" w:type="dxa"/>
            <w:shd w:val="clear" w:color="auto" w:fill="auto"/>
          </w:tcPr>
          <w:p w14:paraId="0306381D" w14:textId="2A3E0800"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20A374CC" w14:textId="2EBEB635"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39C47BCC" w14:textId="68C05B21"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5E65B471" w14:textId="77777777" w:rsidTr="00F13629">
        <w:tc>
          <w:tcPr>
            <w:tcW w:w="5665" w:type="dxa"/>
            <w:gridSpan w:val="2"/>
          </w:tcPr>
          <w:p w14:paraId="18322D61" w14:textId="77777777" w:rsidR="00C155EB" w:rsidRPr="000E586C" w:rsidRDefault="00C155EB" w:rsidP="00EE5879">
            <w:pPr>
              <w:rPr>
                <w:rFonts w:ascii="Arial" w:hAnsi="Arial" w:cs="Arial"/>
                <w:sz w:val="18"/>
                <w:szCs w:val="18"/>
                <w:lang w:val="uk-UA"/>
              </w:rPr>
            </w:pPr>
            <w:r w:rsidRPr="000E586C">
              <w:rPr>
                <w:rFonts w:ascii="Arial" w:hAnsi="Arial" w:cs="Arial"/>
                <w:b/>
                <w:sz w:val="18"/>
                <w:szCs w:val="18"/>
                <w:lang w:val="uk-UA"/>
              </w:rPr>
              <w:t>Б. Інші фінансові інвестиції в:</w:t>
            </w:r>
          </w:p>
        </w:tc>
        <w:tc>
          <w:tcPr>
            <w:tcW w:w="567" w:type="dxa"/>
          </w:tcPr>
          <w:p w14:paraId="5803993C" w14:textId="77777777" w:rsidR="00C155EB" w:rsidRPr="000E586C" w:rsidRDefault="00C155EB" w:rsidP="00EE5879">
            <w:pPr>
              <w:rPr>
                <w:rFonts w:ascii="Arial" w:hAnsi="Arial" w:cs="Arial"/>
                <w:sz w:val="18"/>
                <w:szCs w:val="18"/>
                <w:lang w:val="uk-UA"/>
              </w:rPr>
            </w:pPr>
          </w:p>
        </w:tc>
        <w:tc>
          <w:tcPr>
            <w:tcW w:w="1134" w:type="dxa"/>
            <w:shd w:val="clear" w:color="auto" w:fill="auto"/>
          </w:tcPr>
          <w:p w14:paraId="1D1A7914" w14:textId="28C5BD58"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1BA3A56C" w14:textId="6560E485"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700DD9B4" w14:textId="3674FE1F"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5CB8A524" w14:textId="77777777" w:rsidTr="00C155EB">
        <w:tc>
          <w:tcPr>
            <w:tcW w:w="5665" w:type="dxa"/>
            <w:gridSpan w:val="2"/>
          </w:tcPr>
          <w:p w14:paraId="7EC83C2C" w14:textId="77777777" w:rsidR="00C155EB" w:rsidRPr="000E586C" w:rsidRDefault="00C155EB" w:rsidP="00210A03">
            <w:pPr>
              <w:ind w:left="397"/>
              <w:rPr>
                <w:rFonts w:ascii="Arial" w:hAnsi="Arial" w:cs="Arial"/>
                <w:sz w:val="18"/>
                <w:szCs w:val="18"/>
                <w:lang w:val="uk-UA"/>
              </w:rPr>
            </w:pPr>
            <w:r w:rsidRPr="000E586C">
              <w:rPr>
                <w:rFonts w:ascii="Arial" w:hAnsi="Arial" w:cs="Arial"/>
                <w:sz w:val="18"/>
                <w:szCs w:val="18"/>
                <w:lang w:val="uk-UA"/>
              </w:rPr>
              <w:t>частки і паї у статутному капіталі інших підприємств</w:t>
            </w:r>
          </w:p>
        </w:tc>
        <w:tc>
          <w:tcPr>
            <w:tcW w:w="567" w:type="dxa"/>
          </w:tcPr>
          <w:p w14:paraId="62B95E1E" w14:textId="77777777" w:rsidR="00C155EB" w:rsidRPr="000E586C" w:rsidRDefault="00C155EB" w:rsidP="00210A03">
            <w:pPr>
              <w:rPr>
                <w:rFonts w:ascii="Arial" w:hAnsi="Arial" w:cs="Arial"/>
                <w:sz w:val="18"/>
                <w:szCs w:val="18"/>
                <w:lang w:val="uk-UA"/>
              </w:rPr>
            </w:pPr>
            <w:r w:rsidRPr="000E586C">
              <w:rPr>
                <w:rFonts w:ascii="Arial" w:hAnsi="Arial" w:cs="Arial"/>
                <w:sz w:val="18"/>
                <w:szCs w:val="18"/>
                <w:lang w:val="uk-UA"/>
              </w:rPr>
              <w:t>380</w:t>
            </w:r>
          </w:p>
        </w:tc>
        <w:tc>
          <w:tcPr>
            <w:tcW w:w="1134" w:type="dxa"/>
            <w:shd w:val="clear" w:color="auto" w:fill="auto"/>
          </w:tcPr>
          <w:p w14:paraId="7C5C81BB" w14:textId="44FDAE89" w:rsidR="00C155EB" w:rsidRPr="000E586C" w:rsidRDefault="00C155EB" w:rsidP="00C155EB">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1134" w:type="dxa"/>
            <w:shd w:val="clear" w:color="auto" w:fill="auto"/>
          </w:tcPr>
          <w:p w14:paraId="03E9E52A" w14:textId="512BB747" w:rsidR="00C155EB" w:rsidRPr="000E586C" w:rsidRDefault="00C155EB" w:rsidP="00C155EB">
            <w:pPr>
              <w:jc w:val="center"/>
              <w:rPr>
                <w:rFonts w:ascii="Arial" w:hAnsi="Arial" w:cs="Arial"/>
                <w:color w:val="000000"/>
                <w:sz w:val="18"/>
                <w:szCs w:val="18"/>
                <w:lang w:val="uk-UA"/>
              </w:rPr>
            </w:pPr>
            <w:r w:rsidRPr="000E586C">
              <w:rPr>
                <w:rFonts w:ascii="Arial" w:hAnsi="Arial" w:cs="Arial"/>
                <w:color w:val="000000"/>
                <w:sz w:val="18"/>
                <w:szCs w:val="18"/>
                <w:lang w:val="uk-UA"/>
              </w:rPr>
              <w:t>-</w:t>
            </w:r>
          </w:p>
        </w:tc>
        <w:tc>
          <w:tcPr>
            <w:tcW w:w="968" w:type="dxa"/>
            <w:shd w:val="clear" w:color="auto" w:fill="auto"/>
          </w:tcPr>
          <w:p w14:paraId="3F09240C" w14:textId="4145ABC6" w:rsidR="00C155EB" w:rsidRPr="000E586C" w:rsidRDefault="00C155EB" w:rsidP="00C155EB">
            <w:pPr>
              <w:jc w:val="center"/>
              <w:rPr>
                <w:rFonts w:ascii="Arial" w:hAnsi="Arial" w:cs="Arial"/>
                <w:color w:val="000000"/>
                <w:sz w:val="18"/>
                <w:szCs w:val="18"/>
                <w:lang w:val="uk-UA"/>
              </w:rPr>
            </w:pPr>
            <w:r w:rsidRPr="000E586C">
              <w:rPr>
                <w:rFonts w:ascii="Arial" w:hAnsi="Arial" w:cs="Arial"/>
                <w:color w:val="000000"/>
                <w:sz w:val="18"/>
                <w:szCs w:val="18"/>
                <w:lang w:val="uk-UA"/>
              </w:rPr>
              <w:t>-</w:t>
            </w:r>
          </w:p>
        </w:tc>
      </w:tr>
      <w:tr w:rsidR="00C155EB" w:rsidRPr="000E586C" w14:paraId="17DEBBD4" w14:textId="77777777" w:rsidTr="00C155EB">
        <w:tc>
          <w:tcPr>
            <w:tcW w:w="5665" w:type="dxa"/>
            <w:gridSpan w:val="2"/>
          </w:tcPr>
          <w:p w14:paraId="32A44C8A" w14:textId="77777777" w:rsidR="00C155EB" w:rsidRPr="000E586C" w:rsidRDefault="00C155EB" w:rsidP="00210A03">
            <w:pPr>
              <w:ind w:left="397"/>
              <w:rPr>
                <w:rFonts w:ascii="Arial" w:hAnsi="Arial" w:cs="Arial"/>
                <w:sz w:val="18"/>
                <w:szCs w:val="18"/>
                <w:lang w:val="uk-UA"/>
              </w:rPr>
            </w:pPr>
            <w:r w:rsidRPr="000E586C">
              <w:rPr>
                <w:rFonts w:ascii="Arial" w:hAnsi="Arial" w:cs="Arial"/>
                <w:sz w:val="18"/>
                <w:szCs w:val="18"/>
                <w:lang w:val="uk-UA"/>
              </w:rPr>
              <w:t>акції</w:t>
            </w:r>
          </w:p>
        </w:tc>
        <w:tc>
          <w:tcPr>
            <w:tcW w:w="567" w:type="dxa"/>
          </w:tcPr>
          <w:p w14:paraId="64192AA3" w14:textId="77777777" w:rsidR="00C155EB" w:rsidRPr="000E586C" w:rsidRDefault="00C155EB" w:rsidP="00210A03">
            <w:pPr>
              <w:rPr>
                <w:rFonts w:ascii="Arial" w:hAnsi="Arial" w:cs="Arial"/>
                <w:sz w:val="18"/>
                <w:szCs w:val="18"/>
                <w:lang w:val="uk-UA"/>
              </w:rPr>
            </w:pPr>
            <w:r w:rsidRPr="000E586C">
              <w:rPr>
                <w:rFonts w:ascii="Arial" w:hAnsi="Arial" w:cs="Arial"/>
                <w:sz w:val="18"/>
                <w:szCs w:val="18"/>
                <w:lang w:val="uk-UA"/>
              </w:rPr>
              <w:t>390</w:t>
            </w:r>
          </w:p>
        </w:tc>
        <w:tc>
          <w:tcPr>
            <w:tcW w:w="1134" w:type="dxa"/>
            <w:shd w:val="clear" w:color="auto" w:fill="auto"/>
          </w:tcPr>
          <w:p w14:paraId="3485AD9F" w14:textId="531DA83E"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076270A7" w14:textId="15230D64"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66885982" w14:textId="28DBB3D5"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43CA5883" w14:textId="77777777" w:rsidTr="00C155EB">
        <w:tc>
          <w:tcPr>
            <w:tcW w:w="5665" w:type="dxa"/>
            <w:gridSpan w:val="2"/>
          </w:tcPr>
          <w:p w14:paraId="56D86132" w14:textId="77777777" w:rsidR="00C155EB" w:rsidRPr="000E586C" w:rsidRDefault="00C155EB" w:rsidP="00210A03">
            <w:pPr>
              <w:ind w:left="397"/>
              <w:rPr>
                <w:rFonts w:ascii="Arial" w:hAnsi="Arial" w:cs="Arial"/>
                <w:sz w:val="18"/>
                <w:szCs w:val="18"/>
                <w:lang w:val="uk-UA"/>
              </w:rPr>
            </w:pPr>
            <w:r w:rsidRPr="000E586C">
              <w:rPr>
                <w:rFonts w:ascii="Arial" w:hAnsi="Arial" w:cs="Arial"/>
                <w:sz w:val="18"/>
                <w:szCs w:val="18"/>
                <w:lang w:val="uk-UA"/>
              </w:rPr>
              <w:t>облігації</w:t>
            </w:r>
          </w:p>
        </w:tc>
        <w:tc>
          <w:tcPr>
            <w:tcW w:w="567" w:type="dxa"/>
          </w:tcPr>
          <w:p w14:paraId="4615A94F" w14:textId="77777777" w:rsidR="00C155EB" w:rsidRPr="000E586C" w:rsidRDefault="00C155EB" w:rsidP="00210A03">
            <w:pPr>
              <w:rPr>
                <w:rFonts w:ascii="Arial" w:hAnsi="Arial" w:cs="Arial"/>
                <w:sz w:val="18"/>
                <w:szCs w:val="18"/>
                <w:lang w:val="uk-UA"/>
              </w:rPr>
            </w:pPr>
            <w:r w:rsidRPr="000E586C">
              <w:rPr>
                <w:rFonts w:ascii="Arial" w:hAnsi="Arial" w:cs="Arial"/>
                <w:sz w:val="18"/>
                <w:szCs w:val="18"/>
                <w:lang w:val="uk-UA"/>
              </w:rPr>
              <w:t>400</w:t>
            </w:r>
          </w:p>
        </w:tc>
        <w:tc>
          <w:tcPr>
            <w:tcW w:w="1134" w:type="dxa"/>
            <w:shd w:val="clear" w:color="auto" w:fill="auto"/>
          </w:tcPr>
          <w:p w14:paraId="480D15FD" w14:textId="33CC30A2"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39116008" w14:textId="7CC56CB2"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6A9DD391" w14:textId="0F8EB13F"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46E093FC" w14:textId="77777777" w:rsidTr="00C155EB">
        <w:tc>
          <w:tcPr>
            <w:tcW w:w="5665" w:type="dxa"/>
            <w:gridSpan w:val="2"/>
          </w:tcPr>
          <w:p w14:paraId="44B27693" w14:textId="77777777" w:rsidR="00C155EB" w:rsidRPr="000E586C" w:rsidRDefault="00C155EB" w:rsidP="00210A03">
            <w:pPr>
              <w:ind w:left="397"/>
              <w:rPr>
                <w:rFonts w:ascii="Arial" w:hAnsi="Arial" w:cs="Arial"/>
                <w:sz w:val="18"/>
                <w:szCs w:val="18"/>
                <w:lang w:val="uk-UA"/>
              </w:rPr>
            </w:pPr>
            <w:r w:rsidRPr="000E586C">
              <w:rPr>
                <w:rFonts w:ascii="Arial" w:hAnsi="Arial" w:cs="Arial"/>
                <w:sz w:val="18"/>
                <w:szCs w:val="18"/>
                <w:lang w:val="uk-UA"/>
              </w:rPr>
              <w:t>інші</w:t>
            </w:r>
          </w:p>
        </w:tc>
        <w:tc>
          <w:tcPr>
            <w:tcW w:w="567" w:type="dxa"/>
          </w:tcPr>
          <w:p w14:paraId="0D7BCF34" w14:textId="77777777" w:rsidR="00C155EB" w:rsidRPr="000E586C" w:rsidRDefault="00C155EB" w:rsidP="00210A03">
            <w:pPr>
              <w:rPr>
                <w:rFonts w:ascii="Arial" w:hAnsi="Arial" w:cs="Arial"/>
                <w:sz w:val="18"/>
                <w:szCs w:val="18"/>
                <w:lang w:val="uk-UA"/>
              </w:rPr>
            </w:pPr>
            <w:r w:rsidRPr="000E586C">
              <w:rPr>
                <w:rFonts w:ascii="Arial" w:hAnsi="Arial" w:cs="Arial"/>
                <w:sz w:val="18"/>
                <w:szCs w:val="18"/>
                <w:lang w:val="uk-UA"/>
              </w:rPr>
              <w:t>410</w:t>
            </w:r>
          </w:p>
        </w:tc>
        <w:tc>
          <w:tcPr>
            <w:tcW w:w="1134" w:type="dxa"/>
            <w:shd w:val="clear" w:color="auto" w:fill="auto"/>
          </w:tcPr>
          <w:p w14:paraId="61C8C3A6" w14:textId="3B729616"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1134" w:type="dxa"/>
            <w:shd w:val="clear" w:color="auto" w:fill="auto"/>
          </w:tcPr>
          <w:p w14:paraId="6E069543" w14:textId="3CE7F1C9"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c>
          <w:tcPr>
            <w:tcW w:w="968" w:type="dxa"/>
            <w:shd w:val="clear" w:color="auto" w:fill="auto"/>
          </w:tcPr>
          <w:p w14:paraId="0D992301" w14:textId="70328092" w:rsidR="00C155EB" w:rsidRPr="000E586C" w:rsidRDefault="00C155EB" w:rsidP="00C155EB">
            <w:pPr>
              <w:jc w:val="center"/>
              <w:rPr>
                <w:rFonts w:ascii="Arial" w:hAnsi="Arial" w:cs="Arial"/>
                <w:sz w:val="18"/>
                <w:szCs w:val="18"/>
                <w:lang w:val="uk-UA"/>
              </w:rPr>
            </w:pPr>
            <w:r w:rsidRPr="000E586C">
              <w:rPr>
                <w:rFonts w:ascii="Arial" w:hAnsi="Arial" w:cs="Arial"/>
                <w:color w:val="000000"/>
                <w:sz w:val="18"/>
                <w:szCs w:val="18"/>
                <w:lang w:val="uk-UA"/>
              </w:rPr>
              <w:t>-</w:t>
            </w:r>
          </w:p>
        </w:tc>
      </w:tr>
      <w:tr w:rsidR="00C155EB" w:rsidRPr="000E586C" w14:paraId="528A63BA" w14:textId="77777777" w:rsidTr="00C155EB">
        <w:tc>
          <w:tcPr>
            <w:tcW w:w="5665" w:type="dxa"/>
            <w:gridSpan w:val="2"/>
            <w:tcBorders>
              <w:bottom w:val="single" w:sz="4" w:space="0" w:color="auto"/>
            </w:tcBorders>
          </w:tcPr>
          <w:p w14:paraId="309A1459" w14:textId="77777777" w:rsidR="00C155EB" w:rsidRPr="000E586C" w:rsidRDefault="00C155EB" w:rsidP="00210A03">
            <w:pPr>
              <w:rPr>
                <w:rFonts w:ascii="Arial" w:hAnsi="Arial" w:cs="Arial"/>
                <w:b/>
                <w:sz w:val="18"/>
                <w:szCs w:val="18"/>
                <w:lang w:val="uk-UA"/>
              </w:rPr>
            </w:pPr>
            <w:r w:rsidRPr="000E586C">
              <w:rPr>
                <w:rFonts w:ascii="Arial" w:hAnsi="Arial" w:cs="Arial"/>
                <w:b/>
                <w:sz w:val="18"/>
                <w:szCs w:val="18"/>
                <w:lang w:val="uk-UA"/>
              </w:rPr>
              <w:t>Разом (</w:t>
            </w:r>
            <w:proofErr w:type="spellStart"/>
            <w:r w:rsidRPr="000E586C">
              <w:rPr>
                <w:rFonts w:ascii="Arial" w:hAnsi="Arial" w:cs="Arial"/>
                <w:b/>
                <w:sz w:val="18"/>
                <w:szCs w:val="18"/>
                <w:lang w:val="uk-UA"/>
              </w:rPr>
              <w:t>розд</w:t>
            </w:r>
            <w:proofErr w:type="spellEnd"/>
            <w:r w:rsidRPr="000E586C">
              <w:rPr>
                <w:rFonts w:ascii="Arial" w:hAnsi="Arial" w:cs="Arial"/>
                <w:b/>
                <w:sz w:val="18"/>
                <w:szCs w:val="18"/>
                <w:lang w:val="uk-UA"/>
              </w:rPr>
              <w:t xml:space="preserve">. А + </w:t>
            </w:r>
            <w:proofErr w:type="spellStart"/>
            <w:r w:rsidRPr="000E586C">
              <w:rPr>
                <w:rFonts w:ascii="Arial" w:hAnsi="Arial" w:cs="Arial"/>
                <w:b/>
                <w:sz w:val="18"/>
                <w:szCs w:val="18"/>
                <w:lang w:val="uk-UA"/>
              </w:rPr>
              <w:t>розд</w:t>
            </w:r>
            <w:proofErr w:type="spellEnd"/>
            <w:r w:rsidRPr="000E586C">
              <w:rPr>
                <w:rFonts w:ascii="Arial" w:hAnsi="Arial" w:cs="Arial"/>
                <w:b/>
                <w:sz w:val="18"/>
                <w:szCs w:val="18"/>
                <w:lang w:val="uk-UA"/>
              </w:rPr>
              <w:t>. Б)</w:t>
            </w:r>
          </w:p>
        </w:tc>
        <w:tc>
          <w:tcPr>
            <w:tcW w:w="567" w:type="dxa"/>
            <w:tcBorders>
              <w:bottom w:val="single" w:sz="4" w:space="0" w:color="auto"/>
            </w:tcBorders>
          </w:tcPr>
          <w:p w14:paraId="220B6018" w14:textId="77777777" w:rsidR="00C155EB" w:rsidRPr="000E586C" w:rsidRDefault="00C155EB" w:rsidP="00210A03">
            <w:pPr>
              <w:rPr>
                <w:rFonts w:ascii="Arial" w:hAnsi="Arial" w:cs="Arial"/>
                <w:b/>
                <w:sz w:val="18"/>
                <w:szCs w:val="18"/>
                <w:lang w:val="uk-UA"/>
              </w:rPr>
            </w:pPr>
            <w:r w:rsidRPr="000E586C">
              <w:rPr>
                <w:rFonts w:ascii="Arial" w:hAnsi="Arial" w:cs="Arial"/>
                <w:b/>
                <w:sz w:val="18"/>
                <w:szCs w:val="18"/>
                <w:lang w:val="uk-UA"/>
              </w:rPr>
              <w:t>420</w:t>
            </w:r>
          </w:p>
        </w:tc>
        <w:tc>
          <w:tcPr>
            <w:tcW w:w="1134" w:type="dxa"/>
            <w:tcBorders>
              <w:bottom w:val="single" w:sz="4" w:space="0" w:color="auto"/>
            </w:tcBorders>
            <w:shd w:val="clear" w:color="auto" w:fill="auto"/>
          </w:tcPr>
          <w:p w14:paraId="29723051" w14:textId="35F49EA9" w:rsidR="00C155EB" w:rsidRPr="000E586C" w:rsidRDefault="00C155EB" w:rsidP="00C155EB">
            <w:pPr>
              <w:jc w:val="center"/>
              <w:rPr>
                <w:rFonts w:ascii="Arial" w:hAnsi="Arial" w:cs="Arial"/>
                <w:b/>
                <w:bCs/>
                <w:sz w:val="18"/>
                <w:szCs w:val="18"/>
                <w:lang w:val="uk-UA"/>
              </w:rPr>
            </w:pPr>
            <w:r w:rsidRPr="000E586C">
              <w:rPr>
                <w:rFonts w:ascii="Arial" w:hAnsi="Arial" w:cs="Arial"/>
                <w:b/>
                <w:bCs/>
                <w:color w:val="000000"/>
                <w:sz w:val="18"/>
                <w:szCs w:val="18"/>
                <w:lang w:val="uk-UA"/>
              </w:rPr>
              <w:t>-</w:t>
            </w:r>
          </w:p>
        </w:tc>
        <w:tc>
          <w:tcPr>
            <w:tcW w:w="1134" w:type="dxa"/>
            <w:tcBorders>
              <w:bottom w:val="single" w:sz="4" w:space="0" w:color="auto"/>
            </w:tcBorders>
            <w:shd w:val="clear" w:color="auto" w:fill="auto"/>
          </w:tcPr>
          <w:p w14:paraId="1CB464BA" w14:textId="29336F15" w:rsidR="00C155EB" w:rsidRPr="000E586C" w:rsidRDefault="00C155EB" w:rsidP="00C155EB">
            <w:pPr>
              <w:jc w:val="center"/>
              <w:rPr>
                <w:rFonts w:ascii="Arial" w:hAnsi="Arial" w:cs="Arial"/>
                <w:b/>
                <w:bCs/>
                <w:sz w:val="18"/>
                <w:szCs w:val="18"/>
                <w:lang w:val="uk-UA"/>
              </w:rPr>
            </w:pPr>
            <w:r w:rsidRPr="000E586C">
              <w:rPr>
                <w:rFonts w:ascii="Arial" w:hAnsi="Arial" w:cs="Arial"/>
                <w:b/>
                <w:bCs/>
                <w:color w:val="000000"/>
                <w:sz w:val="18"/>
                <w:szCs w:val="18"/>
                <w:lang w:val="uk-UA"/>
              </w:rPr>
              <w:t>-</w:t>
            </w:r>
          </w:p>
        </w:tc>
        <w:tc>
          <w:tcPr>
            <w:tcW w:w="968" w:type="dxa"/>
            <w:tcBorders>
              <w:bottom w:val="single" w:sz="4" w:space="0" w:color="auto"/>
            </w:tcBorders>
            <w:shd w:val="clear" w:color="auto" w:fill="auto"/>
          </w:tcPr>
          <w:p w14:paraId="4F88EA1E" w14:textId="5C7B5434" w:rsidR="00C155EB" w:rsidRPr="000E586C" w:rsidRDefault="00C155EB" w:rsidP="00C155EB">
            <w:pPr>
              <w:jc w:val="center"/>
              <w:rPr>
                <w:rFonts w:ascii="Arial" w:hAnsi="Arial" w:cs="Arial"/>
                <w:b/>
                <w:bCs/>
                <w:sz w:val="18"/>
                <w:szCs w:val="18"/>
                <w:lang w:val="uk-UA"/>
              </w:rPr>
            </w:pPr>
            <w:r w:rsidRPr="000E586C">
              <w:rPr>
                <w:rFonts w:ascii="Arial" w:hAnsi="Arial" w:cs="Arial"/>
                <w:b/>
                <w:bCs/>
                <w:color w:val="000000"/>
                <w:sz w:val="18"/>
                <w:szCs w:val="18"/>
                <w:lang w:val="uk-UA"/>
              </w:rPr>
              <w:t>-</w:t>
            </w:r>
          </w:p>
        </w:tc>
      </w:tr>
      <w:tr w:rsidR="0015168F" w:rsidRPr="000E586C" w14:paraId="7B7A1EBF"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8"/>
        </w:trPr>
        <w:tc>
          <w:tcPr>
            <w:tcW w:w="2547" w:type="dxa"/>
          </w:tcPr>
          <w:p w14:paraId="2220C6D1" w14:textId="77777777" w:rsidR="0015168F" w:rsidRPr="000E586C" w:rsidRDefault="0015168F" w:rsidP="00EE5879">
            <w:pPr>
              <w:rPr>
                <w:rFonts w:ascii="Arial" w:hAnsi="Arial" w:cs="Arial"/>
                <w:sz w:val="18"/>
                <w:szCs w:val="18"/>
                <w:lang w:val="uk-UA"/>
              </w:rPr>
            </w:pPr>
          </w:p>
          <w:p w14:paraId="5E77F725"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Із рядка 1035 гр. 4 Балансу</w:t>
            </w:r>
          </w:p>
        </w:tc>
        <w:tc>
          <w:tcPr>
            <w:tcW w:w="6921" w:type="dxa"/>
            <w:gridSpan w:val="5"/>
          </w:tcPr>
          <w:p w14:paraId="3B5141A0" w14:textId="77777777" w:rsidR="0015168F" w:rsidRPr="000E586C" w:rsidRDefault="0015168F" w:rsidP="00EE5879">
            <w:pPr>
              <w:rPr>
                <w:rFonts w:ascii="Arial" w:hAnsi="Arial" w:cs="Arial"/>
                <w:sz w:val="18"/>
                <w:szCs w:val="18"/>
                <w:lang w:val="uk-UA"/>
              </w:rPr>
            </w:pPr>
          </w:p>
          <w:p w14:paraId="374F6247"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Інші довгострокові фінансові інвестиції відображені:</w:t>
            </w:r>
          </w:p>
        </w:tc>
      </w:tr>
      <w:tr w:rsidR="0015168F" w:rsidRPr="000E586C" w14:paraId="67BA1DE6"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16FA873E"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242300C2"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собівартістю</w:t>
            </w:r>
          </w:p>
        </w:tc>
        <w:tc>
          <w:tcPr>
            <w:tcW w:w="3236" w:type="dxa"/>
            <w:gridSpan w:val="3"/>
            <w:tcBorders>
              <w:bottom w:val="single" w:sz="4" w:space="0" w:color="auto"/>
            </w:tcBorders>
          </w:tcPr>
          <w:p w14:paraId="6DE0E4E5" w14:textId="4CD43089" w:rsidR="0015168F" w:rsidRPr="000E586C" w:rsidRDefault="00B94690" w:rsidP="00D70C0D">
            <w:pPr>
              <w:ind w:right="1030"/>
              <w:jc w:val="both"/>
              <w:rPr>
                <w:rFonts w:ascii="Arial" w:hAnsi="Arial" w:cs="Arial"/>
                <w:sz w:val="18"/>
                <w:szCs w:val="18"/>
                <w:lang w:val="uk-UA"/>
              </w:rPr>
            </w:pPr>
            <w:r w:rsidRPr="000E586C">
              <w:rPr>
                <w:rFonts w:ascii="Arial" w:hAnsi="Arial" w:cs="Arial"/>
                <w:sz w:val="18"/>
                <w:szCs w:val="18"/>
                <w:lang w:val="uk-UA"/>
              </w:rPr>
              <w:t xml:space="preserve">(421)                 </w:t>
            </w:r>
          </w:p>
        </w:tc>
      </w:tr>
      <w:tr w:rsidR="0015168F" w:rsidRPr="000E586C" w14:paraId="77F0A875"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6A19F25E"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0073FCFC"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справедливою вартістю</w:t>
            </w:r>
          </w:p>
        </w:tc>
        <w:tc>
          <w:tcPr>
            <w:tcW w:w="3236" w:type="dxa"/>
            <w:gridSpan w:val="3"/>
            <w:tcBorders>
              <w:top w:val="single" w:sz="4" w:space="0" w:color="auto"/>
              <w:bottom w:val="single" w:sz="4" w:space="0" w:color="auto"/>
            </w:tcBorders>
          </w:tcPr>
          <w:p w14:paraId="7CBCF42F" w14:textId="0356C8FF" w:rsidR="0015168F" w:rsidRPr="000E586C" w:rsidRDefault="00B94690" w:rsidP="00F774BE">
            <w:pPr>
              <w:ind w:right="1030"/>
              <w:jc w:val="both"/>
              <w:rPr>
                <w:rFonts w:ascii="Arial" w:hAnsi="Arial" w:cs="Arial"/>
                <w:sz w:val="18"/>
                <w:szCs w:val="18"/>
                <w:lang w:val="uk-UA"/>
              </w:rPr>
            </w:pPr>
            <w:r w:rsidRPr="000E586C">
              <w:rPr>
                <w:rFonts w:ascii="Arial" w:hAnsi="Arial" w:cs="Arial"/>
                <w:sz w:val="18"/>
                <w:szCs w:val="18"/>
                <w:lang w:val="uk-UA"/>
              </w:rPr>
              <w:t xml:space="preserve">(422)                          </w:t>
            </w:r>
          </w:p>
        </w:tc>
      </w:tr>
      <w:tr w:rsidR="0015168F" w:rsidRPr="000E586C" w14:paraId="25BB1334"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667B7FC5"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2AE19EBB"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амортизованою собівартістю</w:t>
            </w:r>
          </w:p>
        </w:tc>
        <w:tc>
          <w:tcPr>
            <w:tcW w:w="3236" w:type="dxa"/>
            <w:gridSpan w:val="3"/>
            <w:tcBorders>
              <w:top w:val="single" w:sz="4" w:space="0" w:color="auto"/>
            </w:tcBorders>
          </w:tcPr>
          <w:p w14:paraId="2C933092" w14:textId="33698E38" w:rsidR="0015168F" w:rsidRPr="000E586C" w:rsidRDefault="0015168F" w:rsidP="00EE5879">
            <w:pPr>
              <w:ind w:right="1030"/>
              <w:jc w:val="both"/>
              <w:rPr>
                <w:rFonts w:ascii="Arial" w:hAnsi="Arial" w:cs="Arial"/>
                <w:sz w:val="18"/>
                <w:szCs w:val="18"/>
                <w:lang w:val="uk-UA"/>
              </w:rPr>
            </w:pPr>
            <w:r w:rsidRPr="000E586C">
              <w:rPr>
                <w:rFonts w:ascii="Arial" w:hAnsi="Arial" w:cs="Arial"/>
                <w:sz w:val="18"/>
                <w:szCs w:val="18"/>
                <w:lang w:val="uk-UA"/>
              </w:rPr>
              <w:t>(423</w:t>
            </w:r>
            <w:r w:rsidR="00B94690" w:rsidRPr="000E586C">
              <w:rPr>
                <w:rFonts w:ascii="Arial" w:hAnsi="Arial" w:cs="Arial"/>
                <w:sz w:val="18"/>
                <w:szCs w:val="18"/>
                <w:lang w:val="uk-UA"/>
              </w:rPr>
              <w:t xml:space="preserve">)                           </w:t>
            </w:r>
          </w:p>
        </w:tc>
      </w:tr>
      <w:tr w:rsidR="0015168F" w:rsidRPr="000E586C" w14:paraId="1D94D9EC"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8"/>
        </w:trPr>
        <w:tc>
          <w:tcPr>
            <w:tcW w:w="2547" w:type="dxa"/>
          </w:tcPr>
          <w:p w14:paraId="14DC7448"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Із рядка 1160 гр. 4 Балансу</w:t>
            </w:r>
          </w:p>
        </w:tc>
        <w:tc>
          <w:tcPr>
            <w:tcW w:w="6921" w:type="dxa"/>
            <w:gridSpan w:val="5"/>
          </w:tcPr>
          <w:p w14:paraId="68659F15" w14:textId="77777777" w:rsidR="0015168F" w:rsidRPr="000E586C" w:rsidRDefault="0015168F" w:rsidP="00EE5879">
            <w:pPr>
              <w:ind w:right="1030"/>
              <w:rPr>
                <w:rFonts w:ascii="Arial" w:hAnsi="Arial" w:cs="Arial"/>
                <w:sz w:val="18"/>
                <w:szCs w:val="18"/>
                <w:lang w:val="uk-UA"/>
              </w:rPr>
            </w:pPr>
            <w:r w:rsidRPr="000E586C">
              <w:rPr>
                <w:rFonts w:ascii="Arial" w:hAnsi="Arial" w:cs="Arial"/>
                <w:sz w:val="18"/>
                <w:szCs w:val="18"/>
                <w:lang w:val="uk-UA"/>
              </w:rPr>
              <w:t>Поточні фінансові інвестиції відображені: </w:t>
            </w:r>
          </w:p>
        </w:tc>
      </w:tr>
      <w:tr w:rsidR="0015168F" w:rsidRPr="000E586C" w14:paraId="06B26CE8"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7278FEC9"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26D34CDF"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собівартістю </w:t>
            </w:r>
          </w:p>
        </w:tc>
        <w:tc>
          <w:tcPr>
            <w:tcW w:w="3236" w:type="dxa"/>
            <w:gridSpan w:val="3"/>
            <w:tcBorders>
              <w:bottom w:val="single" w:sz="4" w:space="0" w:color="auto"/>
            </w:tcBorders>
          </w:tcPr>
          <w:p w14:paraId="1338D790" w14:textId="7381BAEE" w:rsidR="0015168F" w:rsidRPr="000E586C" w:rsidRDefault="00D70C0D" w:rsidP="00173118">
            <w:pPr>
              <w:ind w:right="1030"/>
              <w:jc w:val="both"/>
              <w:rPr>
                <w:rFonts w:ascii="Arial" w:hAnsi="Arial" w:cs="Arial"/>
                <w:sz w:val="18"/>
                <w:szCs w:val="18"/>
                <w:lang w:val="uk-UA"/>
              </w:rPr>
            </w:pPr>
            <w:r w:rsidRPr="000E586C">
              <w:rPr>
                <w:rFonts w:ascii="Arial" w:hAnsi="Arial" w:cs="Arial"/>
                <w:sz w:val="18"/>
                <w:szCs w:val="18"/>
                <w:lang w:val="uk-UA"/>
              </w:rPr>
              <w:t>(</w:t>
            </w:r>
            <w:r w:rsidR="00221E10" w:rsidRPr="000E586C">
              <w:rPr>
                <w:rFonts w:ascii="Arial" w:hAnsi="Arial" w:cs="Arial"/>
                <w:sz w:val="18"/>
                <w:szCs w:val="18"/>
                <w:lang w:val="uk-UA"/>
              </w:rPr>
              <w:t xml:space="preserve">424)                </w:t>
            </w:r>
            <w:r w:rsidR="00902AD4" w:rsidRPr="000E586C">
              <w:rPr>
                <w:rFonts w:ascii="Arial" w:hAnsi="Arial" w:cs="Arial"/>
                <w:sz w:val="18"/>
                <w:szCs w:val="18"/>
                <w:lang w:val="uk-UA"/>
              </w:rPr>
              <w:t xml:space="preserve"> </w:t>
            </w:r>
          </w:p>
        </w:tc>
      </w:tr>
      <w:tr w:rsidR="0015168F" w:rsidRPr="000E586C" w14:paraId="0AC7CE6E"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0608BF99"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18AB16B8"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справедливою вартістю</w:t>
            </w:r>
          </w:p>
        </w:tc>
        <w:tc>
          <w:tcPr>
            <w:tcW w:w="3236" w:type="dxa"/>
            <w:gridSpan w:val="3"/>
            <w:tcBorders>
              <w:top w:val="single" w:sz="4" w:space="0" w:color="auto"/>
              <w:bottom w:val="single" w:sz="4" w:space="0" w:color="auto"/>
            </w:tcBorders>
          </w:tcPr>
          <w:p w14:paraId="769344EA" w14:textId="77777777" w:rsidR="0015168F" w:rsidRPr="000E586C" w:rsidRDefault="0015168F" w:rsidP="003F07CA">
            <w:pPr>
              <w:ind w:right="1030"/>
              <w:jc w:val="both"/>
              <w:rPr>
                <w:rFonts w:ascii="Arial" w:hAnsi="Arial" w:cs="Arial"/>
                <w:sz w:val="18"/>
                <w:szCs w:val="18"/>
                <w:lang w:val="uk-UA"/>
              </w:rPr>
            </w:pPr>
            <w:r w:rsidRPr="000E586C">
              <w:rPr>
                <w:rFonts w:ascii="Arial" w:hAnsi="Arial" w:cs="Arial"/>
                <w:sz w:val="18"/>
                <w:szCs w:val="18"/>
                <w:lang w:val="uk-UA"/>
              </w:rPr>
              <w:t>(425)</w:t>
            </w:r>
            <w:r w:rsidR="00221E10" w:rsidRPr="000E586C">
              <w:rPr>
                <w:rFonts w:ascii="Arial" w:hAnsi="Arial" w:cs="Arial"/>
                <w:sz w:val="18"/>
                <w:szCs w:val="18"/>
                <w:lang w:val="uk-UA"/>
              </w:rPr>
              <w:t xml:space="preserve"> </w:t>
            </w:r>
            <w:r w:rsidR="00902AD4" w:rsidRPr="000E586C">
              <w:rPr>
                <w:rFonts w:ascii="Arial" w:hAnsi="Arial" w:cs="Arial"/>
                <w:sz w:val="18"/>
                <w:szCs w:val="18"/>
                <w:lang w:val="uk-UA"/>
              </w:rPr>
              <w:t xml:space="preserve">                </w:t>
            </w:r>
            <w:r w:rsidR="003F07CA" w:rsidRPr="000E586C">
              <w:rPr>
                <w:rFonts w:ascii="Arial" w:hAnsi="Arial" w:cs="Arial"/>
                <w:sz w:val="18"/>
                <w:szCs w:val="18"/>
                <w:lang w:val="uk-UA"/>
              </w:rPr>
              <w:t xml:space="preserve">           </w:t>
            </w:r>
          </w:p>
        </w:tc>
      </w:tr>
      <w:tr w:rsidR="0015168F" w:rsidRPr="000E586C" w14:paraId="556524A6" w14:textId="77777777" w:rsidTr="00F1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trPr>
        <w:tc>
          <w:tcPr>
            <w:tcW w:w="2547" w:type="dxa"/>
          </w:tcPr>
          <w:p w14:paraId="2E470A89" w14:textId="77777777" w:rsidR="0015168F" w:rsidRPr="000E586C" w:rsidRDefault="0015168F" w:rsidP="00EE5879">
            <w:pPr>
              <w:jc w:val="both"/>
              <w:rPr>
                <w:rFonts w:ascii="Arial" w:hAnsi="Arial" w:cs="Arial"/>
                <w:sz w:val="18"/>
                <w:szCs w:val="18"/>
                <w:lang w:val="uk-UA"/>
              </w:rPr>
            </w:pPr>
            <w:r w:rsidRPr="000E586C">
              <w:rPr>
                <w:rFonts w:ascii="Arial" w:hAnsi="Arial" w:cs="Arial"/>
                <w:sz w:val="18"/>
                <w:szCs w:val="18"/>
                <w:lang w:val="uk-UA"/>
              </w:rPr>
              <w:t> </w:t>
            </w:r>
          </w:p>
        </w:tc>
        <w:tc>
          <w:tcPr>
            <w:tcW w:w="3685" w:type="dxa"/>
            <w:gridSpan w:val="2"/>
          </w:tcPr>
          <w:p w14:paraId="766BE290"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за амортизованою собівартістю</w:t>
            </w:r>
          </w:p>
        </w:tc>
        <w:tc>
          <w:tcPr>
            <w:tcW w:w="3236" w:type="dxa"/>
            <w:gridSpan w:val="3"/>
            <w:tcBorders>
              <w:top w:val="single" w:sz="4" w:space="0" w:color="auto"/>
              <w:bottom w:val="single" w:sz="4" w:space="0" w:color="auto"/>
            </w:tcBorders>
          </w:tcPr>
          <w:p w14:paraId="23DFA261" w14:textId="52ED2C54" w:rsidR="0015168F" w:rsidRPr="000E586C" w:rsidRDefault="0015168F" w:rsidP="00173118">
            <w:pPr>
              <w:ind w:right="1030"/>
              <w:jc w:val="both"/>
              <w:rPr>
                <w:rFonts w:ascii="Arial" w:hAnsi="Arial" w:cs="Arial"/>
                <w:sz w:val="18"/>
                <w:szCs w:val="18"/>
                <w:lang w:val="uk-UA"/>
              </w:rPr>
            </w:pPr>
            <w:r w:rsidRPr="000E586C">
              <w:rPr>
                <w:rFonts w:ascii="Arial" w:hAnsi="Arial" w:cs="Arial"/>
                <w:sz w:val="18"/>
                <w:szCs w:val="18"/>
                <w:lang w:val="uk-UA"/>
              </w:rPr>
              <w:t>(426</w:t>
            </w:r>
            <w:r w:rsidR="003F07CA" w:rsidRPr="000E586C">
              <w:rPr>
                <w:rFonts w:ascii="Arial" w:hAnsi="Arial" w:cs="Arial"/>
                <w:sz w:val="18"/>
                <w:szCs w:val="18"/>
                <w:lang w:val="uk-UA"/>
              </w:rPr>
              <w:t xml:space="preserve">)                 </w:t>
            </w:r>
          </w:p>
        </w:tc>
      </w:tr>
    </w:tbl>
    <w:p w14:paraId="243BE41A" w14:textId="77777777" w:rsidR="0015168F" w:rsidRPr="000E586C" w:rsidRDefault="0015168F" w:rsidP="002A70AD">
      <w:pPr>
        <w:pStyle w:val="FS"/>
      </w:pPr>
    </w:p>
    <w:p w14:paraId="28AA6D39" w14:textId="77777777" w:rsidR="0015168F" w:rsidRPr="000E586C" w:rsidRDefault="0015168F" w:rsidP="00102DF5">
      <w:pPr>
        <w:jc w:val="center"/>
        <w:rPr>
          <w:rFonts w:ascii="Arial" w:hAnsi="Arial" w:cs="Arial"/>
          <w:i/>
          <w:sz w:val="18"/>
          <w:szCs w:val="18"/>
          <w:lang w:val="uk-UA"/>
        </w:rPr>
      </w:pPr>
      <w:r w:rsidRPr="000E586C">
        <w:rPr>
          <w:rFonts w:ascii="Arial" w:hAnsi="Arial" w:cs="Arial"/>
          <w:b/>
          <w:sz w:val="18"/>
          <w:szCs w:val="18"/>
          <w:lang w:val="uk-UA"/>
        </w:rPr>
        <w:t>V. Доходи і витрати</w:t>
      </w:r>
    </w:p>
    <w:p w14:paraId="2D2CEAE4" w14:textId="77777777" w:rsidR="00DD7A4B" w:rsidRPr="000E586C" w:rsidRDefault="00DD7A4B" w:rsidP="00DD7A4B">
      <w:pPr>
        <w:ind w:firstLine="720"/>
        <w:jc w:val="center"/>
        <w:rPr>
          <w:rFonts w:ascii="Arial" w:hAnsi="Arial" w:cs="Arial"/>
          <w:i/>
          <w:sz w:val="18"/>
          <w:szCs w:val="18"/>
          <w:lang w:val="uk-UA"/>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567"/>
        <w:gridCol w:w="1701"/>
        <w:gridCol w:w="1644"/>
      </w:tblGrid>
      <w:tr w:rsidR="0015168F" w:rsidRPr="000E586C" w14:paraId="2FE66BE9" w14:textId="77777777" w:rsidTr="00DD7A4B">
        <w:trPr>
          <w:trHeight w:val="159"/>
        </w:trPr>
        <w:tc>
          <w:tcPr>
            <w:tcW w:w="5524" w:type="dxa"/>
            <w:vAlign w:val="center"/>
          </w:tcPr>
          <w:p w14:paraId="2F3BF5B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vAlign w:val="center"/>
          </w:tcPr>
          <w:p w14:paraId="2A4EFD06"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1701" w:type="dxa"/>
            <w:vAlign w:val="center"/>
          </w:tcPr>
          <w:p w14:paraId="334D8CD9"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Доходи</w:t>
            </w:r>
          </w:p>
        </w:tc>
        <w:tc>
          <w:tcPr>
            <w:tcW w:w="1644" w:type="dxa"/>
            <w:vAlign w:val="center"/>
          </w:tcPr>
          <w:p w14:paraId="4121271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Витрати</w:t>
            </w:r>
          </w:p>
        </w:tc>
      </w:tr>
      <w:tr w:rsidR="0015168F" w:rsidRPr="000E586C" w14:paraId="16F19ABB" w14:textId="77777777" w:rsidTr="00DD7A4B">
        <w:trPr>
          <w:trHeight w:val="159"/>
        </w:trPr>
        <w:tc>
          <w:tcPr>
            <w:tcW w:w="5524" w:type="dxa"/>
            <w:vAlign w:val="center"/>
          </w:tcPr>
          <w:p w14:paraId="35C6A475"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209FFC0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1701" w:type="dxa"/>
            <w:vAlign w:val="center"/>
          </w:tcPr>
          <w:p w14:paraId="3494D5D0"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1644" w:type="dxa"/>
            <w:vAlign w:val="center"/>
          </w:tcPr>
          <w:p w14:paraId="4CDB5FA8"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r>
      <w:tr w:rsidR="003C69D5" w:rsidRPr="000E586C" w14:paraId="72AB2A66" w14:textId="77777777" w:rsidTr="00310CFE">
        <w:trPr>
          <w:trHeight w:val="159"/>
        </w:trPr>
        <w:tc>
          <w:tcPr>
            <w:tcW w:w="5524" w:type="dxa"/>
            <w:vAlign w:val="center"/>
          </w:tcPr>
          <w:p w14:paraId="4DC9C496" w14:textId="77777777" w:rsidR="003C69D5" w:rsidRPr="000E586C" w:rsidRDefault="003C69D5" w:rsidP="003C69D5">
            <w:pPr>
              <w:rPr>
                <w:rFonts w:ascii="Arial" w:hAnsi="Arial" w:cs="Arial"/>
                <w:b/>
                <w:sz w:val="18"/>
                <w:szCs w:val="18"/>
                <w:lang w:val="uk-UA"/>
              </w:rPr>
            </w:pPr>
            <w:r w:rsidRPr="000E586C">
              <w:rPr>
                <w:rFonts w:ascii="Arial" w:hAnsi="Arial" w:cs="Arial"/>
                <w:b/>
                <w:sz w:val="18"/>
                <w:szCs w:val="18"/>
                <w:lang w:val="uk-UA"/>
              </w:rPr>
              <w:t>А. Інші операційні доходи і витрати</w:t>
            </w:r>
          </w:p>
        </w:tc>
        <w:tc>
          <w:tcPr>
            <w:tcW w:w="567" w:type="dxa"/>
          </w:tcPr>
          <w:p w14:paraId="5087815D" w14:textId="77777777" w:rsidR="003C69D5" w:rsidRPr="000E586C" w:rsidRDefault="003C69D5" w:rsidP="003C69D5">
            <w:pPr>
              <w:rPr>
                <w:rFonts w:ascii="Arial" w:hAnsi="Arial" w:cs="Arial"/>
                <w:sz w:val="18"/>
                <w:szCs w:val="18"/>
                <w:lang w:val="uk-UA"/>
              </w:rPr>
            </w:pPr>
          </w:p>
        </w:tc>
        <w:tc>
          <w:tcPr>
            <w:tcW w:w="1701" w:type="dxa"/>
            <w:vAlign w:val="center"/>
          </w:tcPr>
          <w:p w14:paraId="797AA293" w14:textId="77777777" w:rsidR="003C69D5" w:rsidRPr="000E586C" w:rsidRDefault="003C69D5" w:rsidP="00310CFE">
            <w:pPr>
              <w:jc w:val="center"/>
              <w:rPr>
                <w:rFonts w:ascii="Arial" w:hAnsi="Arial" w:cs="Arial"/>
                <w:sz w:val="18"/>
                <w:szCs w:val="18"/>
                <w:lang w:val="uk-UA"/>
              </w:rPr>
            </w:pPr>
          </w:p>
        </w:tc>
        <w:tc>
          <w:tcPr>
            <w:tcW w:w="1644" w:type="dxa"/>
            <w:vAlign w:val="center"/>
          </w:tcPr>
          <w:p w14:paraId="70BBE0C7" w14:textId="77777777" w:rsidR="003C69D5" w:rsidRPr="000E586C" w:rsidRDefault="003C69D5" w:rsidP="00310CFE">
            <w:pPr>
              <w:jc w:val="center"/>
              <w:rPr>
                <w:rFonts w:ascii="Arial" w:hAnsi="Arial" w:cs="Arial"/>
                <w:sz w:val="18"/>
                <w:szCs w:val="18"/>
                <w:lang w:val="uk-UA"/>
              </w:rPr>
            </w:pPr>
          </w:p>
        </w:tc>
      </w:tr>
      <w:tr w:rsidR="003C69D5" w:rsidRPr="000E586C" w14:paraId="4F09E654" w14:textId="77777777" w:rsidTr="00310CFE">
        <w:trPr>
          <w:trHeight w:val="159"/>
        </w:trPr>
        <w:tc>
          <w:tcPr>
            <w:tcW w:w="5524" w:type="dxa"/>
            <w:vAlign w:val="center"/>
          </w:tcPr>
          <w:p w14:paraId="2B8691DA"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Операційна оренда активів</w:t>
            </w:r>
          </w:p>
        </w:tc>
        <w:tc>
          <w:tcPr>
            <w:tcW w:w="567" w:type="dxa"/>
            <w:vAlign w:val="center"/>
          </w:tcPr>
          <w:p w14:paraId="64962957"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440</w:t>
            </w:r>
          </w:p>
        </w:tc>
        <w:tc>
          <w:tcPr>
            <w:tcW w:w="1701" w:type="dxa"/>
            <w:vAlign w:val="center"/>
          </w:tcPr>
          <w:p w14:paraId="6FBCE3F1" w14:textId="3D2C386B"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3C817FA0" w14:textId="3513D4D7"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2526F685" w14:textId="77777777" w:rsidTr="00310CFE">
        <w:trPr>
          <w:trHeight w:val="159"/>
        </w:trPr>
        <w:tc>
          <w:tcPr>
            <w:tcW w:w="5524" w:type="dxa"/>
            <w:vAlign w:val="center"/>
          </w:tcPr>
          <w:p w14:paraId="49D6101D"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Операційна курсова різниця</w:t>
            </w:r>
          </w:p>
        </w:tc>
        <w:tc>
          <w:tcPr>
            <w:tcW w:w="567" w:type="dxa"/>
            <w:vAlign w:val="center"/>
          </w:tcPr>
          <w:p w14:paraId="3434FC15"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450</w:t>
            </w:r>
          </w:p>
        </w:tc>
        <w:tc>
          <w:tcPr>
            <w:tcW w:w="1701" w:type="dxa"/>
            <w:vAlign w:val="center"/>
          </w:tcPr>
          <w:p w14:paraId="6FB77968" w14:textId="2DD4AA38"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2 668</w:t>
            </w:r>
          </w:p>
        </w:tc>
        <w:tc>
          <w:tcPr>
            <w:tcW w:w="1644" w:type="dxa"/>
            <w:vAlign w:val="center"/>
          </w:tcPr>
          <w:p w14:paraId="6CB98B6E" w14:textId="22EA52C8"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1 953</w:t>
            </w:r>
          </w:p>
        </w:tc>
      </w:tr>
      <w:tr w:rsidR="003C69D5" w:rsidRPr="000E586C" w14:paraId="414DF60F" w14:textId="77777777" w:rsidTr="00310CFE">
        <w:trPr>
          <w:trHeight w:val="159"/>
        </w:trPr>
        <w:tc>
          <w:tcPr>
            <w:tcW w:w="5524" w:type="dxa"/>
            <w:vAlign w:val="center"/>
          </w:tcPr>
          <w:p w14:paraId="62CC1405"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Реалізація інших оборотних активів</w:t>
            </w:r>
          </w:p>
        </w:tc>
        <w:tc>
          <w:tcPr>
            <w:tcW w:w="567" w:type="dxa"/>
            <w:vAlign w:val="center"/>
          </w:tcPr>
          <w:p w14:paraId="4A28FD80"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460</w:t>
            </w:r>
          </w:p>
        </w:tc>
        <w:tc>
          <w:tcPr>
            <w:tcW w:w="1701" w:type="dxa"/>
            <w:vAlign w:val="center"/>
          </w:tcPr>
          <w:p w14:paraId="2191F0BE" w14:textId="676EA396"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1 089</w:t>
            </w:r>
          </w:p>
        </w:tc>
        <w:tc>
          <w:tcPr>
            <w:tcW w:w="1644" w:type="dxa"/>
            <w:vAlign w:val="center"/>
          </w:tcPr>
          <w:p w14:paraId="76CD694F" w14:textId="6408E4AF"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6</w:t>
            </w:r>
          </w:p>
        </w:tc>
      </w:tr>
      <w:tr w:rsidR="003C69D5" w:rsidRPr="000E586C" w14:paraId="6D064286" w14:textId="77777777" w:rsidTr="00310CFE">
        <w:trPr>
          <w:trHeight w:val="159"/>
        </w:trPr>
        <w:tc>
          <w:tcPr>
            <w:tcW w:w="5524" w:type="dxa"/>
            <w:vAlign w:val="center"/>
          </w:tcPr>
          <w:p w14:paraId="66E568C0"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Штрафи, пені, неустойки</w:t>
            </w:r>
          </w:p>
        </w:tc>
        <w:tc>
          <w:tcPr>
            <w:tcW w:w="567" w:type="dxa"/>
            <w:vAlign w:val="center"/>
          </w:tcPr>
          <w:p w14:paraId="09F07CA6"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470</w:t>
            </w:r>
          </w:p>
        </w:tc>
        <w:tc>
          <w:tcPr>
            <w:tcW w:w="1701" w:type="dxa"/>
            <w:vAlign w:val="center"/>
          </w:tcPr>
          <w:p w14:paraId="69EA992F" w14:textId="50A98348" w:rsidR="003C69D5" w:rsidRPr="000E586C" w:rsidRDefault="00310CFE" w:rsidP="00310CFE">
            <w:pPr>
              <w:jc w:val="center"/>
              <w:rPr>
                <w:rFonts w:ascii="Arial" w:hAnsi="Arial" w:cs="Arial"/>
                <w:sz w:val="18"/>
                <w:szCs w:val="18"/>
                <w:lang w:val="uk-UA"/>
              </w:rPr>
            </w:pPr>
            <w:r>
              <w:rPr>
                <w:rFonts w:ascii="Arial" w:hAnsi="Arial" w:cs="Arial"/>
                <w:sz w:val="18"/>
                <w:szCs w:val="18"/>
                <w:lang w:val="uk-UA"/>
              </w:rPr>
              <w:t>-</w:t>
            </w:r>
          </w:p>
        </w:tc>
        <w:tc>
          <w:tcPr>
            <w:tcW w:w="1644" w:type="dxa"/>
            <w:vAlign w:val="center"/>
          </w:tcPr>
          <w:p w14:paraId="680398B5" w14:textId="686CB043"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13</w:t>
            </w:r>
          </w:p>
        </w:tc>
      </w:tr>
      <w:tr w:rsidR="003C69D5" w:rsidRPr="000E586C" w14:paraId="101A8F95" w14:textId="77777777" w:rsidTr="00310CFE">
        <w:trPr>
          <w:trHeight w:val="159"/>
        </w:trPr>
        <w:tc>
          <w:tcPr>
            <w:tcW w:w="5524" w:type="dxa"/>
            <w:vAlign w:val="center"/>
          </w:tcPr>
          <w:p w14:paraId="243308AA"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Утримання об’єктів житлово-комунального і соціально-культурного призначення</w:t>
            </w:r>
          </w:p>
        </w:tc>
        <w:tc>
          <w:tcPr>
            <w:tcW w:w="567" w:type="dxa"/>
            <w:vAlign w:val="center"/>
          </w:tcPr>
          <w:p w14:paraId="54E03082"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480</w:t>
            </w:r>
          </w:p>
        </w:tc>
        <w:tc>
          <w:tcPr>
            <w:tcW w:w="1701" w:type="dxa"/>
            <w:vAlign w:val="center"/>
          </w:tcPr>
          <w:p w14:paraId="37B1C165" w14:textId="2C29218D" w:rsidR="003C69D5" w:rsidRPr="000E586C" w:rsidRDefault="00310CFE" w:rsidP="00310CFE">
            <w:pPr>
              <w:jc w:val="center"/>
              <w:rPr>
                <w:rFonts w:ascii="Arial" w:hAnsi="Arial" w:cs="Arial"/>
                <w:sz w:val="18"/>
                <w:szCs w:val="18"/>
                <w:lang w:val="uk-UA"/>
              </w:rPr>
            </w:pPr>
            <w:r>
              <w:rPr>
                <w:rFonts w:ascii="Arial" w:hAnsi="Arial" w:cs="Arial"/>
                <w:sz w:val="18"/>
                <w:szCs w:val="18"/>
                <w:lang w:val="uk-UA"/>
              </w:rPr>
              <w:t>-</w:t>
            </w:r>
          </w:p>
        </w:tc>
        <w:tc>
          <w:tcPr>
            <w:tcW w:w="1644" w:type="dxa"/>
            <w:vAlign w:val="center"/>
          </w:tcPr>
          <w:p w14:paraId="3955152F" w14:textId="121E36CD" w:rsidR="003C69D5" w:rsidRPr="000E586C" w:rsidRDefault="00310CFE" w:rsidP="00310CFE">
            <w:pPr>
              <w:jc w:val="center"/>
              <w:rPr>
                <w:rFonts w:ascii="Arial" w:hAnsi="Arial" w:cs="Arial"/>
                <w:sz w:val="18"/>
                <w:szCs w:val="18"/>
                <w:lang w:val="uk-UA"/>
              </w:rPr>
            </w:pPr>
            <w:r>
              <w:rPr>
                <w:rFonts w:ascii="Arial" w:hAnsi="Arial" w:cs="Arial"/>
                <w:sz w:val="18"/>
                <w:szCs w:val="18"/>
                <w:lang w:val="uk-UA"/>
              </w:rPr>
              <w:t>-</w:t>
            </w:r>
          </w:p>
        </w:tc>
      </w:tr>
      <w:tr w:rsidR="003C69D5" w:rsidRPr="000E586C" w14:paraId="2AD57D92" w14:textId="77777777" w:rsidTr="00310CFE">
        <w:trPr>
          <w:trHeight w:val="159"/>
        </w:trPr>
        <w:tc>
          <w:tcPr>
            <w:tcW w:w="5524" w:type="dxa"/>
            <w:vAlign w:val="center"/>
          </w:tcPr>
          <w:p w14:paraId="660302FF" w14:textId="77777777" w:rsidR="003C69D5" w:rsidRPr="000E586C" w:rsidRDefault="003C69D5" w:rsidP="003C69D5">
            <w:pPr>
              <w:rPr>
                <w:rFonts w:ascii="Arial" w:hAnsi="Arial" w:cs="Arial"/>
                <w:sz w:val="18"/>
                <w:szCs w:val="18"/>
                <w:lang w:val="uk-UA"/>
              </w:rPr>
            </w:pPr>
            <w:r w:rsidRPr="000E586C">
              <w:rPr>
                <w:rFonts w:ascii="Arial" w:hAnsi="Arial" w:cs="Arial"/>
                <w:sz w:val="18"/>
                <w:szCs w:val="18"/>
                <w:lang w:val="uk-UA"/>
              </w:rPr>
              <w:t>Інші операційні доходи і витрати, у тому числі:</w:t>
            </w:r>
          </w:p>
        </w:tc>
        <w:tc>
          <w:tcPr>
            <w:tcW w:w="567" w:type="dxa"/>
            <w:vAlign w:val="center"/>
          </w:tcPr>
          <w:p w14:paraId="1C96CF80"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490</w:t>
            </w:r>
          </w:p>
        </w:tc>
        <w:tc>
          <w:tcPr>
            <w:tcW w:w="1701" w:type="dxa"/>
            <w:vAlign w:val="center"/>
          </w:tcPr>
          <w:p w14:paraId="60A31353" w14:textId="6C866735"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295</w:t>
            </w:r>
          </w:p>
        </w:tc>
        <w:tc>
          <w:tcPr>
            <w:tcW w:w="1644" w:type="dxa"/>
            <w:vAlign w:val="center"/>
          </w:tcPr>
          <w:p w14:paraId="6B294F56" w14:textId="69AA65E0"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5 767</w:t>
            </w:r>
          </w:p>
        </w:tc>
      </w:tr>
      <w:tr w:rsidR="003C69D5" w:rsidRPr="000E586C" w14:paraId="351206FA" w14:textId="77777777" w:rsidTr="00310CFE">
        <w:trPr>
          <w:trHeight w:val="159"/>
        </w:trPr>
        <w:tc>
          <w:tcPr>
            <w:tcW w:w="5524" w:type="dxa"/>
            <w:vAlign w:val="center"/>
          </w:tcPr>
          <w:p w14:paraId="5B3F1018"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відрахування до резерву сумнівних боргів</w:t>
            </w:r>
          </w:p>
        </w:tc>
        <w:tc>
          <w:tcPr>
            <w:tcW w:w="567" w:type="dxa"/>
            <w:vAlign w:val="center"/>
          </w:tcPr>
          <w:p w14:paraId="1D59628E"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491</w:t>
            </w:r>
          </w:p>
        </w:tc>
        <w:tc>
          <w:tcPr>
            <w:tcW w:w="1701" w:type="dxa"/>
            <w:vAlign w:val="center"/>
          </w:tcPr>
          <w:p w14:paraId="0926A267" w14:textId="6E34D898"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X</w:t>
            </w:r>
          </w:p>
        </w:tc>
        <w:tc>
          <w:tcPr>
            <w:tcW w:w="1644" w:type="dxa"/>
            <w:vAlign w:val="center"/>
          </w:tcPr>
          <w:p w14:paraId="2A310177" w14:textId="0864E537"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1 158</w:t>
            </w:r>
          </w:p>
        </w:tc>
      </w:tr>
      <w:tr w:rsidR="003C69D5" w:rsidRPr="000E586C" w14:paraId="4B009408" w14:textId="77777777" w:rsidTr="00310CFE">
        <w:trPr>
          <w:trHeight w:val="159"/>
        </w:trPr>
        <w:tc>
          <w:tcPr>
            <w:tcW w:w="5524" w:type="dxa"/>
            <w:vAlign w:val="center"/>
          </w:tcPr>
          <w:p w14:paraId="0FA26902"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непродуктивні витрати і втрати</w:t>
            </w:r>
          </w:p>
        </w:tc>
        <w:tc>
          <w:tcPr>
            <w:tcW w:w="567" w:type="dxa"/>
            <w:vAlign w:val="center"/>
          </w:tcPr>
          <w:p w14:paraId="64A33071"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492</w:t>
            </w:r>
          </w:p>
        </w:tc>
        <w:tc>
          <w:tcPr>
            <w:tcW w:w="1701" w:type="dxa"/>
            <w:vAlign w:val="center"/>
          </w:tcPr>
          <w:p w14:paraId="63863A29" w14:textId="0077B157"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X</w:t>
            </w:r>
          </w:p>
        </w:tc>
        <w:tc>
          <w:tcPr>
            <w:tcW w:w="1644" w:type="dxa"/>
            <w:vAlign w:val="center"/>
          </w:tcPr>
          <w:p w14:paraId="2F72324E" w14:textId="25108F1E" w:rsidR="003C69D5" w:rsidRPr="000E586C" w:rsidRDefault="003C69D5" w:rsidP="00310CFE">
            <w:pPr>
              <w:jc w:val="center"/>
              <w:rPr>
                <w:rFonts w:ascii="Arial" w:hAnsi="Arial" w:cs="Arial"/>
                <w:sz w:val="18"/>
                <w:szCs w:val="18"/>
                <w:lang w:val="uk-UA"/>
              </w:rPr>
            </w:pPr>
          </w:p>
        </w:tc>
      </w:tr>
      <w:tr w:rsidR="003C69D5" w:rsidRPr="000E586C" w14:paraId="618BAFF3" w14:textId="77777777" w:rsidTr="00310CFE">
        <w:trPr>
          <w:trHeight w:val="159"/>
        </w:trPr>
        <w:tc>
          <w:tcPr>
            <w:tcW w:w="5524" w:type="dxa"/>
            <w:vAlign w:val="center"/>
          </w:tcPr>
          <w:p w14:paraId="703BCB7F" w14:textId="77777777" w:rsidR="003C69D5" w:rsidRPr="000E586C" w:rsidRDefault="003C69D5" w:rsidP="003C69D5">
            <w:pPr>
              <w:rPr>
                <w:rFonts w:ascii="Arial" w:hAnsi="Arial" w:cs="Arial"/>
                <w:sz w:val="18"/>
                <w:szCs w:val="18"/>
                <w:lang w:val="uk-UA"/>
              </w:rPr>
            </w:pPr>
            <w:r w:rsidRPr="000E586C">
              <w:rPr>
                <w:rFonts w:ascii="Arial" w:hAnsi="Arial" w:cs="Arial"/>
                <w:b/>
                <w:sz w:val="18"/>
                <w:szCs w:val="18"/>
                <w:lang w:val="uk-UA"/>
              </w:rPr>
              <w:t>Б. Доходи і втрати від участі в капіталі за інвестиціями в:</w:t>
            </w:r>
          </w:p>
        </w:tc>
        <w:tc>
          <w:tcPr>
            <w:tcW w:w="567" w:type="dxa"/>
            <w:vAlign w:val="center"/>
          </w:tcPr>
          <w:p w14:paraId="40FACA1D" w14:textId="77777777" w:rsidR="003C69D5" w:rsidRPr="000E586C" w:rsidRDefault="003C69D5" w:rsidP="003C69D5">
            <w:pPr>
              <w:jc w:val="center"/>
              <w:rPr>
                <w:rFonts w:ascii="Arial" w:hAnsi="Arial" w:cs="Arial"/>
                <w:sz w:val="18"/>
                <w:szCs w:val="18"/>
                <w:lang w:val="uk-UA"/>
              </w:rPr>
            </w:pPr>
          </w:p>
        </w:tc>
        <w:tc>
          <w:tcPr>
            <w:tcW w:w="1701" w:type="dxa"/>
            <w:vAlign w:val="center"/>
          </w:tcPr>
          <w:p w14:paraId="7028817D" w14:textId="77777777" w:rsidR="003C69D5" w:rsidRPr="000E586C" w:rsidRDefault="003C69D5" w:rsidP="00310CFE">
            <w:pPr>
              <w:jc w:val="center"/>
              <w:rPr>
                <w:rFonts w:ascii="Arial" w:hAnsi="Arial" w:cs="Arial"/>
                <w:sz w:val="18"/>
                <w:szCs w:val="18"/>
                <w:lang w:val="uk-UA"/>
              </w:rPr>
            </w:pPr>
          </w:p>
        </w:tc>
        <w:tc>
          <w:tcPr>
            <w:tcW w:w="1644" w:type="dxa"/>
            <w:vAlign w:val="center"/>
          </w:tcPr>
          <w:p w14:paraId="5CFC9923" w14:textId="77777777" w:rsidR="003C69D5" w:rsidRPr="000E586C" w:rsidRDefault="003C69D5" w:rsidP="00310CFE">
            <w:pPr>
              <w:jc w:val="center"/>
              <w:rPr>
                <w:rFonts w:ascii="Arial" w:hAnsi="Arial" w:cs="Arial"/>
                <w:sz w:val="18"/>
                <w:szCs w:val="18"/>
                <w:lang w:val="uk-UA"/>
              </w:rPr>
            </w:pPr>
          </w:p>
        </w:tc>
      </w:tr>
      <w:tr w:rsidR="003C69D5" w:rsidRPr="000E586C" w14:paraId="506C468C" w14:textId="77777777" w:rsidTr="00310CFE">
        <w:trPr>
          <w:trHeight w:val="159"/>
        </w:trPr>
        <w:tc>
          <w:tcPr>
            <w:tcW w:w="5524" w:type="dxa"/>
          </w:tcPr>
          <w:p w14:paraId="46E9EE1F"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асоційовані підприємства</w:t>
            </w:r>
          </w:p>
        </w:tc>
        <w:tc>
          <w:tcPr>
            <w:tcW w:w="567" w:type="dxa"/>
            <w:vAlign w:val="center"/>
          </w:tcPr>
          <w:p w14:paraId="1760E3DF"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500</w:t>
            </w:r>
          </w:p>
        </w:tc>
        <w:tc>
          <w:tcPr>
            <w:tcW w:w="1701" w:type="dxa"/>
            <w:vAlign w:val="center"/>
          </w:tcPr>
          <w:p w14:paraId="7B1295DC" w14:textId="369B5D88"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130C0D70" w14:textId="5D0115E7"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31CCA72F" w14:textId="77777777" w:rsidTr="00310CFE">
        <w:trPr>
          <w:trHeight w:val="159"/>
        </w:trPr>
        <w:tc>
          <w:tcPr>
            <w:tcW w:w="5524" w:type="dxa"/>
          </w:tcPr>
          <w:p w14:paraId="64DB3FED"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дочірні підприємства</w:t>
            </w:r>
          </w:p>
        </w:tc>
        <w:tc>
          <w:tcPr>
            <w:tcW w:w="567" w:type="dxa"/>
            <w:vAlign w:val="center"/>
          </w:tcPr>
          <w:p w14:paraId="4A30437C"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510</w:t>
            </w:r>
          </w:p>
        </w:tc>
        <w:tc>
          <w:tcPr>
            <w:tcW w:w="1701" w:type="dxa"/>
            <w:vAlign w:val="center"/>
          </w:tcPr>
          <w:p w14:paraId="3899C477" w14:textId="04F6A169"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7E12C997" w14:textId="44499A65"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3A364F3A" w14:textId="77777777" w:rsidTr="00310CFE">
        <w:trPr>
          <w:trHeight w:val="159"/>
        </w:trPr>
        <w:tc>
          <w:tcPr>
            <w:tcW w:w="5524" w:type="dxa"/>
          </w:tcPr>
          <w:p w14:paraId="13367D56"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спільну діяльність</w:t>
            </w:r>
          </w:p>
        </w:tc>
        <w:tc>
          <w:tcPr>
            <w:tcW w:w="567" w:type="dxa"/>
            <w:vAlign w:val="center"/>
          </w:tcPr>
          <w:p w14:paraId="2C72F5C1"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520</w:t>
            </w:r>
          </w:p>
        </w:tc>
        <w:tc>
          <w:tcPr>
            <w:tcW w:w="1701" w:type="dxa"/>
            <w:vAlign w:val="center"/>
          </w:tcPr>
          <w:p w14:paraId="514AB8B7" w14:textId="74949B92"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3A9D28E3" w14:textId="0487576A"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70D5741B" w14:textId="77777777" w:rsidTr="00310CFE">
        <w:trPr>
          <w:trHeight w:val="159"/>
        </w:trPr>
        <w:tc>
          <w:tcPr>
            <w:tcW w:w="5524" w:type="dxa"/>
            <w:vAlign w:val="center"/>
          </w:tcPr>
          <w:p w14:paraId="508A37D7" w14:textId="77777777" w:rsidR="003C69D5" w:rsidRPr="000E586C" w:rsidRDefault="003C69D5" w:rsidP="003C69D5">
            <w:pPr>
              <w:rPr>
                <w:rFonts w:ascii="Arial" w:hAnsi="Arial" w:cs="Arial"/>
                <w:sz w:val="18"/>
                <w:szCs w:val="18"/>
                <w:lang w:val="uk-UA"/>
              </w:rPr>
            </w:pPr>
            <w:r w:rsidRPr="000E586C">
              <w:rPr>
                <w:rFonts w:ascii="Arial" w:hAnsi="Arial" w:cs="Arial"/>
                <w:b/>
                <w:sz w:val="18"/>
                <w:szCs w:val="18"/>
                <w:lang w:val="uk-UA"/>
              </w:rPr>
              <w:t>В. Інші фінансові доходи і витрати:</w:t>
            </w:r>
          </w:p>
        </w:tc>
        <w:tc>
          <w:tcPr>
            <w:tcW w:w="567" w:type="dxa"/>
            <w:vAlign w:val="center"/>
          </w:tcPr>
          <w:p w14:paraId="618D0FCA" w14:textId="77777777" w:rsidR="003C69D5" w:rsidRPr="000E586C" w:rsidRDefault="003C69D5" w:rsidP="003C69D5">
            <w:pPr>
              <w:jc w:val="center"/>
              <w:rPr>
                <w:rFonts w:ascii="Arial" w:hAnsi="Arial" w:cs="Arial"/>
                <w:sz w:val="18"/>
                <w:szCs w:val="18"/>
                <w:lang w:val="uk-UA"/>
              </w:rPr>
            </w:pPr>
          </w:p>
        </w:tc>
        <w:tc>
          <w:tcPr>
            <w:tcW w:w="1701" w:type="dxa"/>
            <w:vAlign w:val="center"/>
          </w:tcPr>
          <w:p w14:paraId="7BA3ACAB" w14:textId="3AFC4784" w:rsidR="003C69D5" w:rsidRPr="000E586C" w:rsidRDefault="003C69D5" w:rsidP="00310CFE">
            <w:pPr>
              <w:jc w:val="center"/>
              <w:rPr>
                <w:rFonts w:ascii="Arial" w:hAnsi="Arial" w:cs="Arial"/>
                <w:sz w:val="18"/>
                <w:szCs w:val="18"/>
                <w:lang w:val="uk-UA"/>
              </w:rPr>
            </w:pPr>
          </w:p>
        </w:tc>
        <w:tc>
          <w:tcPr>
            <w:tcW w:w="1644" w:type="dxa"/>
            <w:vAlign w:val="center"/>
          </w:tcPr>
          <w:p w14:paraId="512418BA" w14:textId="341C4127" w:rsidR="003C69D5" w:rsidRPr="000E586C" w:rsidRDefault="003C69D5" w:rsidP="00310CFE">
            <w:pPr>
              <w:jc w:val="center"/>
              <w:rPr>
                <w:rFonts w:ascii="Arial" w:hAnsi="Arial" w:cs="Arial"/>
                <w:sz w:val="18"/>
                <w:szCs w:val="18"/>
                <w:lang w:val="uk-UA"/>
              </w:rPr>
            </w:pPr>
          </w:p>
        </w:tc>
      </w:tr>
      <w:tr w:rsidR="003C69D5" w:rsidRPr="000E586C" w14:paraId="05971841" w14:textId="77777777" w:rsidTr="00310CFE">
        <w:trPr>
          <w:trHeight w:val="159"/>
        </w:trPr>
        <w:tc>
          <w:tcPr>
            <w:tcW w:w="5524" w:type="dxa"/>
            <w:vAlign w:val="center"/>
          </w:tcPr>
          <w:p w14:paraId="47D41629"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дивіденди</w:t>
            </w:r>
          </w:p>
        </w:tc>
        <w:tc>
          <w:tcPr>
            <w:tcW w:w="567" w:type="dxa"/>
            <w:vAlign w:val="center"/>
          </w:tcPr>
          <w:p w14:paraId="2E630188"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530</w:t>
            </w:r>
          </w:p>
        </w:tc>
        <w:tc>
          <w:tcPr>
            <w:tcW w:w="1701" w:type="dxa"/>
            <w:vAlign w:val="center"/>
          </w:tcPr>
          <w:p w14:paraId="273E81B2" w14:textId="15E61D13"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vAlign w:val="center"/>
          </w:tcPr>
          <w:p w14:paraId="2402417D" w14:textId="77E3CD4B"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X</w:t>
            </w:r>
          </w:p>
        </w:tc>
      </w:tr>
      <w:tr w:rsidR="003C69D5" w:rsidRPr="000E586C" w14:paraId="581FC9B8" w14:textId="77777777" w:rsidTr="00310CFE">
        <w:trPr>
          <w:trHeight w:val="159"/>
        </w:trPr>
        <w:tc>
          <w:tcPr>
            <w:tcW w:w="5524" w:type="dxa"/>
            <w:vAlign w:val="center"/>
          </w:tcPr>
          <w:p w14:paraId="108A1FCD"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проценти</w:t>
            </w:r>
          </w:p>
        </w:tc>
        <w:tc>
          <w:tcPr>
            <w:tcW w:w="567" w:type="dxa"/>
            <w:vAlign w:val="center"/>
          </w:tcPr>
          <w:p w14:paraId="1DF2B911"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540</w:t>
            </w:r>
          </w:p>
        </w:tc>
        <w:tc>
          <w:tcPr>
            <w:tcW w:w="1701" w:type="dxa"/>
            <w:vAlign w:val="center"/>
          </w:tcPr>
          <w:p w14:paraId="03B2807F" w14:textId="4E51D58E"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X</w:t>
            </w:r>
          </w:p>
        </w:tc>
        <w:tc>
          <w:tcPr>
            <w:tcW w:w="1644" w:type="dxa"/>
            <w:vAlign w:val="center"/>
          </w:tcPr>
          <w:p w14:paraId="71F827E7" w14:textId="55C534A1"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4 686</w:t>
            </w:r>
          </w:p>
        </w:tc>
      </w:tr>
      <w:tr w:rsidR="003C69D5" w:rsidRPr="000E586C" w14:paraId="2660D954" w14:textId="77777777" w:rsidTr="00310CFE">
        <w:trPr>
          <w:trHeight w:val="159"/>
        </w:trPr>
        <w:tc>
          <w:tcPr>
            <w:tcW w:w="5524" w:type="dxa"/>
            <w:tcBorders>
              <w:bottom w:val="single" w:sz="4" w:space="0" w:color="auto"/>
            </w:tcBorders>
            <w:vAlign w:val="center"/>
          </w:tcPr>
          <w:p w14:paraId="568A7AF9"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фінансова оренда активів</w:t>
            </w:r>
          </w:p>
        </w:tc>
        <w:tc>
          <w:tcPr>
            <w:tcW w:w="567" w:type="dxa"/>
            <w:tcBorders>
              <w:bottom w:val="single" w:sz="4" w:space="0" w:color="auto"/>
            </w:tcBorders>
            <w:vAlign w:val="center"/>
          </w:tcPr>
          <w:p w14:paraId="199C8836"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550</w:t>
            </w:r>
          </w:p>
        </w:tc>
        <w:tc>
          <w:tcPr>
            <w:tcW w:w="1701" w:type="dxa"/>
            <w:tcBorders>
              <w:bottom w:val="single" w:sz="4" w:space="0" w:color="auto"/>
            </w:tcBorders>
            <w:vAlign w:val="center"/>
          </w:tcPr>
          <w:p w14:paraId="25224CB8" w14:textId="4DB2309D"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c>
          <w:tcPr>
            <w:tcW w:w="1644" w:type="dxa"/>
            <w:tcBorders>
              <w:bottom w:val="single" w:sz="4" w:space="0" w:color="auto"/>
            </w:tcBorders>
            <w:vAlign w:val="center"/>
          </w:tcPr>
          <w:p w14:paraId="2FE6052A" w14:textId="3D7861FA"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3C69D5" w:rsidRPr="000E586C" w14:paraId="0CBA33F8" w14:textId="77777777" w:rsidTr="00310CFE">
        <w:trPr>
          <w:trHeight w:val="159"/>
        </w:trPr>
        <w:tc>
          <w:tcPr>
            <w:tcW w:w="5524" w:type="dxa"/>
            <w:tcBorders>
              <w:bottom w:val="single" w:sz="4" w:space="0" w:color="auto"/>
            </w:tcBorders>
            <w:vAlign w:val="center"/>
          </w:tcPr>
          <w:p w14:paraId="6C7E206A" w14:textId="77777777" w:rsidR="003C69D5" w:rsidRPr="000E586C" w:rsidRDefault="003C69D5" w:rsidP="003C69D5">
            <w:pPr>
              <w:ind w:left="397"/>
              <w:rPr>
                <w:rFonts w:ascii="Arial" w:hAnsi="Arial" w:cs="Arial"/>
                <w:sz w:val="18"/>
                <w:szCs w:val="18"/>
                <w:lang w:val="uk-UA"/>
              </w:rPr>
            </w:pPr>
            <w:r w:rsidRPr="000E586C">
              <w:rPr>
                <w:rFonts w:ascii="Arial" w:hAnsi="Arial" w:cs="Arial"/>
                <w:sz w:val="18"/>
                <w:szCs w:val="18"/>
                <w:lang w:val="uk-UA"/>
              </w:rPr>
              <w:t>інші фінансові доходи і витрати</w:t>
            </w:r>
          </w:p>
        </w:tc>
        <w:tc>
          <w:tcPr>
            <w:tcW w:w="567" w:type="dxa"/>
            <w:tcBorders>
              <w:bottom w:val="single" w:sz="4" w:space="0" w:color="auto"/>
            </w:tcBorders>
            <w:vAlign w:val="center"/>
          </w:tcPr>
          <w:p w14:paraId="3DAE657D" w14:textId="77777777" w:rsidR="003C69D5" w:rsidRPr="000E586C" w:rsidRDefault="003C69D5" w:rsidP="003C69D5">
            <w:pPr>
              <w:jc w:val="center"/>
              <w:rPr>
                <w:rFonts w:ascii="Arial" w:hAnsi="Arial" w:cs="Arial"/>
                <w:sz w:val="18"/>
                <w:szCs w:val="18"/>
                <w:lang w:val="uk-UA"/>
              </w:rPr>
            </w:pPr>
            <w:r w:rsidRPr="000E586C">
              <w:rPr>
                <w:rFonts w:ascii="Arial" w:hAnsi="Arial" w:cs="Arial"/>
                <w:sz w:val="18"/>
                <w:szCs w:val="18"/>
                <w:lang w:val="uk-UA"/>
              </w:rPr>
              <w:t>560</w:t>
            </w:r>
          </w:p>
        </w:tc>
        <w:tc>
          <w:tcPr>
            <w:tcW w:w="1701" w:type="dxa"/>
            <w:tcBorders>
              <w:bottom w:val="single" w:sz="4" w:space="0" w:color="auto"/>
            </w:tcBorders>
            <w:vAlign w:val="center"/>
          </w:tcPr>
          <w:p w14:paraId="6678444D" w14:textId="2573D299" w:rsidR="003C69D5" w:rsidRPr="000E586C" w:rsidRDefault="008D3CE0" w:rsidP="00310CFE">
            <w:pPr>
              <w:jc w:val="center"/>
              <w:rPr>
                <w:rFonts w:ascii="Arial" w:hAnsi="Arial" w:cs="Arial"/>
                <w:sz w:val="18"/>
                <w:szCs w:val="18"/>
                <w:lang w:val="uk-UA"/>
              </w:rPr>
            </w:pPr>
            <w:r w:rsidRPr="000E586C">
              <w:rPr>
                <w:rFonts w:ascii="Arial" w:hAnsi="Arial" w:cs="Arial"/>
                <w:sz w:val="18"/>
                <w:szCs w:val="18"/>
                <w:lang w:val="uk-UA"/>
              </w:rPr>
              <w:t>2 816</w:t>
            </w:r>
          </w:p>
        </w:tc>
        <w:tc>
          <w:tcPr>
            <w:tcW w:w="1644" w:type="dxa"/>
            <w:tcBorders>
              <w:bottom w:val="single" w:sz="4" w:space="0" w:color="auto"/>
            </w:tcBorders>
            <w:vAlign w:val="center"/>
          </w:tcPr>
          <w:p w14:paraId="2EE11A49" w14:textId="0F8F541C" w:rsidR="003C69D5" w:rsidRPr="000E586C" w:rsidRDefault="003C69D5" w:rsidP="00310CFE">
            <w:pPr>
              <w:jc w:val="center"/>
              <w:rPr>
                <w:rFonts w:ascii="Arial" w:hAnsi="Arial" w:cs="Arial"/>
                <w:sz w:val="18"/>
                <w:szCs w:val="18"/>
                <w:lang w:val="uk-UA"/>
              </w:rPr>
            </w:pPr>
            <w:r w:rsidRPr="000E586C">
              <w:rPr>
                <w:rStyle w:val="95pt"/>
                <w:rFonts w:ascii="Arial" w:eastAsiaTheme="minorHAnsi" w:hAnsi="Arial" w:cs="Arial"/>
                <w:sz w:val="18"/>
                <w:szCs w:val="18"/>
              </w:rPr>
              <w:t>-</w:t>
            </w:r>
          </w:p>
        </w:tc>
      </w:tr>
      <w:tr w:rsidR="00F13629" w:rsidRPr="000E586C" w14:paraId="1FE420A8" w14:textId="77777777" w:rsidTr="00F13629">
        <w:trPr>
          <w:trHeight w:val="159"/>
        </w:trPr>
        <w:tc>
          <w:tcPr>
            <w:tcW w:w="5524" w:type="dxa"/>
            <w:tcBorders>
              <w:top w:val="single" w:sz="4" w:space="0" w:color="auto"/>
              <w:left w:val="nil"/>
              <w:bottom w:val="nil"/>
              <w:right w:val="nil"/>
            </w:tcBorders>
            <w:vAlign w:val="center"/>
          </w:tcPr>
          <w:p w14:paraId="5E687594" w14:textId="77777777" w:rsidR="00F13629" w:rsidRPr="000E586C" w:rsidRDefault="00F13629" w:rsidP="00EE5879">
            <w:pPr>
              <w:ind w:left="397"/>
              <w:rPr>
                <w:rFonts w:ascii="Arial" w:hAnsi="Arial" w:cs="Arial"/>
                <w:sz w:val="18"/>
                <w:szCs w:val="18"/>
                <w:lang w:val="uk-UA"/>
              </w:rPr>
            </w:pPr>
          </w:p>
        </w:tc>
        <w:tc>
          <w:tcPr>
            <w:tcW w:w="567" w:type="dxa"/>
            <w:tcBorders>
              <w:top w:val="single" w:sz="4" w:space="0" w:color="auto"/>
              <w:left w:val="nil"/>
              <w:bottom w:val="nil"/>
              <w:right w:val="nil"/>
            </w:tcBorders>
            <w:vAlign w:val="center"/>
          </w:tcPr>
          <w:p w14:paraId="6873895A" w14:textId="77777777" w:rsidR="00F13629" w:rsidRPr="000E586C" w:rsidRDefault="00F13629" w:rsidP="00EE5879">
            <w:pPr>
              <w:jc w:val="center"/>
              <w:rPr>
                <w:rFonts w:ascii="Arial" w:hAnsi="Arial" w:cs="Arial"/>
                <w:sz w:val="18"/>
                <w:szCs w:val="18"/>
                <w:lang w:val="uk-UA"/>
              </w:rPr>
            </w:pPr>
          </w:p>
        </w:tc>
        <w:tc>
          <w:tcPr>
            <w:tcW w:w="1701" w:type="dxa"/>
            <w:tcBorders>
              <w:top w:val="single" w:sz="4" w:space="0" w:color="auto"/>
              <w:left w:val="nil"/>
              <w:bottom w:val="nil"/>
              <w:right w:val="nil"/>
            </w:tcBorders>
            <w:vAlign w:val="bottom"/>
          </w:tcPr>
          <w:p w14:paraId="336932B0" w14:textId="77777777" w:rsidR="00F13629" w:rsidRPr="000E586C" w:rsidRDefault="00F13629" w:rsidP="00DD7A4B">
            <w:pPr>
              <w:jc w:val="right"/>
              <w:rPr>
                <w:rFonts w:ascii="Arial" w:hAnsi="Arial" w:cs="Arial"/>
                <w:sz w:val="18"/>
                <w:szCs w:val="18"/>
                <w:lang w:val="uk-UA"/>
              </w:rPr>
            </w:pPr>
          </w:p>
        </w:tc>
        <w:tc>
          <w:tcPr>
            <w:tcW w:w="1644" w:type="dxa"/>
            <w:tcBorders>
              <w:top w:val="single" w:sz="4" w:space="0" w:color="auto"/>
              <w:left w:val="nil"/>
              <w:bottom w:val="nil"/>
              <w:right w:val="nil"/>
            </w:tcBorders>
            <w:vAlign w:val="bottom"/>
          </w:tcPr>
          <w:p w14:paraId="65CA607A" w14:textId="77777777" w:rsidR="00F13629" w:rsidRPr="000E586C" w:rsidRDefault="00F13629" w:rsidP="00DD7A4B">
            <w:pPr>
              <w:jc w:val="right"/>
              <w:rPr>
                <w:rFonts w:ascii="Arial" w:hAnsi="Arial" w:cs="Arial"/>
                <w:sz w:val="18"/>
                <w:szCs w:val="18"/>
                <w:lang w:val="uk-UA"/>
              </w:rPr>
            </w:pPr>
          </w:p>
        </w:tc>
      </w:tr>
      <w:tr w:rsidR="00F13629" w:rsidRPr="000E586C" w14:paraId="507D4FC1" w14:textId="77777777" w:rsidTr="00F13629">
        <w:trPr>
          <w:trHeight w:val="159"/>
        </w:trPr>
        <w:tc>
          <w:tcPr>
            <w:tcW w:w="5524" w:type="dxa"/>
            <w:tcBorders>
              <w:top w:val="nil"/>
              <w:left w:val="nil"/>
              <w:bottom w:val="nil"/>
              <w:right w:val="nil"/>
            </w:tcBorders>
            <w:vAlign w:val="center"/>
          </w:tcPr>
          <w:p w14:paraId="0DC59BEF" w14:textId="77777777" w:rsidR="00F13629" w:rsidRPr="000E586C" w:rsidRDefault="00F13629" w:rsidP="00EE5879">
            <w:pPr>
              <w:ind w:left="397"/>
              <w:rPr>
                <w:rFonts w:ascii="Arial" w:hAnsi="Arial" w:cs="Arial"/>
                <w:sz w:val="18"/>
                <w:szCs w:val="18"/>
                <w:lang w:val="uk-UA"/>
              </w:rPr>
            </w:pPr>
          </w:p>
        </w:tc>
        <w:tc>
          <w:tcPr>
            <w:tcW w:w="567" w:type="dxa"/>
            <w:tcBorders>
              <w:top w:val="nil"/>
              <w:left w:val="nil"/>
              <w:bottom w:val="nil"/>
              <w:right w:val="nil"/>
            </w:tcBorders>
            <w:vAlign w:val="center"/>
          </w:tcPr>
          <w:p w14:paraId="70FBDD90" w14:textId="77777777" w:rsidR="00F13629" w:rsidRPr="000E586C" w:rsidRDefault="00F13629" w:rsidP="00EE5879">
            <w:pPr>
              <w:jc w:val="center"/>
              <w:rPr>
                <w:rFonts w:ascii="Arial" w:hAnsi="Arial" w:cs="Arial"/>
                <w:sz w:val="18"/>
                <w:szCs w:val="18"/>
                <w:lang w:val="uk-UA"/>
              </w:rPr>
            </w:pPr>
          </w:p>
        </w:tc>
        <w:tc>
          <w:tcPr>
            <w:tcW w:w="1701" w:type="dxa"/>
            <w:tcBorders>
              <w:top w:val="nil"/>
              <w:left w:val="nil"/>
              <w:bottom w:val="nil"/>
              <w:right w:val="nil"/>
            </w:tcBorders>
            <w:vAlign w:val="bottom"/>
          </w:tcPr>
          <w:p w14:paraId="096FD0EE" w14:textId="77777777" w:rsidR="00F13629" w:rsidRPr="000E586C" w:rsidRDefault="00F13629" w:rsidP="00DD7A4B">
            <w:pPr>
              <w:jc w:val="right"/>
              <w:rPr>
                <w:rFonts w:ascii="Arial" w:hAnsi="Arial" w:cs="Arial"/>
                <w:sz w:val="18"/>
                <w:szCs w:val="18"/>
                <w:lang w:val="uk-UA"/>
              </w:rPr>
            </w:pPr>
          </w:p>
        </w:tc>
        <w:tc>
          <w:tcPr>
            <w:tcW w:w="1644" w:type="dxa"/>
            <w:tcBorders>
              <w:top w:val="nil"/>
              <w:left w:val="nil"/>
              <w:bottom w:val="nil"/>
              <w:right w:val="nil"/>
            </w:tcBorders>
            <w:vAlign w:val="bottom"/>
          </w:tcPr>
          <w:p w14:paraId="21AEF86E" w14:textId="77777777" w:rsidR="00F13629" w:rsidRPr="000E586C" w:rsidRDefault="00F13629" w:rsidP="00DD7A4B">
            <w:pPr>
              <w:jc w:val="right"/>
              <w:rPr>
                <w:rFonts w:ascii="Arial" w:hAnsi="Arial" w:cs="Arial"/>
                <w:sz w:val="18"/>
                <w:szCs w:val="18"/>
                <w:lang w:val="uk-UA"/>
              </w:rPr>
            </w:pPr>
          </w:p>
        </w:tc>
      </w:tr>
      <w:tr w:rsidR="00D01C45" w:rsidRPr="000E586C" w14:paraId="44445A4F" w14:textId="77777777" w:rsidTr="00F13629">
        <w:trPr>
          <w:trHeight w:val="159"/>
        </w:trPr>
        <w:tc>
          <w:tcPr>
            <w:tcW w:w="5524" w:type="dxa"/>
            <w:tcBorders>
              <w:top w:val="nil"/>
              <w:left w:val="nil"/>
              <w:bottom w:val="nil"/>
              <w:right w:val="nil"/>
            </w:tcBorders>
            <w:vAlign w:val="center"/>
          </w:tcPr>
          <w:p w14:paraId="72697700" w14:textId="77777777" w:rsidR="00D01C45" w:rsidRPr="000E586C" w:rsidRDefault="00D01C45" w:rsidP="00EE5879">
            <w:pPr>
              <w:ind w:left="397"/>
              <w:rPr>
                <w:rFonts w:ascii="Arial" w:hAnsi="Arial" w:cs="Arial"/>
                <w:sz w:val="18"/>
                <w:szCs w:val="18"/>
                <w:lang w:val="uk-UA"/>
              </w:rPr>
            </w:pPr>
          </w:p>
        </w:tc>
        <w:tc>
          <w:tcPr>
            <w:tcW w:w="567" w:type="dxa"/>
            <w:tcBorders>
              <w:top w:val="nil"/>
              <w:left w:val="nil"/>
              <w:bottom w:val="nil"/>
              <w:right w:val="nil"/>
            </w:tcBorders>
            <w:vAlign w:val="center"/>
          </w:tcPr>
          <w:p w14:paraId="53073DAD" w14:textId="77777777" w:rsidR="00D01C45" w:rsidRPr="000E586C" w:rsidRDefault="00D01C45" w:rsidP="00EE5879">
            <w:pPr>
              <w:jc w:val="center"/>
              <w:rPr>
                <w:rFonts w:ascii="Arial" w:hAnsi="Arial" w:cs="Arial"/>
                <w:sz w:val="18"/>
                <w:szCs w:val="18"/>
                <w:lang w:val="uk-UA"/>
              </w:rPr>
            </w:pPr>
          </w:p>
        </w:tc>
        <w:tc>
          <w:tcPr>
            <w:tcW w:w="1701" w:type="dxa"/>
            <w:tcBorders>
              <w:top w:val="nil"/>
              <w:left w:val="nil"/>
              <w:bottom w:val="nil"/>
              <w:right w:val="nil"/>
            </w:tcBorders>
            <w:vAlign w:val="bottom"/>
          </w:tcPr>
          <w:p w14:paraId="57D5E74B" w14:textId="77777777" w:rsidR="00D01C45" w:rsidRPr="000E586C" w:rsidRDefault="00D01C45" w:rsidP="00DD7A4B">
            <w:pPr>
              <w:jc w:val="right"/>
              <w:rPr>
                <w:rFonts w:ascii="Arial" w:hAnsi="Arial" w:cs="Arial"/>
                <w:sz w:val="18"/>
                <w:szCs w:val="18"/>
                <w:lang w:val="uk-UA"/>
              </w:rPr>
            </w:pPr>
          </w:p>
        </w:tc>
        <w:tc>
          <w:tcPr>
            <w:tcW w:w="1644" w:type="dxa"/>
            <w:tcBorders>
              <w:top w:val="nil"/>
              <w:left w:val="nil"/>
              <w:bottom w:val="nil"/>
              <w:right w:val="nil"/>
            </w:tcBorders>
            <w:vAlign w:val="bottom"/>
          </w:tcPr>
          <w:p w14:paraId="44171318" w14:textId="77777777" w:rsidR="00D01C45" w:rsidRPr="000E586C" w:rsidRDefault="00D01C45" w:rsidP="00DD7A4B">
            <w:pPr>
              <w:jc w:val="right"/>
              <w:rPr>
                <w:rFonts w:ascii="Arial" w:hAnsi="Arial" w:cs="Arial"/>
                <w:sz w:val="18"/>
                <w:szCs w:val="18"/>
                <w:lang w:val="uk-UA"/>
              </w:rPr>
            </w:pPr>
          </w:p>
        </w:tc>
      </w:tr>
      <w:tr w:rsidR="00F13629" w:rsidRPr="000E586C" w14:paraId="44987F75" w14:textId="77777777" w:rsidTr="00F13629">
        <w:trPr>
          <w:trHeight w:val="159"/>
        </w:trPr>
        <w:tc>
          <w:tcPr>
            <w:tcW w:w="5524" w:type="dxa"/>
            <w:tcBorders>
              <w:top w:val="nil"/>
              <w:left w:val="nil"/>
              <w:bottom w:val="nil"/>
              <w:right w:val="nil"/>
            </w:tcBorders>
            <w:vAlign w:val="center"/>
          </w:tcPr>
          <w:p w14:paraId="0D495355" w14:textId="77777777" w:rsidR="00F13629" w:rsidRPr="000E586C" w:rsidRDefault="00F13629" w:rsidP="00EE5879">
            <w:pPr>
              <w:ind w:left="397"/>
              <w:rPr>
                <w:rFonts w:ascii="Arial" w:hAnsi="Arial" w:cs="Arial"/>
                <w:sz w:val="18"/>
                <w:szCs w:val="18"/>
                <w:lang w:val="uk-UA"/>
              </w:rPr>
            </w:pPr>
          </w:p>
        </w:tc>
        <w:tc>
          <w:tcPr>
            <w:tcW w:w="567" w:type="dxa"/>
            <w:tcBorders>
              <w:top w:val="nil"/>
              <w:left w:val="nil"/>
              <w:bottom w:val="nil"/>
              <w:right w:val="nil"/>
            </w:tcBorders>
            <w:vAlign w:val="center"/>
          </w:tcPr>
          <w:p w14:paraId="510E940F" w14:textId="77777777" w:rsidR="00F13629" w:rsidRPr="000E586C" w:rsidRDefault="00F13629" w:rsidP="00EE5879">
            <w:pPr>
              <w:jc w:val="center"/>
              <w:rPr>
                <w:rFonts w:ascii="Arial" w:hAnsi="Arial" w:cs="Arial"/>
                <w:sz w:val="18"/>
                <w:szCs w:val="18"/>
                <w:lang w:val="uk-UA"/>
              </w:rPr>
            </w:pPr>
          </w:p>
        </w:tc>
        <w:tc>
          <w:tcPr>
            <w:tcW w:w="1701" w:type="dxa"/>
            <w:tcBorders>
              <w:top w:val="nil"/>
              <w:left w:val="nil"/>
              <w:bottom w:val="nil"/>
              <w:right w:val="nil"/>
            </w:tcBorders>
            <w:vAlign w:val="bottom"/>
          </w:tcPr>
          <w:p w14:paraId="3752D56C" w14:textId="77777777" w:rsidR="00F13629" w:rsidRPr="000E586C" w:rsidRDefault="00F13629" w:rsidP="00DD7A4B">
            <w:pPr>
              <w:jc w:val="right"/>
              <w:rPr>
                <w:rFonts w:ascii="Arial" w:hAnsi="Arial" w:cs="Arial"/>
                <w:sz w:val="18"/>
                <w:szCs w:val="18"/>
                <w:lang w:val="uk-UA"/>
              </w:rPr>
            </w:pPr>
          </w:p>
        </w:tc>
        <w:tc>
          <w:tcPr>
            <w:tcW w:w="1644" w:type="dxa"/>
            <w:tcBorders>
              <w:top w:val="nil"/>
              <w:left w:val="nil"/>
              <w:bottom w:val="nil"/>
              <w:right w:val="nil"/>
            </w:tcBorders>
            <w:vAlign w:val="bottom"/>
          </w:tcPr>
          <w:p w14:paraId="7FD25F21" w14:textId="77777777" w:rsidR="00F13629" w:rsidRPr="000E586C" w:rsidRDefault="00F13629" w:rsidP="00DD7A4B">
            <w:pPr>
              <w:jc w:val="right"/>
              <w:rPr>
                <w:rFonts w:ascii="Arial" w:hAnsi="Arial" w:cs="Arial"/>
                <w:sz w:val="18"/>
                <w:szCs w:val="18"/>
                <w:lang w:val="uk-UA"/>
              </w:rPr>
            </w:pPr>
          </w:p>
        </w:tc>
      </w:tr>
      <w:tr w:rsidR="00F13629" w:rsidRPr="000E586C" w14:paraId="2B983D8D" w14:textId="77777777" w:rsidTr="00F13629">
        <w:trPr>
          <w:trHeight w:val="159"/>
        </w:trPr>
        <w:tc>
          <w:tcPr>
            <w:tcW w:w="5524" w:type="dxa"/>
            <w:tcBorders>
              <w:top w:val="nil"/>
              <w:left w:val="nil"/>
              <w:bottom w:val="single" w:sz="4" w:space="0" w:color="auto"/>
              <w:right w:val="nil"/>
            </w:tcBorders>
            <w:vAlign w:val="center"/>
          </w:tcPr>
          <w:p w14:paraId="295E78C2" w14:textId="77777777" w:rsidR="00F13629" w:rsidRPr="000E586C" w:rsidRDefault="00F13629" w:rsidP="00EE5879">
            <w:pPr>
              <w:ind w:left="397"/>
              <w:rPr>
                <w:rFonts w:ascii="Arial" w:hAnsi="Arial" w:cs="Arial"/>
                <w:sz w:val="18"/>
                <w:szCs w:val="18"/>
                <w:lang w:val="uk-UA"/>
              </w:rPr>
            </w:pPr>
          </w:p>
        </w:tc>
        <w:tc>
          <w:tcPr>
            <w:tcW w:w="567" w:type="dxa"/>
            <w:tcBorders>
              <w:top w:val="nil"/>
              <w:left w:val="nil"/>
              <w:bottom w:val="single" w:sz="4" w:space="0" w:color="auto"/>
              <w:right w:val="nil"/>
            </w:tcBorders>
            <w:vAlign w:val="center"/>
          </w:tcPr>
          <w:p w14:paraId="284B685E" w14:textId="77777777" w:rsidR="00F13629" w:rsidRPr="000E586C" w:rsidRDefault="00F13629" w:rsidP="00EE5879">
            <w:pPr>
              <w:jc w:val="center"/>
              <w:rPr>
                <w:rFonts w:ascii="Arial" w:hAnsi="Arial" w:cs="Arial"/>
                <w:sz w:val="18"/>
                <w:szCs w:val="18"/>
                <w:lang w:val="uk-UA"/>
              </w:rPr>
            </w:pPr>
          </w:p>
        </w:tc>
        <w:tc>
          <w:tcPr>
            <w:tcW w:w="1701" w:type="dxa"/>
            <w:tcBorders>
              <w:top w:val="nil"/>
              <w:left w:val="nil"/>
              <w:bottom w:val="single" w:sz="4" w:space="0" w:color="auto"/>
              <w:right w:val="nil"/>
            </w:tcBorders>
            <w:vAlign w:val="bottom"/>
          </w:tcPr>
          <w:p w14:paraId="6FEFB955" w14:textId="77777777" w:rsidR="00F13629" w:rsidRPr="000E586C" w:rsidRDefault="00F13629" w:rsidP="00DD7A4B">
            <w:pPr>
              <w:jc w:val="right"/>
              <w:rPr>
                <w:rFonts w:ascii="Arial" w:hAnsi="Arial" w:cs="Arial"/>
                <w:sz w:val="18"/>
                <w:szCs w:val="18"/>
                <w:lang w:val="uk-UA"/>
              </w:rPr>
            </w:pPr>
          </w:p>
        </w:tc>
        <w:tc>
          <w:tcPr>
            <w:tcW w:w="1644" w:type="dxa"/>
            <w:tcBorders>
              <w:top w:val="nil"/>
              <w:left w:val="nil"/>
              <w:bottom w:val="single" w:sz="4" w:space="0" w:color="auto"/>
              <w:right w:val="nil"/>
            </w:tcBorders>
            <w:vAlign w:val="bottom"/>
          </w:tcPr>
          <w:p w14:paraId="5AA5F441" w14:textId="77777777" w:rsidR="00F13629" w:rsidRPr="000E586C" w:rsidRDefault="00F13629" w:rsidP="00DD7A4B">
            <w:pPr>
              <w:jc w:val="right"/>
              <w:rPr>
                <w:rFonts w:ascii="Arial" w:hAnsi="Arial" w:cs="Arial"/>
                <w:sz w:val="18"/>
                <w:szCs w:val="18"/>
                <w:lang w:val="uk-UA"/>
              </w:rPr>
            </w:pPr>
          </w:p>
        </w:tc>
      </w:tr>
      <w:tr w:rsidR="00F13629" w:rsidRPr="000E586C" w14:paraId="4CFB80DA" w14:textId="77777777" w:rsidTr="00F13629">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0A7E1F32" w14:textId="77777777" w:rsidR="00F13629" w:rsidRPr="000E586C" w:rsidRDefault="00F13629" w:rsidP="00F1362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tcBorders>
              <w:top w:val="single" w:sz="4" w:space="0" w:color="auto"/>
              <w:left w:val="single" w:sz="4" w:space="0" w:color="auto"/>
              <w:bottom w:val="single" w:sz="4" w:space="0" w:color="auto"/>
              <w:right w:val="single" w:sz="4" w:space="0" w:color="auto"/>
            </w:tcBorders>
            <w:vAlign w:val="center"/>
          </w:tcPr>
          <w:p w14:paraId="237F73E5" w14:textId="77777777" w:rsidR="00F13629" w:rsidRPr="000E586C" w:rsidRDefault="00F13629" w:rsidP="00F13629">
            <w:pPr>
              <w:jc w:val="center"/>
              <w:rPr>
                <w:rFonts w:ascii="Arial" w:hAnsi="Arial" w:cs="Arial"/>
                <w:b/>
                <w:sz w:val="18"/>
                <w:szCs w:val="18"/>
                <w:lang w:val="uk-UA"/>
              </w:rPr>
            </w:pPr>
            <w:r w:rsidRPr="000E586C">
              <w:rPr>
                <w:rFonts w:ascii="Arial" w:hAnsi="Arial" w:cs="Arial"/>
                <w:b/>
                <w:sz w:val="18"/>
                <w:szCs w:val="18"/>
                <w:lang w:val="uk-UA"/>
              </w:rPr>
              <w:t>Код</w:t>
            </w:r>
          </w:p>
        </w:tc>
        <w:tc>
          <w:tcPr>
            <w:tcW w:w="1701" w:type="dxa"/>
            <w:tcBorders>
              <w:top w:val="single" w:sz="4" w:space="0" w:color="auto"/>
              <w:left w:val="single" w:sz="4" w:space="0" w:color="auto"/>
              <w:bottom w:val="single" w:sz="4" w:space="0" w:color="auto"/>
              <w:right w:val="single" w:sz="4" w:space="0" w:color="auto"/>
            </w:tcBorders>
            <w:vAlign w:val="center"/>
          </w:tcPr>
          <w:p w14:paraId="6B8DCA8A" w14:textId="77777777" w:rsidR="00F13629" w:rsidRPr="000E586C" w:rsidRDefault="00F13629" w:rsidP="00F13629">
            <w:pPr>
              <w:jc w:val="center"/>
              <w:rPr>
                <w:rFonts w:ascii="Arial" w:hAnsi="Arial" w:cs="Arial"/>
                <w:b/>
                <w:sz w:val="18"/>
                <w:szCs w:val="18"/>
                <w:lang w:val="uk-UA"/>
              </w:rPr>
            </w:pPr>
            <w:r w:rsidRPr="000E586C">
              <w:rPr>
                <w:rFonts w:ascii="Arial" w:hAnsi="Arial" w:cs="Arial"/>
                <w:b/>
                <w:sz w:val="18"/>
                <w:szCs w:val="18"/>
                <w:lang w:val="uk-UA"/>
              </w:rPr>
              <w:t>Доходи</w:t>
            </w:r>
          </w:p>
        </w:tc>
        <w:tc>
          <w:tcPr>
            <w:tcW w:w="1644" w:type="dxa"/>
            <w:tcBorders>
              <w:top w:val="single" w:sz="4" w:space="0" w:color="auto"/>
              <w:left w:val="single" w:sz="4" w:space="0" w:color="auto"/>
              <w:bottom w:val="single" w:sz="4" w:space="0" w:color="auto"/>
              <w:right w:val="single" w:sz="4" w:space="0" w:color="auto"/>
            </w:tcBorders>
            <w:vAlign w:val="center"/>
          </w:tcPr>
          <w:p w14:paraId="39A012BC" w14:textId="77777777" w:rsidR="00F13629" w:rsidRPr="000E586C" w:rsidRDefault="00F13629" w:rsidP="00F13629">
            <w:pPr>
              <w:jc w:val="center"/>
              <w:rPr>
                <w:rFonts w:ascii="Arial" w:hAnsi="Arial" w:cs="Arial"/>
                <w:b/>
                <w:sz w:val="18"/>
                <w:szCs w:val="18"/>
                <w:lang w:val="uk-UA"/>
              </w:rPr>
            </w:pPr>
            <w:r w:rsidRPr="000E586C">
              <w:rPr>
                <w:rFonts w:ascii="Arial" w:hAnsi="Arial" w:cs="Arial"/>
                <w:b/>
                <w:sz w:val="18"/>
                <w:szCs w:val="18"/>
                <w:lang w:val="uk-UA"/>
              </w:rPr>
              <w:t>Витрати</w:t>
            </w:r>
          </w:p>
        </w:tc>
      </w:tr>
      <w:tr w:rsidR="00F13629" w:rsidRPr="000E586C" w14:paraId="0966C87F" w14:textId="77777777" w:rsidTr="00F13629">
        <w:trPr>
          <w:trHeight w:val="159"/>
        </w:trPr>
        <w:tc>
          <w:tcPr>
            <w:tcW w:w="5524" w:type="dxa"/>
            <w:tcBorders>
              <w:top w:val="single" w:sz="4" w:space="0" w:color="auto"/>
            </w:tcBorders>
            <w:vAlign w:val="center"/>
          </w:tcPr>
          <w:p w14:paraId="678AFAC4" w14:textId="77777777" w:rsidR="00F13629" w:rsidRPr="000E586C" w:rsidRDefault="00F13629" w:rsidP="00F13629">
            <w:pPr>
              <w:rPr>
                <w:rFonts w:ascii="Arial" w:hAnsi="Arial" w:cs="Arial"/>
                <w:sz w:val="18"/>
                <w:szCs w:val="18"/>
                <w:lang w:val="uk-UA"/>
              </w:rPr>
            </w:pPr>
            <w:r w:rsidRPr="000E586C">
              <w:rPr>
                <w:rFonts w:ascii="Arial" w:hAnsi="Arial" w:cs="Arial"/>
                <w:b/>
                <w:sz w:val="18"/>
                <w:szCs w:val="18"/>
                <w:lang w:val="uk-UA"/>
              </w:rPr>
              <w:t>Г. Інші доходи і витрати:</w:t>
            </w:r>
          </w:p>
        </w:tc>
        <w:tc>
          <w:tcPr>
            <w:tcW w:w="567" w:type="dxa"/>
            <w:tcBorders>
              <w:top w:val="single" w:sz="4" w:space="0" w:color="auto"/>
            </w:tcBorders>
            <w:vAlign w:val="center"/>
          </w:tcPr>
          <w:p w14:paraId="59C32DA8" w14:textId="77777777" w:rsidR="00F13629" w:rsidRPr="000E586C" w:rsidRDefault="00F13629" w:rsidP="00F13629">
            <w:pPr>
              <w:jc w:val="center"/>
              <w:rPr>
                <w:rFonts w:ascii="Arial" w:hAnsi="Arial" w:cs="Arial"/>
                <w:sz w:val="18"/>
                <w:szCs w:val="18"/>
                <w:lang w:val="uk-UA"/>
              </w:rPr>
            </w:pPr>
          </w:p>
        </w:tc>
        <w:tc>
          <w:tcPr>
            <w:tcW w:w="1701" w:type="dxa"/>
            <w:tcBorders>
              <w:top w:val="single" w:sz="4" w:space="0" w:color="auto"/>
            </w:tcBorders>
            <w:vAlign w:val="bottom"/>
          </w:tcPr>
          <w:p w14:paraId="2FBB7AEC" w14:textId="77777777" w:rsidR="00F13629" w:rsidRPr="000E586C" w:rsidRDefault="00F13629" w:rsidP="00F13629">
            <w:pPr>
              <w:jc w:val="right"/>
              <w:rPr>
                <w:rFonts w:ascii="Arial" w:hAnsi="Arial" w:cs="Arial"/>
                <w:sz w:val="18"/>
                <w:szCs w:val="18"/>
                <w:lang w:val="uk-UA"/>
              </w:rPr>
            </w:pPr>
          </w:p>
        </w:tc>
        <w:tc>
          <w:tcPr>
            <w:tcW w:w="1644" w:type="dxa"/>
            <w:tcBorders>
              <w:top w:val="single" w:sz="4" w:space="0" w:color="auto"/>
            </w:tcBorders>
            <w:vAlign w:val="bottom"/>
          </w:tcPr>
          <w:p w14:paraId="466770FF" w14:textId="77777777" w:rsidR="00F13629" w:rsidRPr="000E586C" w:rsidRDefault="00F13629" w:rsidP="00F13629">
            <w:pPr>
              <w:jc w:val="right"/>
              <w:rPr>
                <w:rFonts w:ascii="Arial" w:hAnsi="Arial" w:cs="Arial"/>
                <w:sz w:val="18"/>
                <w:szCs w:val="18"/>
                <w:lang w:val="uk-UA"/>
              </w:rPr>
            </w:pPr>
          </w:p>
        </w:tc>
      </w:tr>
      <w:tr w:rsidR="00F13629" w:rsidRPr="000E586C" w14:paraId="167FB4F1" w14:textId="77777777" w:rsidTr="00DD7A4B">
        <w:trPr>
          <w:trHeight w:val="159"/>
        </w:trPr>
        <w:tc>
          <w:tcPr>
            <w:tcW w:w="5524" w:type="dxa"/>
            <w:vAlign w:val="center"/>
          </w:tcPr>
          <w:p w14:paraId="47266C27"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реалізація фінансових інвестицій</w:t>
            </w:r>
          </w:p>
        </w:tc>
        <w:tc>
          <w:tcPr>
            <w:tcW w:w="567" w:type="dxa"/>
            <w:vAlign w:val="center"/>
          </w:tcPr>
          <w:p w14:paraId="281000F7"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570</w:t>
            </w:r>
          </w:p>
        </w:tc>
        <w:tc>
          <w:tcPr>
            <w:tcW w:w="1701" w:type="dxa"/>
            <w:vAlign w:val="bottom"/>
          </w:tcPr>
          <w:p w14:paraId="0901D3AF" w14:textId="6CC4DCF5" w:rsidR="00F13629" w:rsidRPr="000E586C" w:rsidRDefault="00DE26B4"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vAlign w:val="bottom"/>
          </w:tcPr>
          <w:p w14:paraId="26228CC9" w14:textId="25BD0386" w:rsidR="00F13629" w:rsidRPr="000E586C" w:rsidRDefault="003C69D5"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2167FE47" w14:textId="77777777" w:rsidTr="00DD7A4B">
        <w:trPr>
          <w:trHeight w:val="159"/>
        </w:trPr>
        <w:tc>
          <w:tcPr>
            <w:tcW w:w="5524" w:type="dxa"/>
            <w:vAlign w:val="center"/>
          </w:tcPr>
          <w:p w14:paraId="3C4D44B0"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реалізація необоротних активів</w:t>
            </w:r>
          </w:p>
        </w:tc>
        <w:tc>
          <w:tcPr>
            <w:tcW w:w="567" w:type="dxa"/>
            <w:vAlign w:val="center"/>
          </w:tcPr>
          <w:p w14:paraId="7B50E42F"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580</w:t>
            </w:r>
          </w:p>
        </w:tc>
        <w:tc>
          <w:tcPr>
            <w:tcW w:w="1701" w:type="dxa"/>
            <w:vAlign w:val="bottom"/>
          </w:tcPr>
          <w:p w14:paraId="694ECD84" w14:textId="3FFA51C3" w:rsidR="00F13629" w:rsidRPr="000E586C" w:rsidRDefault="003C69D5"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vAlign w:val="bottom"/>
          </w:tcPr>
          <w:p w14:paraId="0F2F3745" w14:textId="3666DA0C"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4F78B0A2" w14:textId="77777777" w:rsidTr="00DD7A4B">
        <w:trPr>
          <w:trHeight w:val="159"/>
        </w:trPr>
        <w:tc>
          <w:tcPr>
            <w:tcW w:w="5524" w:type="dxa"/>
            <w:vAlign w:val="center"/>
          </w:tcPr>
          <w:p w14:paraId="2D92A3B7" w14:textId="77777777" w:rsidR="00F13629" w:rsidRPr="000E586C" w:rsidRDefault="00F13629" w:rsidP="00F13629">
            <w:pPr>
              <w:rPr>
                <w:rFonts w:ascii="Arial" w:hAnsi="Arial" w:cs="Arial"/>
                <w:b/>
                <w:sz w:val="18"/>
                <w:szCs w:val="18"/>
                <w:lang w:val="uk-UA"/>
              </w:rPr>
            </w:pPr>
            <w:r w:rsidRPr="000E586C">
              <w:rPr>
                <w:rFonts w:ascii="Arial" w:hAnsi="Arial" w:cs="Arial"/>
                <w:sz w:val="18"/>
                <w:szCs w:val="18"/>
                <w:lang w:val="uk-UA"/>
              </w:rPr>
              <w:t>реалізація майнових комплексів</w:t>
            </w:r>
          </w:p>
        </w:tc>
        <w:tc>
          <w:tcPr>
            <w:tcW w:w="567" w:type="dxa"/>
            <w:vAlign w:val="center"/>
          </w:tcPr>
          <w:p w14:paraId="6D9F669D"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590</w:t>
            </w:r>
          </w:p>
        </w:tc>
        <w:tc>
          <w:tcPr>
            <w:tcW w:w="1701" w:type="dxa"/>
            <w:vAlign w:val="bottom"/>
          </w:tcPr>
          <w:p w14:paraId="17308BA6" w14:textId="22C7C265"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vAlign w:val="bottom"/>
          </w:tcPr>
          <w:p w14:paraId="3C6A2776" w14:textId="647973D5"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15B88869" w14:textId="77777777" w:rsidTr="00DD7A4B">
        <w:trPr>
          <w:trHeight w:val="159"/>
        </w:trPr>
        <w:tc>
          <w:tcPr>
            <w:tcW w:w="5524" w:type="dxa"/>
            <w:vAlign w:val="center"/>
          </w:tcPr>
          <w:p w14:paraId="641D1DBA"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неопераційна курсова різниця</w:t>
            </w:r>
          </w:p>
        </w:tc>
        <w:tc>
          <w:tcPr>
            <w:tcW w:w="567" w:type="dxa"/>
            <w:vAlign w:val="center"/>
          </w:tcPr>
          <w:p w14:paraId="4C0A5178"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600</w:t>
            </w:r>
          </w:p>
        </w:tc>
        <w:tc>
          <w:tcPr>
            <w:tcW w:w="1701" w:type="dxa"/>
            <w:vAlign w:val="bottom"/>
          </w:tcPr>
          <w:p w14:paraId="42E44DD2" w14:textId="225D95BC"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vAlign w:val="bottom"/>
          </w:tcPr>
          <w:p w14:paraId="4B8A5A57" w14:textId="7B462197"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56FE4D90" w14:textId="77777777" w:rsidTr="00F21A94">
        <w:trPr>
          <w:trHeight w:val="159"/>
        </w:trPr>
        <w:tc>
          <w:tcPr>
            <w:tcW w:w="5524" w:type="dxa"/>
            <w:tcBorders>
              <w:bottom w:val="single" w:sz="4" w:space="0" w:color="auto"/>
            </w:tcBorders>
            <w:vAlign w:val="center"/>
          </w:tcPr>
          <w:p w14:paraId="6355DE96"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безоплатно одержані активи</w:t>
            </w:r>
          </w:p>
        </w:tc>
        <w:tc>
          <w:tcPr>
            <w:tcW w:w="567" w:type="dxa"/>
            <w:tcBorders>
              <w:bottom w:val="single" w:sz="4" w:space="0" w:color="auto"/>
            </w:tcBorders>
            <w:vAlign w:val="center"/>
          </w:tcPr>
          <w:p w14:paraId="70491467"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610</w:t>
            </w:r>
          </w:p>
        </w:tc>
        <w:tc>
          <w:tcPr>
            <w:tcW w:w="1701" w:type="dxa"/>
            <w:tcBorders>
              <w:bottom w:val="single" w:sz="4" w:space="0" w:color="auto"/>
            </w:tcBorders>
            <w:vAlign w:val="bottom"/>
          </w:tcPr>
          <w:p w14:paraId="3EA0B38C" w14:textId="6DC58A73" w:rsidR="00F13629" w:rsidRPr="000E586C" w:rsidRDefault="008D3CE0" w:rsidP="00C155EB">
            <w:pPr>
              <w:jc w:val="center"/>
              <w:rPr>
                <w:rFonts w:ascii="Arial" w:hAnsi="Arial" w:cs="Arial"/>
                <w:sz w:val="18"/>
                <w:szCs w:val="18"/>
                <w:lang w:val="uk-UA"/>
              </w:rPr>
            </w:pPr>
            <w:r w:rsidRPr="000E586C">
              <w:rPr>
                <w:rFonts w:ascii="Arial" w:hAnsi="Arial" w:cs="Arial"/>
                <w:sz w:val="18"/>
                <w:szCs w:val="18"/>
                <w:lang w:val="uk-UA"/>
              </w:rPr>
              <w:t>39</w:t>
            </w:r>
          </w:p>
        </w:tc>
        <w:tc>
          <w:tcPr>
            <w:tcW w:w="1644" w:type="dxa"/>
            <w:tcBorders>
              <w:bottom w:val="single" w:sz="4" w:space="0" w:color="auto"/>
            </w:tcBorders>
            <w:vAlign w:val="bottom"/>
          </w:tcPr>
          <w:p w14:paraId="3614CCB7" w14:textId="51BB161E"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Х</w:t>
            </w:r>
          </w:p>
        </w:tc>
      </w:tr>
      <w:tr w:rsidR="00F13629" w:rsidRPr="000E586C" w14:paraId="0626CDD7" w14:textId="77777777" w:rsidTr="00DD7A4B">
        <w:trPr>
          <w:trHeight w:val="159"/>
        </w:trPr>
        <w:tc>
          <w:tcPr>
            <w:tcW w:w="5524" w:type="dxa"/>
            <w:tcBorders>
              <w:bottom w:val="single" w:sz="4" w:space="0" w:color="auto"/>
            </w:tcBorders>
            <w:vAlign w:val="center"/>
          </w:tcPr>
          <w:p w14:paraId="74F27948"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списання необоротних активів</w:t>
            </w:r>
          </w:p>
        </w:tc>
        <w:tc>
          <w:tcPr>
            <w:tcW w:w="567" w:type="dxa"/>
            <w:tcBorders>
              <w:bottom w:val="single" w:sz="4" w:space="0" w:color="auto"/>
            </w:tcBorders>
            <w:vAlign w:val="center"/>
          </w:tcPr>
          <w:p w14:paraId="1523B58C"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620</w:t>
            </w:r>
          </w:p>
        </w:tc>
        <w:tc>
          <w:tcPr>
            <w:tcW w:w="1701" w:type="dxa"/>
            <w:tcBorders>
              <w:bottom w:val="single" w:sz="4" w:space="0" w:color="auto"/>
            </w:tcBorders>
            <w:vAlign w:val="bottom"/>
          </w:tcPr>
          <w:p w14:paraId="15F86F0A" w14:textId="114C4D26" w:rsidR="00F13629" w:rsidRPr="000E586C" w:rsidRDefault="00C155EB" w:rsidP="00C155EB">
            <w:pPr>
              <w:jc w:val="center"/>
              <w:rPr>
                <w:rFonts w:ascii="Arial" w:hAnsi="Arial" w:cs="Arial"/>
                <w:sz w:val="18"/>
                <w:szCs w:val="18"/>
                <w:lang w:val="uk-UA"/>
              </w:rPr>
            </w:pPr>
            <w:r w:rsidRPr="000E586C">
              <w:rPr>
                <w:rFonts w:ascii="Arial" w:hAnsi="Arial" w:cs="Arial"/>
                <w:sz w:val="18"/>
                <w:szCs w:val="18"/>
                <w:lang w:val="uk-UA"/>
              </w:rPr>
              <w:t>х</w:t>
            </w:r>
          </w:p>
        </w:tc>
        <w:tc>
          <w:tcPr>
            <w:tcW w:w="1644" w:type="dxa"/>
            <w:tcBorders>
              <w:bottom w:val="single" w:sz="4" w:space="0" w:color="auto"/>
            </w:tcBorders>
            <w:vAlign w:val="bottom"/>
          </w:tcPr>
          <w:p w14:paraId="76C8886E" w14:textId="4E640899" w:rsidR="00F13629" w:rsidRPr="000E586C" w:rsidRDefault="008D3CE0" w:rsidP="00C155EB">
            <w:pPr>
              <w:jc w:val="center"/>
              <w:rPr>
                <w:rFonts w:ascii="Arial" w:hAnsi="Arial" w:cs="Arial"/>
                <w:sz w:val="18"/>
                <w:szCs w:val="18"/>
                <w:lang w:val="uk-UA"/>
              </w:rPr>
            </w:pPr>
            <w:r w:rsidRPr="000E586C">
              <w:rPr>
                <w:rFonts w:ascii="Arial" w:hAnsi="Arial" w:cs="Arial"/>
                <w:sz w:val="18"/>
                <w:szCs w:val="18"/>
                <w:lang w:val="uk-UA"/>
              </w:rPr>
              <w:t>6</w:t>
            </w:r>
          </w:p>
        </w:tc>
      </w:tr>
      <w:tr w:rsidR="00F13629" w:rsidRPr="000E586C" w14:paraId="1D0EFD4A" w14:textId="77777777" w:rsidTr="00F21A94">
        <w:trPr>
          <w:trHeight w:val="159"/>
        </w:trPr>
        <w:tc>
          <w:tcPr>
            <w:tcW w:w="5524" w:type="dxa"/>
            <w:tcBorders>
              <w:top w:val="single" w:sz="4" w:space="0" w:color="auto"/>
              <w:left w:val="single" w:sz="4" w:space="0" w:color="auto"/>
              <w:bottom w:val="single" w:sz="4" w:space="0" w:color="auto"/>
              <w:right w:val="single" w:sz="4" w:space="0" w:color="auto"/>
            </w:tcBorders>
            <w:vAlign w:val="center"/>
          </w:tcPr>
          <w:p w14:paraId="19B3578C"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інші доходи і витрати</w:t>
            </w:r>
          </w:p>
        </w:tc>
        <w:tc>
          <w:tcPr>
            <w:tcW w:w="567" w:type="dxa"/>
            <w:tcBorders>
              <w:top w:val="single" w:sz="4" w:space="0" w:color="auto"/>
              <w:left w:val="single" w:sz="4" w:space="0" w:color="auto"/>
              <w:bottom w:val="single" w:sz="4" w:space="0" w:color="auto"/>
              <w:right w:val="single" w:sz="4" w:space="0" w:color="auto"/>
            </w:tcBorders>
            <w:vAlign w:val="center"/>
          </w:tcPr>
          <w:p w14:paraId="1032504F" w14:textId="77777777" w:rsidR="00F13629" w:rsidRPr="000E586C" w:rsidRDefault="00F13629" w:rsidP="00F13629">
            <w:pPr>
              <w:jc w:val="center"/>
              <w:rPr>
                <w:rFonts w:ascii="Arial" w:hAnsi="Arial" w:cs="Arial"/>
                <w:sz w:val="18"/>
                <w:szCs w:val="18"/>
                <w:lang w:val="uk-UA"/>
              </w:rPr>
            </w:pPr>
            <w:r w:rsidRPr="000E586C">
              <w:rPr>
                <w:rFonts w:ascii="Arial" w:hAnsi="Arial" w:cs="Arial"/>
                <w:sz w:val="18"/>
                <w:szCs w:val="18"/>
                <w:lang w:val="uk-UA"/>
              </w:rPr>
              <w:t>630</w:t>
            </w:r>
          </w:p>
        </w:tc>
        <w:tc>
          <w:tcPr>
            <w:tcW w:w="1701" w:type="dxa"/>
            <w:tcBorders>
              <w:top w:val="single" w:sz="4" w:space="0" w:color="auto"/>
              <w:left w:val="single" w:sz="4" w:space="0" w:color="auto"/>
              <w:bottom w:val="single" w:sz="4" w:space="0" w:color="auto"/>
              <w:right w:val="single" w:sz="4" w:space="0" w:color="auto"/>
            </w:tcBorders>
            <w:vAlign w:val="bottom"/>
          </w:tcPr>
          <w:p w14:paraId="753F8DE2" w14:textId="14417AC5" w:rsidR="00F13629" w:rsidRPr="000E586C" w:rsidRDefault="009C040D" w:rsidP="00C155EB">
            <w:pPr>
              <w:jc w:val="center"/>
              <w:rPr>
                <w:rFonts w:ascii="Arial" w:hAnsi="Arial" w:cs="Arial"/>
                <w:sz w:val="18"/>
                <w:szCs w:val="18"/>
                <w:lang w:val="uk-UA"/>
              </w:rPr>
            </w:pPr>
            <w:r w:rsidRPr="000E586C">
              <w:rPr>
                <w:rFonts w:ascii="Arial" w:hAnsi="Arial" w:cs="Arial"/>
                <w:sz w:val="18"/>
                <w:szCs w:val="18"/>
                <w:lang w:val="uk-UA"/>
              </w:rPr>
              <w:t>-</w:t>
            </w:r>
          </w:p>
        </w:tc>
        <w:tc>
          <w:tcPr>
            <w:tcW w:w="1644" w:type="dxa"/>
            <w:tcBorders>
              <w:top w:val="single" w:sz="4" w:space="0" w:color="auto"/>
              <w:left w:val="single" w:sz="4" w:space="0" w:color="auto"/>
              <w:bottom w:val="single" w:sz="4" w:space="0" w:color="auto"/>
              <w:right w:val="single" w:sz="4" w:space="0" w:color="auto"/>
            </w:tcBorders>
            <w:vAlign w:val="bottom"/>
          </w:tcPr>
          <w:p w14:paraId="2233173B" w14:textId="2F0F99F4" w:rsidR="00F13629" w:rsidRPr="000E586C" w:rsidRDefault="009C040D" w:rsidP="00C155EB">
            <w:pPr>
              <w:jc w:val="center"/>
              <w:rPr>
                <w:rFonts w:ascii="Arial" w:hAnsi="Arial" w:cs="Arial"/>
                <w:sz w:val="18"/>
                <w:szCs w:val="18"/>
                <w:lang w:val="uk-UA"/>
              </w:rPr>
            </w:pPr>
            <w:r w:rsidRPr="000E586C">
              <w:rPr>
                <w:rFonts w:ascii="Arial" w:hAnsi="Arial" w:cs="Arial"/>
                <w:sz w:val="18"/>
                <w:szCs w:val="18"/>
                <w:lang w:val="uk-UA"/>
              </w:rPr>
              <w:t>-</w:t>
            </w:r>
          </w:p>
        </w:tc>
      </w:tr>
      <w:tr w:rsidR="00F13629" w:rsidRPr="000E586C" w14:paraId="5EFD7498" w14:textId="77777777" w:rsidTr="00F21A94">
        <w:trPr>
          <w:trHeight w:val="159"/>
        </w:trPr>
        <w:tc>
          <w:tcPr>
            <w:tcW w:w="5524" w:type="dxa"/>
            <w:tcBorders>
              <w:top w:val="single" w:sz="4" w:space="0" w:color="auto"/>
              <w:left w:val="nil"/>
              <w:bottom w:val="nil"/>
              <w:right w:val="nil"/>
            </w:tcBorders>
            <w:vAlign w:val="center"/>
          </w:tcPr>
          <w:p w14:paraId="6317C4F7" w14:textId="77777777" w:rsidR="00F13629" w:rsidRPr="000E586C" w:rsidRDefault="00F13629" w:rsidP="00F13629">
            <w:pPr>
              <w:rPr>
                <w:rFonts w:ascii="Arial" w:hAnsi="Arial" w:cs="Arial"/>
                <w:sz w:val="18"/>
                <w:szCs w:val="18"/>
                <w:lang w:val="uk-UA"/>
              </w:rPr>
            </w:pPr>
          </w:p>
        </w:tc>
        <w:tc>
          <w:tcPr>
            <w:tcW w:w="567" w:type="dxa"/>
            <w:tcBorders>
              <w:top w:val="single" w:sz="4" w:space="0" w:color="auto"/>
              <w:left w:val="nil"/>
              <w:bottom w:val="nil"/>
              <w:right w:val="nil"/>
            </w:tcBorders>
            <w:vAlign w:val="center"/>
          </w:tcPr>
          <w:p w14:paraId="21EC23B4" w14:textId="77777777" w:rsidR="00F13629" w:rsidRPr="000E586C" w:rsidRDefault="00F13629" w:rsidP="00F13629">
            <w:pPr>
              <w:jc w:val="center"/>
              <w:rPr>
                <w:rFonts w:ascii="Arial" w:hAnsi="Arial" w:cs="Arial"/>
                <w:sz w:val="18"/>
                <w:szCs w:val="18"/>
                <w:lang w:val="uk-UA"/>
              </w:rPr>
            </w:pPr>
          </w:p>
        </w:tc>
        <w:tc>
          <w:tcPr>
            <w:tcW w:w="1701" w:type="dxa"/>
            <w:tcBorders>
              <w:top w:val="single" w:sz="4" w:space="0" w:color="auto"/>
              <w:left w:val="nil"/>
              <w:bottom w:val="nil"/>
              <w:right w:val="nil"/>
            </w:tcBorders>
            <w:vAlign w:val="bottom"/>
          </w:tcPr>
          <w:p w14:paraId="7B228069" w14:textId="77777777" w:rsidR="00F13629" w:rsidRPr="000E586C" w:rsidRDefault="00F13629" w:rsidP="00F13629">
            <w:pPr>
              <w:jc w:val="right"/>
              <w:rPr>
                <w:rFonts w:ascii="Arial" w:hAnsi="Arial" w:cs="Arial"/>
                <w:sz w:val="18"/>
                <w:szCs w:val="18"/>
                <w:lang w:val="uk-UA"/>
              </w:rPr>
            </w:pPr>
          </w:p>
        </w:tc>
        <w:tc>
          <w:tcPr>
            <w:tcW w:w="1644" w:type="dxa"/>
            <w:tcBorders>
              <w:top w:val="single" w:sz="4" w:space="0" w:color="auto"/>
              <w:left w:val="nil"/>
              <w:bottom w:val="nil"/>
              <w:right w:val="nil"/>
            </w:tcBorders>
            <w:vAlign w:val="bottom"/>
          </w:tcPr>
          <w:p w14:paraId="75A53C0B" w14:textId="77777777" w:rsidR="00F13629" w:rsidRPr="000E586C" w:rsidRDefault="00F13629" w:rsidP="00F13629">
            <w:pPr>
              <w:jc w:val="right"/>
              <w:rPr>
                <w:rFonts w:ascii="Arial" w:hAnsi="Arial" w:cs="Arial"/>
                <w:sz w:val="18"/>
                <w:szCs w:val="18"/>
                <w:lang w:val="uk-UA"/>
              </w:rPr>
            </w:pPr>
          </w:p>
        </w:tc>
      </w:tr>
      <w:tr w:rsidR="00F13629" w:rsidRPr="000E586C" w14:paraId="0E31BEFB" w14:textId="77777777" w:rsidTr="00F21A94">
        <w:trPr>
          <w:trHeight w:val="159"/>
        </w:trPr>
        <w:tc>
          <w:tcPr>
            <w:tcW w:w="7792" w:type="dxa"/>
            <w:gridSpan w:val="3"/>
            <w:tcBorders>
              <w:top w:val="nil"/>
              <w:left w:val="nil"/>
              <w:bottom w:val="nil"/>
              <w:right w:val="nil"/>
            </w:tcBorders>
            <w:vAlign w:val="center"/>
          </w:tcPr>
          <w:p w14:paraId="3C6EDC23"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Товарообмінні (бартерні) операції з продукцією (товарами, роботами, послугами)</w:t>
            </w:r>
          </w:p>
        </w:tc>
        <w:tc>
          <w:tcPr>
            <w:tcW w:w="1644" w:type="dxa"/>
            <w:tcBorders>
              <w:top w:val="nil"/>
              <w:left w:val="nil"/>
              <w:bottom w:val="single" w:sz="4" w:space="0" w:color="auto"/>
              <w:right w:val="nil"/>
            </w:tcBorders>
            <w:vAlign w:val="bottom"/>
          </w:tcPr>
          <w:p w14:paraId="03FFFA4B"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(631)</w:t>
            </w:r>
          </w:p>
        </w:tc>
      </w:tr>
      <w:tr w:rsidR="00F13629" w:rsidRPr="000E586C" w14:paraId="02D9E714" w14:textId="77777777" w:rsidTr="00F21A94">
        <w:trPr>
          <w:trHeight w:val="159"/>
        </w:trPr>
        <w:tc>
          <w:tcPr>
            <w:tcW w:w="7792" w:type="dxa"/>
            <w:gridSpan w:val="3"/>
            <w:tcBorders>
              <w:top w:val="nil"/>
              <w:left w:val="nil"/>
              <w:bottom w:val="nil"/>
              <w:right w:val="nil"/>
            </w:tcBorders>
            <w:vAlign w:val="center"/>
          </w:tcPr>
          <w:p w14:paraId="25784B59"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Частка доходу від реалізації за бартерними контрактами з пов’язаними сторонами</w:t>
            </w:r>
          </w:p>
        </w:tc>
        <w:tc>
          <w:tcPr>
            <w:tcW w:w="1644" w:type="dxa"/>
            <w:tcBorders>
              <w:top w:val="single" w:sz="4" w:space="0" w:color="auto"/>
              <w:left w:val="nil"/>
              <w:bottom w:val="single" w:sz="4" w:space="0" w:color="auto"/>
              <w:right w:val="nil"/>
            </w:tcBorders>
            <w:vAlign w:val="bottom"/>
          </w:tcPr>
          <w:p w14:paraId="12EF5699"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(632)</w:t>
            </w:r>
          </w:p>
        </w:tc>
      </w:tr>
      <w:tr w:rsidR="00F13629" w:rsidRPr="000E586C" w14:paraId="08F4EBAC" w14:textId="77777777" w:rsidTr="00F21A94">
        <w:trPr>
          <w:trHeight w:val="159"/>
        </w:trPr>
        <w:tc>
          <w:tcPr>
            <w:tcW w:w="7792" w:type="dxa"/>
            <w:gridSpan w:val="3"/>
            <w:tcBorders>
              <w:top w:val="nil"/>
              <w:left w:val="nil"/>
              <w:bottom w:val="nil"/>
              <w:right w:val="nil"/>
            </w:tcBorders>
            <w:vAlign w:val="center"/>
          </w:tcPr>
          <w:p w14:paraId="7C82A648"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Із рядків 540-560 графи 4 фінансові витрати, уключені о собівартості продукції основної діяльності</w:t>
            </w:r>
          </w:p>
        </w:tc>
        <w:tc>
          <w:tcPr>
            <w:tcW w:w="1644" w:type="dxa"/>
            <w:tcBorders>
              <w:top w:val="single" w:sz="4" w:space="0" w:color="auto"/>
              <w:left w:val="nil"/>
              <w:bottom w:val="single" w:sz="4" w:space="0" w:color="auto"/>
              <w:right w:val="nil"/>
            </w:tcBorders>
            <w:vAlign w:val="bottom"/>
          </w:tcPr>
          <w:p w14:paraId="3B3204F5" w14:textId="77777777" w:rsidR="00F13629" w:rsidRPr="000E586C" w:rsidRDefault="00F13629" w:rsidP="00F13629">
            <w:pPr>
              <w:rPr>
                <w:rFonts w:ascii="Arial" w:hAnsi="Arial" w:cs="Arial"/>
                <w:sz w:val="18"/>
                <w:szCs w:val="18"/>
                <w:lang w:val="uk-UA"/>
              </w:rPr>
            </w:pPr>
            <w:r w:rsidRPr="000E586C">
              <w:rPr>
                <w:rFonts w:ascii="Arial" w:hAnsi="Arial" w:cs="Arial"/>
                <w:sz w:val="18"/>
                <w:szCs w:val="18"/>
                <w:lang w:val="uk-UA"/>
              </w:rPr>
              <w:t>(633)</w:t>
            </w:r>
          </w:p>
        </w:tc>
      </w:tr>
    </w:tbl>
    <w:p w14:paraId="3701CF98" w14:textId="77777777" w:rsidR="00DD7A4B" w:rsidRPr="000E586C" w:rsidRDefault="00DD7A4B" w:rsidP="002A70AD">
      <w:pPr>
        <w:pStyle w:val="FS"/>
      </w:pPr>
    </w:p>
    <w:p w14:paraId="5B85D734"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VI. Грошові кошти</w:t>
      </w:r>
    </w:p>
    <w:p w14:paraId="389DCFB1" w14:textId="77777777" w:rsidR="0015168F" w:rsidRPr="000E586C" w:rsidRDefault="0015168F" w:rsidP="00102DF5">
      <w:pPr>
        <w:jc w:val="center"/>
        <w:rPr>
          <w:rFonts w:ascii="Arial" w:hAnsi="Arial" w:cs="Arial"/>
          <w:b/>
          <w:sz w:val="18"/>
          <w:szCs w:val="1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67"/>
        <w:gridCol w:w="3377"/>
      </w:tblGrid>
      <w:tr w:rsidR="0015168F" w:rsidRPr="000E586C" w14:paraId="31F544F7" w14:textId="77777777" w:rsidTr="00F13629">
        <w:trPr>
          <w:trHeight w:val="227"/>
        </w:trPr>
        <w:tc>
          <w:tcPr>
            <w:tcW w:w="5524" w:type="dxa"/>
            <w:vAlign w:val="center"/>
          </w:tcPr>
          <w:p w14:paraId="19357F10"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Найменування показника</w:t>
            </w:r>
          </w:p>
        </w:tc>
        <w:tc>
          <w:tcPr>
            <w:tcW w:w="567" w:type="dxa"/>
            <w:vAlign w:val="center"/>
          </w:tcPr>
          <w:p w14:paraId="34584069"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3377" w:type="dxa"/>
            <w:vAlign w:val="center"/>
          </w:tcPr>
          <w:p w14:paraId="38ABCD71"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 кінець року</w:t>
            </w:r>
          </w:p>
        </w:tc>
      </w:tr>
      <w:tr w:rsidR="0015168F" w:rsidRPr="000E586C" w14:paraId="355453F8" w14:textId="77777777" w:rsidTr="00F13629">
        <w:trPr>
          <w:trHeight w:val="227"/>
        </w:trPr>
        <w:tc>
          <w:tcPr>
            <w:tcW w:w="5524" w:type="dxa"/>
            <w:vAlign w:val="center"/>
          </w:tcPr>
          <w:p w14:paraId="29637433"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676D9268"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3377" w:type="dxa"/>
            <w:vAlign w:val="center"/>
          </w:tcPr>
          <w:p w14:paraId="71967D5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r>
      <w:tr w:rsidR="0015168F" w:rsidRPr="000E586C" w14:paraId="340C2258" w14:textId="77777777" w:rsidTr="00F13629">
        <w:trPr>
          <w:trHeight w:val="227"/>
        </w:trPr>
        <w:tc>
          <w:tcPr>
            <w:tcW w:w="5524" w:type="dxa"/>
          </w:tcPr>
          <w:p w14:paraId="7F261C3E"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Готівка</w:t>
            </w:r>
          </w:p>
        </w:tc>
        <w:tc>
          <w:tcPr>
            <w:tcW w:w="567" w:type="dxa"/>
            <w:vAlign w:val="center"/>
          </w:tcPr>
          <w:p w14:paraId="74167DD7"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640</w:t>
            </w:r>
          </w:p>
        </w:tc>
        <w:tc>
          <w:tcPr>
            <w:tcW w:w="3377" w:type="dxa"/>
            <w:vAlign w:val="bottom"/>
          </w:tcPr>
          <w:p w14:paraId="1DE6A31C" w14:textId="40F8F836" w:rsidR="0015168F" w:rsidRPr="000E586C" w:rsidRDefault="00310CFE" w:rsidP="009C040D">
            <w:pPr>
              <w:jc w:val="center"/>
              <w:rPr>
                <w:rFonts w:ascii="Arial" w:hAnsi="Arial" w:cs="Arial"/>
                <w:sz w:val="18"/>
                <w:szCs w:val="18"/>
                <w:lang w:val="uk-UA"/>
              </w:rPr>
            </w:pPr>
            <w:r>
              <w:rPr>
                <w:rFonts w:ascii="Arial" w:hAnsi="Arial" w:cs="Arial"/>
                <w:sz w:val="18"/>
                <w:szCs w:val="18"/>
                <w:lang w:val="uk-UA"/>
              </w:rPr>
              <w:t>-</w:t>
            </w:r>
          </w:p>
        </w:tc>
      </w:tr>
      <w:tr w:rsidR="0015168F" w:rsidRPr="000E586C" w14:paraId="6D3E6C43" w14:textId="77777777" w:rsidTr="00F13629">
        <w:trPr>
          <w:trHeight w:val="227"/>
        </w:trPr>
        <w:tc>
          <w:tcPr>
            <w:tcW w:w="5524" w:type="dxa"/>
          </w:tcPr>
          <w:p w14:paraId="508E5426"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Поточний рахунок в банку</w:t>
            </w:r>
          </w:p>
        </w:tc>
        <w:tc>
          <w:tcPr>
            <w:tcW w:w="567" w:type="dxa"/>
            <w:vAlign w:val="center"/>
          </w:tcPr>
          <w:p w14:paraId="7F3F08E6"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650</w:t>
            </w:r>
          </w:p>
        </w:tc>
        <w:tc>
          <w:tcPr>
            <w:tcW w:w="3377" w:type="dxa"/>
            <w:vAlign w:val="bottom"/>
          </w:tcPr>
          <w:p w14:paraId="30454A41" w14:textId="294CEAF2" w:rsidR="0015168F" w:rsidRPr="000E586C" w:rsidRDefault="003A1751" w:rsidP="009C040D">
            <w:pPr>
              <w:jc w:val="center"/>
              <w:rPr>
                <w:rFonts w:ascii="Arial" w:hAnsi="Arial" w:cs="Arial"/>
                <w:sz w:val="18"/>
                <w:szCs w:val="18"/>
                <w:lang w:val="uk-UA"/>
              </w:rPr>
            </w:pPr>
            <w:r w:rsidRPr="000E586C">
              <w:rPr>
                <w:rFonts w:ascii="Arial" w:hAnsi="Arial" w:cs="Arial"/>
                <w:sz w:val="18"/>
                <w:szCs w:val="18"/>
                <w:lang w:val="uk-UA"/>
              </w:rPr>
              <w:t>27 053</w:t>
            </w:r>
          </w:p>
        </w:tc>
      </w:tr>
      <w:tr w:rsidR="0015168F" w:rsidRPr="000E586C" w14:paraId="09ABE53E" w14:textId="77777777" w:rsidTr="00F13629">
        <w:trPr>
          <w:trHeight w:val="227"/>
        </w:trPr>
        <w:tc>
          <w:tcPr>
            <w:tcW w:w="5524" w:type="dxa"/>
          </w:tcPr>
          <w:p w14:paraId="0ECC3F94"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Інші рахунки в банку (акредитиви, чекові книжки)</w:t>
            </w:r>
          </w:p>
        </w:tc>
        <w:tc>
          <w:tcPr>
            <w:tcW w:w="567" w:type="dxa"/>
            <w:vAlign w:val="center"/>
          </w:tcPr>
          <w:p w14:paraId="4CAFC058"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660</w:t>
            </w:r>
          </w:p>
        </w:tc>
        <w:tc>
          <w:tcPr>
            <w:tcW w:w="3377" w:type="dxa"/>
            <w:vAlign w:val="bottom"/>
          </w:tcPr>
          <w:p w14:paraId="0D72D6EC" w14:textId="32F128D8" w:rsidR="0015168F" w:rsidRPr="000E586C" w:rsidRDefault="003A1751" w:rsidP="009C040D">
            <w:pPr>
              <w:jc w:val="center"/>
              <w:rPr>
                <w:rFonts w:ascii="Arial" w:hAnsi="Arial" w:cs="Arial"/>
                <w:sz w:val="18"/>
                <w:szCs w:val="18"/>
                <w:lang w:val="uk-UA"/>
              </w:rPr>
            </w:pPr>
            <w:r w:rsidRPr="000E586C">
              <w:rPr>
                <w:rFonts w:ascii="Arial" w:hAnsi="Arial" w:cs="Arial"/>
                <w:sz w:val="18"/>
                <w:szCs w:val="18"/>
                <w:lang w:val="uk-UA"/>
              </w:rPr>
              <w:t>2</w:t>
            </w:r>
          </w:p>
        </w:tc>
      </w:tr>
      <w:tr w:rsidR="0015168F" w:rsidRPr="000E586C" w14:paraId="546E8A44" w14:textId="77777777" w:rsidTr="00F13629">
        <w:trPr>
          <w:trHeight w:val="227"/>
        </w:trPr>
        <w:tc>
          <w:tcPr>
            <w:tcW w:w="5524" w:type="dxa"/>
          </w:tcPr>
          <w:p w14:paraId="22863645"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Грошові кошти в дорозі</w:t>
            </w:r>
          </w:p>
        </w:tc>
        <w:tc>
          <w:tcPr>
            <w:tcW w:w="567" w:type="dxa"/>
            <w:vAlign w:val="center"/>
          </w:tcPr>
          <w:p w14:paraId="11DCB821"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670</w:t>
            </w:r>
          </w:p>
        </w:tc>
        <w:tc>
          <w:tcPr>
            <w:tcW w:w="3377" w:type="dxa"/>
            <w:vAlign w:val="bottom"/>
          </w:tcPr>
          <w:p w14:paraId="5B909344" w14:textId="2A570F3A" w:rsidR="0015168F" w:rsidRPr="000E586C" w:rsidRDefault="00310CFE" w:rsidP="009C040D">
            <w:pPr>
              <w:jc w:val="center"/>
              <w:rPr>
                <w:rFonts w:ascii="Arial" w:hAnsi="Arial" w:cs="Arial"/>
                <w:sz w:val="18"/>
                <w:szCs w:val="18"/>
                <w:lang w:val="uk-UA"/>
              </w:rPr>
            </w:pPr>
            <w:r>
              <w:rPr>
                <w:rFonts w:ascii="Arial" w:hAnsi="Arial" w:cs="Arial"/>
                <w:sz w:val="18"/>
                <w:szCs w:val="18"/>
                <w:lang w:val="uk-UA"/>
              </w:rPr>
              <w:t>-</w:t>
            </w:r>
          </w:p>
        </w:tc>
      </w:tr>
      <w:tr w:rsidR="0015168F" w:rsidRPr="000E586C" w14:paraId="08638DF3" w14:textId="77777777" w:rsidTr="00BA1B23">
        <w:trPr>
          <w:trHeight w:val="227"/>
        </w:trPr>
        <w:tc>
          <w:tcPr>
            <w:tcW w:w="5524" w:type="dxa"/>
            <w:tcBorders>
              <w:bottom w:val="single" w:sz="4" w:space="0" w:color="auto"/>
            </w:tcBorders>
          </w:tcPr>
          <w:p w14:paraId="2FBB487E"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Еквіваленти грошових коштів</w:t>
            </w:r>
          </w:p>
        </w:tc>
        <w:tc>
          <w:tcPr>
            <w:tcW w:w="567" w:type="dxa"/>
            <w:tcBorders>
              <w:bottom w:val="single" w:sz="4" w:space="0" w:color="auto"/>
            </w:tcBorders>
            <w:vAlign w:val="center"/>
          </w:tcPr>
          <w:p w14:paraId="3ED8D1EE" w14:textId="77777777" w:rsidR="0015168F" w:rsidRPr="000E586C" w:rsidRDefault="0015168F" w:rsidP="00EE5879">
            <w:pPr>
              <w:jc w:val="center"/>
              <w:rPr>
                <w:rFonts w:ascii="Arial" w:hAnsi="Arial" w:cs="Arial"/>
                <w:sz w:val="18"/>
                <w:szCs w:val="18"/>
                <w:lang w:val="uk-UA"/>
              </w:rPr>
            </w:pPr>
            <w:r w:rsidRPr="000E586C">
              <w:rPr>
                <w:rFonts w:ascii="Arial" w:hAnsi="Arial" w:cs="Arial"/>
                <w:sz w:val="18"/>
                <w:szCs w:val="18"/>
                <w:lang w:val="uk-UA"/>
              </w:rPr>
              <w:t>680</w:t>
            </w:r>
          </w:p>
        </w:tc>
        <w:tc>
          <w:tcPr>
            <w:tcW w:w="3377" w:type="dxa"/>
            <w:tcBorders>
              <w:bottom w:val="single" w:sz="4" w:space="0" w:color="auto"/>
            </w:tcBorders>
            <w:vAlign w:val="bottom"/>
          </w:tcPr>
          <w:p w14:paraId="1EFA6E3B" w14:textId="68EFF537" w:rsidR="0015168F" w:rsidRPr="000E586C" w:rsidRDefault="00310CFE" w:rsidP="009C040D">
            <w:pPr>
              <w:jc w:val="center"/>
              <w:rPr>
                <w:rFonts w:ascii="Arial" w:hAnsi="Arial" w:cs="Arial"/>
                <w:sz w:val="18"/>
                <w:szCs w:val="18"/>
                <w:lang w:val="uk-UA"/>
              </w:rPr>
            </w:pPr>
            <w:r>
              <w:rPr>
                <w:rFonts w:ascii="Arial" w:hAnsi="Arial" w:cs="Arial"/>
                <w:sz w:val="18"/>
                <w:szCs w:val="18"/>
                <w:lang w:val="uk-UA"/>
              </w:rPr>
              <w:t>-</w:t>
            </w:r>
          </w:p>
        </w:tc>
      </w:tr>
      <w:tr w:rsidR="0015168F" w:rsidRPr="000E586C" w14:paraId="6D638DFE" w14:textId="77777777" w:rsidTr="00721121">
        <w:trPr>
          <w:trHeight w:val="227"/>
        </w:trPr>
        <w:tc>
          <w:tcPr>
            <w:tcW w:w="5524" w:type="dxa"/>
            <w:tcBorders>
              <w:bottom w:val="single" w:sz="4" w:space="0" w:color="auto"/>
            </w:tcBorders>
          </w:tcPr>
          <w:p w14:paraId="6E4965D0" w14:textId="77777777" w:rsidR="0015168F" w:rsidRPr="000E586C" w:rsidRDefault="0015168F" w:rsidP="00EE5879">
            <w:pPr>
              <w:rPr>
                <w:rFonts w:ascii="Arial" w:hAnsi="Arial" w:cs="Arial"/>
                <w:b/>
                <w:sz w:val="18"/>
                <w:szCs w:val="18"/>
                <w:lang w:val="uk-UA"/>
              </w:rPr>
            </w:pPr>
            <w:r w:rsidRPr="000E586C">
              <w:rPr>
                <w:rFonts w:ascii="Arial" w:hAnsi="Arial" w:cs="Arial"/>
                <w:b/>
                <w:sz w:val="18"/>
                <w:szCs w:val="18"/>
                <w:lang w:val="uk-UA"/>
              </w:rPr>
              <w:t>Разом</w:t>
            </w:r>
          </w:p>
        </w:tc>
        <w:tc>
          <w:tcPr>
            <w:tcW w:w="567" w:type="dxa"/>
            <w:tcBorders>
              <w:bottom w:val="single" w:sz="4" w:space="0" w:color="auto"/>
            </w:tcBorders>
            <w:vAlign w:val="center"/>
          </w:tcPr>
          <w:p w14:paraId="10D3C1CB"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690</w:t>
            </w:r>
          </w:p>
        </w:tc>
        <w:tc>
          <w:tcPr>
            <w:tcW w:w="3377" w:type="dxa"/>
            <w:tcBorders>
              <w:bottom w:val="single" w:sz="4" w:space="0" w:color="auto"/>
            </w:tcBorders>
            <w:vAlign w:val="bottom"/>
          </w:tcPr>
          <w:p w14:paraId="26BE4B82" w14:textId="6D23E365" w:rsidR="0015168F" w:rsidRPr="000E586C" w:rsidRDefault="003A1751" w:rsidP="009C040D">
            <w:pPr>
              <w:jc w:val="center"/>
              <w:rPr>
                <w:rFonts w:ascii="Arial" w:hAnsi="Arial" w:cs="Arial"/>
                <w:b/>
                <w:bCs/>
                <w:sz w:val="18"/>
                <w:szCs w:val="18"/>
                <w:lang w:val="uk-UA"/>
              </w:rPr>
            </w:pPr>
            <w:r w:rsidRPr="000E586C">
              <w:rPr>
                <w:rFonts w:ascii="Arial" w:hAnsi="Arial" w:cs="Arial"/>
                <w:b/>
                <w:sz w:val="18"/>
                <w:szCs w:val="18"/>
                <w:lang w:val="uk-UA"/>
              </w:rPr>
              <w:t>27 055</w:t>
            </w:r>
          </w:p>
        </w:tc>
      </w:tr>
      <w:tr w:rsidR="00BA1B23" w:rsidRPr="000E586C" w14:paraId="0FACE762" w14:textId="77777777" w:rsidTr="00721121">
        <w:trPr>
          <w:trHeight w:val="227"/>
        </w:trPr>
        <w:tc>
          <w:tcPr>
            <w:tcW w:w="5524" w:type="dxa"/>
            <w:tcBorders>
              <w:top w:val="single" w:sz="4" w:space="0" w:color="auto"/>
              <w:left w:val="nil"/>
              <w:bottom w:val="nil"/>
              <w:right w:val="nil"/>
            </w:tcBorders>
          </w:tcPr>
          <w:p w14:paraId="1F4B4C53" w14:textId="417484EE" w:rsidR="00BA1B23" w:rsidRPr="000E586C" w:rsidRDefault="00BA1B23" w:rsidP="00EE5879">
            <w:pPr>
              <w:rPr>
                <w:rFonts w:ascii="Arial" w:hAnsi="Arial" w:cs="Arial"/>
                <w:b/>
                <w:sz w:val="18"/>
                <w:szCs w:val="18"/>
                <w:lang w:val="uk-UA"/>
              </w:rPr>
            </w:pPr>
            <w:r w:rsidRPr="000E586C">
              <w:rPr>
                <w:rFonts w:ascii="Arial" w:hAnsi="Arial" w:cs="Arial"/>
                <w:sz w:val="18"/>
                <w:szCs w:val="18"/>
                <w:lang w:val="uk-UA"/>
              </w:rPr>
              <w:t>З рядка 1190 гр. 4 Балансу (Звіту про фінансовий стан) Грошові кошти, використання яких обмежено</w:t>
            </w:r>
          </w:p>
        </w:tc>
        <w:tc>
          <w:tcPr>
            <w:tcW w:w="3944" w:type="dxa"/>
            <w:gridSpan w:val="2"/>
            <w:tcBorders>
              <w:top w:val="single" w:sz="4" w:space="0" w:color="auto"/>
              <w:left w:val="nil"/>
              <w:bottom w:val="single" w:sz="4" w:space="0" w:color="auto"/>
              <w:right w:val="nil"/>
            </w:tcBorders>
            <w:vAlign w:val="center"/>
          </w:tcPr>
          <w:p w14:paraId="76A8B6AA" w14:textId="77777777" w:rsidR="00ED6896" w:rsidRPr="000E586C" w:rsidRDefault="00ED6896" w:rsidP="00650D8B">
            <w:pPr>
              <w:rPr>
                <w:rFonts w:ascii="Arial" w:hAnsi="Arial" w:cs="Arial"/>
                <w:bCs/>
                <w:sz w:val="18"/>
                <w:szCs w:val="18"/>
                <w:lang w:val="uk-UA"/>
              </w:rPr>
            </w:pPr>
          </w:p>
          <w:p w14:paraId="26BBDA28" w14:textId="7E35F298" w:rsidR="00BA1B23" w:rsidRPr="000E586C" w:rsidRDefault="00BA1B23" w:rsidP="00650D8B">
            <w:pPr>
              <w:rPr>
                <w:rFonts w:ascii="Arial" w:hAnsi="Arial" w:cs="Arial"/>
                <w:bCs/>
                <w:sz w:val="18"/>
                <w:szCs w:val="18"/>
                <w:lang w:val="uk-UA"/>
              </w:rPr>
            </w:pPr>
            <w:r w:rsidRPr="000E586C">
              <w:rPr>
                <w:rFonts w:ascii="Arial" w:hAnsi="Arial" w:cs="Arial"/>
                <w:bCs/>
                <w:sz w:val="18"/>
                <w:szCs w:val="18"/>
                <w:lang w:val="uk-UA"/>
              </w:rPr>
              <w:t>(691)</w:t>
            </w:r>
          </w:p>
        </w:tc>
      </w:tr>
    </w:tbl>
    <w:p w14:paraId="77354C93" w14:textId="77777777" w:rsidR="00BA1B23" w:rsidRPr="000E586C" w:rsidRDefault="00BA1B23" w:rsidP="002A70AD">
      <w:pPr>
        <w:pStyle w:val="FS"/>
        <w:rPr>
          <w:highlight w:val="green"/>
        </w:rPr>
      </w:pPr>
    </w:p>
    <w:p w14:paraId="52C7A986"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VII. Забезпечення і резерви</w:t>
      </w:r>
    </w:p>
    <w:p w14:paraId="50BF58EA" w14:textId="77777777" w:rsidR="0015168F" w:rsidRPr="000E586C" w:rsidRDefault="0015168F" w:rsidP="0015168F">
      <w:pPr>
        <w:rPr>
          <w:rFonts w:ascii="Arial" w:hAnsi="Arial" w:cs="Arial"/>
          <w:sz w:val="18"/>
          <w:szCs w:val="1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67"/>
        <w:gridCol w:w="850"/>
        <w:gridCol w:w="828"/>
        <w:gridCol w:w="732"/>
        <w:gridCol w:w="850"/>
        <w:gridCol w:w="851"/>
        <w:gridCol w:w="1304"/>
        <w:gridCol w:w="851"/>
      </w:tblGrid>
      <w:tr w:rsidR="0015168F" w:rsidRPr="000E586C" w14:paraId="2269A53C" w14:textId="77777777" w:rsidTr="00FA7375">
        <w:tc>
          <w:tcPr>
            <w:tcW w:w="2660" w:type="dxa"/>
            <w:vMerge w:val="restart"/>
            <w:vAlign w:val="center"/>
          </w:tcPr>
          <w:p w14:paraId="57C2DDA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Види забезпечень і резервів</w:t>
            </w:r>
          </w:p>
        </w:tc>
        <w:tc>
          <w:tcPr>
            <w:tcW w:w="567" w:type="dxa"/>
            <w:vMerge w:val="restart"/>
            <w:vAlign w:val="center"/>
          </w:tcPr>
          <w:p w14:paraId="69BF196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Код</w:t>
            </w:r>
          </w:p>
        </w:tc>
        <w:tc>
          <w:tcPr>
            <w:tcW w:w="850" w:type="dxa"/>
            <w:vMerge w:val="restart"/>
            <w:vAlign w:val="center"/>
          </w:tcPr>
          <w:p w14:paraId="633F53C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 xml:space="preserve">Зали-шок на початок року </w:t>
            </w:r>
          </w:p>
        </w:tc>
        <w:tc>
          <w:tcPr>
            <w:tcW w:w="1560" w:type="dxa"/>
            <w:gridSpan w:val="2"/>
            <w:vAlign w:val="center"/>
          </w:tcPr>
          <w:p w14:paraId="0F7E93D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Збільшення за звітний рік</w:t>
            </w:r>
          </w:p>
        </w:tc>
        <w:tc>
          <w:tcPr>
            <w:tcW w:w="850" w:type="dxa"/>
            <w:vMerge w:val="restart"/>
            <w:vAlign w:val="center"/>
          </w:tcPr>
          <w:p w14:paraId="05FAC467"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Використано у звітному році</w:t>
            </w:r>
          </w:p>
        </w:tc>
        <w:tc>
          <w:tcPr>
            <w:tcW w:w="851" w:type="dxa"/>
            <w:vMerge w:val="restart"/>
            <w:vAlign w:val="center"/>
          </w:tcPr>
          <w:p w14:paraId="004D4B5C" w14:textId="77777777" w:rsidR="0015168F" w:rsidRPr="000E586C" w:rsidRDefault="004556CE" w:rsidP="00EE5879">
            <w:pPr>
              <w:jc w:val="center"/>
              <w:rPr>
                <w:rFonts w:ascii="Arial" w:hAnsi="Arial" w:cs="Arial"/>
                <w:b/>
                <w:sz w:val="18"/>
                <w:szCs w:val="18"/>
                <w:lang w:val="uk-UA"/>
              </w:rPr>
            </w:pPr>
            <w:proofErr w:type="spellStart"/>
            <w:r w:rsidRPr="000E586C">
              <w:rPr>
                <w:rFonts w:ascii="Arial" w:hAnsi="Arial" w:cs="Arial"/>
                <w:b/>
                <w:sz w:val="18"/>
                <w:szCs w:val="18"/>
                <w:lang w:val="uk-UA"/>
              </w:rPr>
              <w:t>Сторно</w:t>
            </w:r>
            <w:r w:rsidR="0015168F" w:rsidRPr="000E586C">
              <w:rPr>
                <w:rFonts w:ascii="Arial" w:hAnsi="Arial" w:cs="Arial"/>
                <w:b/>
                <w:sz w:val="18"/>
                <w:szCs w:val="18"/>
                <w:lang w:val="uk-UA"/>
              </w:rPr>
              <w:t>вано</w:t>
            </w:r>
            <w:proofErr w:type="spellEnd"/>
            <w:r w:rsidR="0015168F" w:rsidRPr="000E586C">
              <w:rPr>
                <w:rFonts w:ascii="Arial" w:hAnsi="Arial" w:cs="Arial"/>
                <w:b/>
                <w:sz w:val="18"/>
                <w:szCs w:val="18"/>
                <w:lang w:val="uk-UA"/>
              </w:rPr>
              <w:t xml:space="preserve"> невикористану суму у звітному році</w:t>
            </w:r>
          </w:p>
        </w:tc>
        <w:tc>
          <w:tcPr>
            <w:tcW w:w="1304" w:type="dxa"/>
            <w:vMerge w:val="restart"/>
            <w:vAlign w:val="center"/>
          </w:tcPr>
          <w:p w14:paraId="3050B4C8"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Сума очікуваного відшкодування витрат іншою стороною, що врахована при оцінці забезпечення</w:t>
            </w:r>
          </w:p>
        </w:tc>
        <w:tc>
          <w:tcPr>
            <w:tcW w:w="851" w:type="dxa"/>
            <w:vMerge w:val="restart"/>
            <w:vAlign w:val="center"/>
          </w:tcPr>
          <w:p w14:paraId="2334248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Зали-шок на кінець року</w:t>
            </w:r>
          </w:p>
        </w:tc>
      </w:tr>
      <w:tr w:rsidR="0015168F" w:rsidRPr="000E586C" w14:paraId="07C2B5BF" w14:textId="77777777" w:rsidTr="00FA7375">
        <w:tc>
          <w:tcPr>
            <w:tcW w:w="2660" w:type="dxa"/>
            <w:vMerge/>
            <w:vAlign w:val="center"/>
          </w:tcPr>
          <w:p w14:paraId="49F4BB00" w14:textId="77777777" w:rsidR="0015168F" w:rsidRPr="000E586C" w:rsidRDefault="0015168F" w:rsidP="00EE5879">
            <w:pPr>
              <w:jc w:val="center"/>
              <w:rPr>
                <w:rFonts w:ascii="Arial" w:hAnsi="Arial" w:cs="Arial"/>
                <w:b/>
                <w:sz w:val="18"/>
                <w:szCs w:val="18"/>
                <w:lang w:val="uk-UA"/>
              </w:rPr>
            </w:pPr>
          </w:p>
        </w:tc>
        <w:tc>
          <w:tcPr>
            <w:tcW w:w="567" w:type="dxa"/>
            <w:vMerge/>
            <w:vAlign w:val="center"/>
          </w:tcPr>
          <w:p w14:paraId="4CB6BE6C" w14:textId="77777777" w:rsidR="0015168F" w:rsidRPr="000E586C" w:rsidRDefault="0015168F" w:rsidP="00EE5879">
            <w:pPr>
              <w:jc w:val="center"/>
              <w:rPr>
                <w:rFonts w:ascii="Arial" w:hAnsi="Arial" w:cs="Arial"/>
                <w:b/>
                <w:sz w:val="18"/>
                <w:szCs w:val="18"/>
                <w:lang w:val="uk-UA"/>
              </w:rPr>
            </w:pPr>
          </w:p>
        </w:tc>
        <w:tc>
          <w:tcPr>
            <w:tcW w:w="850" w:type="dxa"/>
            <w:vMerge/>
            <w:vAlign w:val="center"/>
          </w:tcPr>
          <w:p w14:paraId="19B423C2" w14:textId="77777777" w:rsidR="0015168F" w:rsidRPr="000E586C" w:rsidRDefault="0015168F" w:rsidP="00EE5879">
            <w:pPr>
              <w:jc w:val="center"/>
              <w:rPr>
                <w:rFonts w:ascii="Arial" w:hAnsi="Arial" w:cs="Arial"/>
                <w:b/>
                <w:sz w:val="18"/>
                <w:szCs w:val="18"/>
                <w:lang w:val="uk-UA"/>
              </w:rPr>
            </w:pPr>
          </w:p>
        </w:tc>
        <w:tc>
          <w:tcPr>
            <w:tcW w:w="828" w:type="dxa"/>
            <w:vAlign w:val="center"/>
          </w:tcPr>
          <w:p w14:paraId="2ECC79E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нараховано (створено)</w:t>
            </w:r>
          </w:p>
        </w:tc>
        <w:tc>
          <w:tcPr>
            <w:tcW w:w="732" w:type="dxa"/>
            <w:vAlign w:val="center"/>
          </w:tcPr>
          <w:p w14:paraId="756C939D"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додаткові відрахування</w:t>
            </w:r>
          </w:p>
        </w:tc>
        <w:tc>
          <w:tcPr>
            <w:tcW w:w="850" w:type="dxa"/>
            <w:vMerge/>
            <w:vAlign w:val="center"/>
          </w:tcPr>
          <w:p w14:paraId="6167D6EF" w14:textId="77777777" w:rsidR="0015168F" w:rsidRPr="000E586C" w:rsidRDefault="0015168F" w:rsidP="00EE5879">
            <w:pPr>
              <w:jc w:val="center"/>
              <w:rPr>
                <w:rFonts w:ascii="Arial" w:hAnsi="Arial" w:cs="Arial"/>
                <w:b/>
                <w:sz w:val="18"/>
                <w:szCs w:val="18"/>
                <w:lang w:val="uk-UA"/>
              </w:rPr>
            </w:pPr>
          </w:p>
        </w:tc>
        <w:tc>
          <w:tcPr>
            <w:tcW w:w="851" w:type="dxa"/>
            <w:vMerge/>
            <w:vAlign w:val="center"/>
          </w:tcPr>
          <w:p w14:paraId="67AD740D" w14:textId="77777777" w:rsidR="0015168F" w:rsidRPr="000E586C" w:rsidRDefault="0015168F" w:rsidP="00EE5879">
            <w:pPr>
              <w:jc w:val="center"/>
              <w:rPr>
                <w:rFonts w:ascii="Arial" w:hAnsi="Arial" w:cs="Arial"/>
                <w:b/>
                <w:sz w:val="18"/>
                <w:szCs w:val="18"/>
                <w:lang w:val="uk-UA"/>
              </w:rPr>
            </w:pPr>
          </w:p>
        </w:tc>
        <w:tc>
          <w:tcPr>
            <w:tcW w:w="1304" w:type="dxa"/>
            <w:vMerge/>
            <w:vAlign w:val="center"/>
          </w:tcPr>
          <w:p w14:paraId="0449FFC7" w14:textId="77777777" w:rsidR="0015168F" w:rsidRPr="000E586C" w:rsidRDefault="0015168F" w:rsidP="00EE5879">
            <w:pPr>
              <w:jc w:val="center"/>
              <w:rPr>
                <w:rFonts w:ascii="Arial" w:hAnsi="Arial" w:cs="Arial"/>
                <w:b/>
                <w:sz w:val="18"/>
                <w:szCs w:val="18"/>
                <w:lang w:val="uk-UA"/>
              </w:rPr>
            </w:pPr>
          </w:p>
        </w:tc>
        <w:tc>
          <w:tcPr>
            <w:tcW w:w="851" w:type="dxa"/>
            <w:vMerge/>
            <w:vAlign w:val="center"/>
          </w:tcPr>
          <w:p w14:paraId="25E61BBC" w14:textId="77777777" w:rsidR="0015168F" w:rsidRPr="000E586C" w:rsidRDefault="0015168F" w:rsidP="00EE5879">
            <w:pPr>
              <w:jc w:val="center"/>
              <w:rPr>
                <w:rFonts w:ascii="Arial" w:hAnsi="Arial" w:cs="Arial"/>
                <w:b/>
                <w:sz w:val="18"/>
                <w:szCs w:val="18"/>
                <w:lang w:val="uk-UA"/>
              </w:rPr>
            </w:pPr>
          </w:p>
        </w:tc>
      </w:tr>
      <w:tr w:rsidR="0015168F" w:rsidRPr="000E586C" w14:paraId="5FB1E1A4" w14:textId="77777777" w:rsidTr="00FA7375">
        <w:tc>
          <w:tcPr>
            <w:tcW w:w="2660" w:type="dxa"/>
            <w:vAlign w:val="center"/>
          </w:tcPr>
          <w:p w14:paraId="53C30793"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1</w:t>
            </w:r>
          </w:p>
        </w:tc>
        <w:tc>
          <w:tcPr>
            <w:tcW w:w="567" w:type="dxa"/>
            <w:vAlign w:val="center"/>
          </w:tcPr>
          <w:p w14:paraId="7C066C2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2</w:t>
            </w:r>
          </w:p>
        </w:tc>
        <w:tc>
          <w:tcPr>
            <w:tcW w:w="850" w:type="dxa"/>
            <w:vAlign w:val="center"/>
          </w:tcPr>
          <w:p w14:paraId="1D70785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3</w:t>
            </w:r>
          </w:p>
        </w:tc>
        <w:tc>
          <w:tcPr>
            <w:tcW w:w="828" w:type="dxa"/>
            <w:vAlign w:val="center"/>
          </w:tcPr>
          <w:p w14:paraId="7EC4E5BC"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4</w:t>
            </w:r>
          </w:p>
        </w:tc>
        <w:tc>
          <w:tcPr>
            <w:tcW w:w="732" w:type="dxa"/>
            <w:vAlign w:val="center"/>
          </w:tcPr>
          <w:p w14:paraId="62AE587A"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5</w:t>
            </w:r>
          </w:p>
        </w:tc>
        <w:tc>
          <w:tcPr>
            <w:tcW w:w="850" w:type="dxa"/>
            <w:vAlign w:val="center"/>
          </w:tcPr>
          <w:p w14:paraId="558531D6"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6</w:t>
            </w:r>
          </w:p>
        </w:tc>
        <w:tc>
          <w:tcPr>
            <w:tcW w:w="851" w:type="dxa"/>
            <w:vAlign w:val="center"/>
          </w:tcPr>
          <w:p w14:paraId="71D5BFB2"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7</w:t>
            </w:r>
          </w:p>
        </w:tc>
        <w:tc>
          <w:tcPr>
            <w:tcW w:w="1304" w:type="dxa"/>
            <w:vAlign w:val="center"/>
          </w:tcPr>
          <w:p w14:paraId="30281184"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8</w:t>
            </w:r>
          </w:p>
        </w:tc>
        <w:tc>
          <w:tcPr>
            <w:tcW w:w="851" w:type="dxa"/>
            <w:vAlign w:val="center"/>
          </w:tcPr>
          <w:p w14:paraId="0C34C68E" w14:textId="77777777" w:rsidR="0015168F" w:rsidRPr="000E586C" w:rsidRDefault="0015168F" w:rsidP="00EE5879">
            <w:pPr>
              <w:jc w:val="center"/>
              <w:rPr>
                <w:rFonts w:ascii="Arial" w:hAnsi="Arial" w:cs="Arial"/>
                <w:b/>
                <w:sz w:val="18"/>
                <w:szCs w:val="18"/>
                <w:lang w:val="uk-UA"/>
              </w:rPr>
            </w:pPr>
            <w:r w:rsidRPr="000E586C">
              <w:rPr>
                <w:rFonts w:ascii="Arial" w:hAnsi="Arial" w:cs="Arial"/>
                <w:b/>
                <w:sz w:val="18"/>
                <w:szCs w:val="18"/>
                <w:lang w:val="uk-UA"/>
              </w:rPr>
              <w:t>9</w:t>
            </w:r>
          </w:p>
        </w:tc>
      </w:tr>
      <w:tr w:rsidR="007E3100" w:rsidRPr="000E586C" w14:paraId="2C1B7E29" w14:textId="77777777" w:rsidTr="00310CFE">
        <w:tc>
          <w:tcPr>
            <w:tcW w:w="2660" w:type="dxa"/>
          </w:tcPr>
          <w:p w14:paraId="462A494A"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 виплату відпусток працівникам</w:t>
            </w:r>
          </w:p>
        </w:tc>
        <w:tc>
          <w:tcPr>
            <w:tcW w:w="567" w:type="dxa"/>
            <w:vAlign w:val="bottom"/>
          </w:tcPr>
          <w:p w14:paraId="5F4A6742"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710</w:t>
            </w:r>
          </w:p>
        </w:tc>
        <w:tc>
          <w:tcPr>
            <w:tcW w:w="850" w:type="dxa"/>
            <w:vAlign w:val="center"/>
          </w:tcPr>
          <w:p w14:paraId="446844D7" w14:textId="4234798F" w:rsidR="007E3100" w:rsidRPr="000E586C" w:rsidRDefault="007E3100" w:rsidP="00310CFE">
            <w:pPr>
              <w:jc w:val="center"/>
              <w:rPr>
                <w:rFonts w:ascii="Arial" w:hAnsi="Arial" w:cs="Arial"/>
                <w:color w:val="000000"/>
                <w:sz w:val="18"/>
                <w:szCs w:val="18"/>
                <w:lang w:val="uk-UA"/>
              </w:rPr>
            </w:pPr>
            <w:r w:rsidRPr="000E586C">
              <w:rPr>
                <w:rStyle w:val="3b"/>
                <w:b w:val="0"/>
                <w:sz w:val="18"/>
                <w:szCs w:val="18"/>
              </w:rPr>
              <w:t>5 359</w:t>
            </w:r>
          </w:p>
        </w:tc>
        <w:tc>
          <w:tcPr>
            <w:tcW w:w="828" w:type="dxa"/>
            <w:vAlign w:val="center"/>
          </w:tcPr>
          <w:p w14:paraId="6F25BB3A" w14:textId="3A2BE0D9" w:rsidR="007E3100" w:rsidRPr="000E586C" w:rsidRDefault="006478B1" w:rsidP="00310CFE">
            <w:pPr>
              <w:jc w:val="center"/>
              <w:rPr>
                <w:rFonts w:ascii="Arial" w:hAnsi="Arial" w:cs="Arial"/>
                <w:color w:val="000000"/>
                <w:sz w:val="18"/>
                <w:szCs w:val="18"/>
                <w:lang w:val="uk-UA"/>
              </w:rPr>
            </w:pPr>
            <w:r w:rsidRPr="000E586C">
              <w:rPr>
                <w:rFonts w:ascii="Arial" w:hAnsi="Arial" w:cs="Arial"/>
                <w:sz w:val="18"/>
                <w:szCs w:val="18"/>
                <w:lang w:val="uk-UA"/>
              </w:rPr>
              <w:t>7 912</w:t>
            </w:r>
          </w:p>
        </w:tc>
        <w:tc>
          <w:tcPr>
            <w:tcW w:w="732" w:type="dxa"/>
            <w:vAlign w:val="center"/>
          </w:tcPr>
          <w:p w14:paraId="158C9915" w14:textId="3D03B601" w:rsidR="007E3100" w:rsidRPr="000E586C" w:rsidRDefault="007E3100" w:rsidP="00310CFE">
            <w:pPr>
              <w:jc w:val="center"/>
              <w:rPr>
                <w:rFonts w:ascii="Arial" w:hAnsi="Arial" w:cs="Arial"/>
                <w:color w:val="000000"/>
                <w:sz w:val="18"/>
                <w:szCs w:val="18"/>
                <w:lang w:val="uk-UA"/>
              </w:rPr>
            </w:pPr>
            <w:r w:rsidRPr="000E586C">
              <w:rPr>
                <w:rStyle w:val="3b"/>
                <w:b w:val="0"/>
                <w:sz w:val="18"/>
                <w:szCs w:val="18"/>
              </w:rPr>
              <w:t>-</w:t>
            </w:r>
          </w:p>
        </w:tc>
        <w:tc>
          <w:tcPr>
            <w:tcW w:w="850" w:type="dxa"/>
            <w:vAlign w:val="center"/>
          </w:tcPr>
          <w:p w14:paraId="4DD97B97" w14:textId="372316F8" w:rsidR="007E3100" w:rsidRPr="000E586C" w:rsidRDefault="006478B1" w:rsidP="00310CFE">
            <w:pPr>
              <w:jc w:val="center"/>
              <w:rPr>
                <w:rFonts w:ascii="Arial" w:hAnsi="Arial" w:cs="Arial"/>
                <w:color w:val="000000"/>
                <w:sz w:val="18"/>
                <w:szCs w:val="18"/>
                <w:lang w:val="uk-UA"/>
              </w:rPr>
            </w:pPr>
            <w:r w:rsidRPr="000E586C">
              <w:rPr>
                <w:rFonts w:ascii="Arial" w:hAnsi="Arial" w:cs="Arial"/>
                <w:sz w:val="18"/>
                <w:szCs w:val="18"/>
                <w:lang w:val="uk-UA"/>
              </w:rPr>
              <w:t>2 462</w:t>
            </w:r>
          </w:p>
        </w:tc>
        <w:tc>
          <w:tcPr>
            <w:tcW w:w="851" w:type="dxa"/>
            <w:vAlign w:val="center"/>
          </w:tcPr>
          <w:p w14:paraId="2B673C34" w14:textId="589F3451" w:rsidR="007E3100" w:rsidRPr="000E586C" w:rsidRDefault="00310CFE" w:rsidP="00310CFE">
            <w:pPr>
              <w:jc w:val="center"/>
              <w:rPr>
                <w:rFonts w:ascii="Arial" w:hAnsi="Arial" w:cs="Arial"/>
                <w:color w:val="000000"/>
                <w:sz w:val="18"/>
                <w:szCs w:val="18"/>
                <w:lang w:val="uk-UA"/>
              </w:rPr>
            </w:pPr>
            <w:r>
              <w:rPr>
                <w:rFonts w:ascii="Arial" w:hAnsi="Arial" w:cs="Arial"/>
                <w:color w:val="000000"/>
                <w:sz w:val="18"/>
                <w:szCs w:val="18"/>
                <w:lang w:val="uk-UA"/>
              </w:rPr>
              <w:t>-</w:t>
            </w:r>
          </w:p>
        </w:tc>
        <w:tc>
          <w:tcPr>
            <w:tcW w:w="1304" w:type="dxa"/>
            <w:vAlign w:val="center"/>
          </w:tcPr>
          <w:p w14:paraId="327D6365" w14:textId="6EA6F27F" w:rsidR="007E3100" w:rsidRPr="000E586C" w:rsidRDefault="00310CFE" w:rsidP="00310CFE">
            <w:pPr>
              <w:jc w:val="center"/>
              <w:rPr>
                <w:rFonts w:ascii="Arial" w:hAnsi="Arial" w:cs="Arial"/>
                <w:color w:val="000000"/>
                <w:sz w:val="18"/>
                <w:szCs w:val="18"/>
                <w:lang w:val="uk-UA"/>
              </w:rPr>
            </w:pPr>
            <w:r>
              <w:rPr>
                <w:rFonts w:ascii="Arial" w:hAnsi="Arial" w:cs="Arial"/>
                <w:color w:val="000000"/>
                <w:sz w:val="18"/>
                <w:szCs w:val="18"/>
                <w:lang w:val="uk-UA"/>
              </w:rPr>
              <w:t>-</w:t>
            </w:r>
          </w:p>
        </w:tc>
        <w:tc>
          <w:tcPr>
            <w:tcW w:w="851" w:type="dxa"/>
            <w:vAlign w:val="center"/>
          </w:tcPr>
          <w:p w14:paraId="0F5ADEA1" w14:textId="15A0A12D" w:rsidR="007E3100" w:rsidRPr="000E586C" w:rsidRDefault="006478B1" w:rsidP="00310CFE">
            <w:pPr>
              <w:jc w:val="center"/>
              <w:rPr>
                <w:rFonts w:ascii="Arial" w:hAnsi="Arial" w:cs="Arial"/>
                <w:b/>
                <w:bCs/>
                <w:color w:val="000000"/>
                <w:sz w:val="18"/>
                <w:szCs w:val="18"/>
                <w:lang w:val="uk-UA"/>
              </w:rPr>
            </w:pPr>
            <w:r w:rsidRPr="000E586C">
              <w:rPr>
                <w:rFonts w:ascii="Arial" w:hAnsi="Arial" w:cs="Arial"/>
                <w:b/>
                <w:bCs/>
                <w:sz w:val="18"/>
                <w:szCs w:val="18"/>
                <w:lang w:val="uk-UA"/>
              </w:rPr>
              <w:t>10 809</w:t>
            </w:r>
          </w:p>
        </w:tc>
      </w:tr>
      <w:tr w:rsidR="007E3100" w:rsidRPr="000E586C" w14:paraId="4E3DEB4A" w14:textId="77777777" w:rsidTr="00310CFE">
        <w:tc>
          <w:tcPr>
            <w:tcW w:w="2660" w:type="dxa"/>
          </w:tcPr>
          <w:p w14:paraId="35C3C329"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наступних витрат на додаткове пенсійне забезпечення</w:t>
            </w:r>
          </w:p>
        </w:tc>
        <w:tc>
          <w:tcPr>
            <w:tcW w:w="567" w:type="dxa"/>
            <w:vAlign w:val="bottom"/>
          </w:tcPr>
          <w:p w14:paraId="3222D4B0"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720</w:t>
            </w:r>
          </w:p>
        </w:tc>
        <w:tc>
          <w:tcPr>
            <w:tcW w:w="850" w:type="dxa"/>
            <w:vAlign w:val="center"/>
          </w:tcPr>
          <w:p w14:paraId="7D4620C7" w14:textId="0B609230"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06645F05" w14:textId="1B26CEE6"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539DE582" w14:textId="6CA093E2"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6B7A89E2" w14:textId="1482E987"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5708A540" w14:textId="4806C157"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01B875B9" w14:textId="769596E4"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1C88FC25" w14:textId="20A62352"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3671BF22" w14:textId="77777777" w:rsidTr="00310CFE">
        <w:tc>
          <w:tcPr>
            <w:tcW w:w="2660" w:type="dxa"/>
          </w:tcPr>
          <w:p w14:paraId="38784A2E"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наступних витрат на виконання гарантійних зобов’язань</w:t>
            </w:r>
          </w:p>
        </w:tc>
        <w:tc>
          <w:tcPr>
            <w:tcW w:w="567" w:type="dxa"/>
            <w:vAlign w:val="bottom"/>
          </w:tcPr>
          <w:p w14:paraId="79C28772"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730</w:t>
            </w:r>
          </w:p>
        </w:tc>
        <w:tc>
          <w:tcPr>
            <w:tcW w:w="850" w:type="dxa"/>
            <w:vAlign w:val="center"/>
          </w:tcPr>
          <w:p w14:paraId="36D31E38" w14:textId="111473B2"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5C3B2348" w14:textId="3ADC1D0E"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63C5724C" w14:textId="67562801"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28BEB217" w14:textId="7D459AA2"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36C2E616" w14:textId="4633F68E"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6E01A9A3" w14:textId="63CA9EF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50D5D5A3" w14:textId="20A5CF3E"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07E0786B" w14:textId="77777777" w:rsidTr="00310CFE">
        <w:tc>
          <w:tcPr>
            <w:tcW w:w="2660" w:type="dxa"/>
          </w:tcPr>
          <w:p w14:paraId="44BE4AED"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наступних витрат на реструктуризацію</w:t>
            </w:r>
          </w:p>
        </w:tc>
        <w:tc>
          <w:tcPr>
            <w:tcW w:w="567" w:type="dxa"/>
            <w:vAlign w:val="bottom"/>
          </w:tcPr>
          <w:p w14:paraId="534D3C30"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740</w:t>
            </w:r>
          </w:p>
        </w:tc>
        <w:tc>
          <w:tcPr>
            <w:tcW w:w="850" w:type="dxa"/>
            <w:vAlign w:val="center"/>
          </w:tcPr>
          <w:p w14:paraId="550AF253" w14:textId="211C502A"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1FFF41C8" w14:textId="29537136"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1E8B5127" w14:textId="6F49A592"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61B5012F" w14:textId="724A3AB3"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77FB54DE" w14:textId="52867828"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7FF3BEF5" w14:textId="6F423AFB"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44F1B603" w14:textId="140C37D2"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1B9888E0" w14:textId="77777777" w:rsidTr="00310CFE">
        <w:tc>
          <w:tcPr>
            <w:tcW w:w="2660" w:type="dxa"/>
          </w:tcPr>
          <w:p w14:paraId="497866DB"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Забезпечення наступних витрат на виконання зобов’язань щодо обтяжливих контрактів</w:t>
            </w:r>
          </w:p>
        </w:tc>
        <w:tc>
          <w:tcPr>
            <w:tcW w:w="567" w:type="dxa"/>
            <w:vAlign w:val="bottom"/>
          </w:tcPr>
          <w:p w14:paraId="2B0EAC10"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750</w:t>
            </w:r>
          </w:p>
        </w:tc>
        <w:tc>
          <w:tcPr>
            <w:tcW w:w="850" w:type="dxa"/>
            <w:vAlign w:val="center"/>
          </w:tcPr>
          <w:p w14:paraId="6CEBA6BE" w14:textId="5B3BBAE1"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2768CB6C" w14:textId="012AF744"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7A50C692" w14:textId="7761D1D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07DED52A" w14:textId="24BADCF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0AA46522" w14:textId="0BBC76D1"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5FC877A8" w14:textId="5ADD9EA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28A34B9D" w14:textId="33C632E7"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186AD7D5" w14:textId="77777777" w:rsidTr="00310CFE">
        <w:tc>
          <w:tcPr>
            <w:tcW w:w="2660" w:type="dxa"/>
            <w:vAlign w:val="center"/>
          </w:tcPr>
          <w:p w14:paraId="45C7ADC0"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Інші резерви - резерв на технічне обслуговування</w:t>
            </w:r>
          </w:p>
        </w:tc>
        <w:tc>
          <w:tcPr>
            <w:tcW w:w="567" w:type="dxa"/>
            <w:vAlign w:val="bottom"/>
          </w:tcPr>
          <w:p w14:paraId="18617751"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760</w:t>
            </w:r>
          </w:p>
        </w:tc>
        <w:tc>
          <w:tcPr>
            <w:tcW w:w="850" w:type="dxa"/>
            <w:vAlign w:val="center"/>
          </w:tcPr>
          <w:p w14:paraId="6E2B2CB9" w14:textId="65A52C9B"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095FAE4B" w14:textId="685CAC97"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36AE3B1A" w14:textId="7EBD06F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551E35B4" w14:textId="2FBCA868"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02FF0B64" w14:textId="5826F30F"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0D64BC5F" w14:textId="031D377B"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6C9B2F1A" w14:textId="559BA9EC"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7E3100" w:rsidRPr="000E586C" w14:paraId="491A5CB5" w14:textId="77777777" w:rsidTr="00310CFE">
        <w:tc>
          <w:tcPr>
            <w:tcW w:w="2660" w:type="dxa"/>
            <w:vAlign w:val="center"/>
          </w:tcPr>
          <w:p w14:paraId="55E6C2B2" w14:textId="77777777" w:rsidR="007E3100" w:rsidRPr="000E586C" w:rsidRDefault="007E3100" w:rsidP="007E3100">
            <w:pPr>
              <w:rPr>
                <w:rFonts w:ascii="Arial" w:hAnsi="Arial" w:cs="Arial"/>
                <w:sz w:val="18"/>
                <w:szCs w:val="18"/>
                <w:lang w:val="uk-UA"/>
              </w:rPr>
            </w:pPr>
            <w:r w:rsidRPr="000E586C">
              <w:rPr>
                <w:rFonts w:ascii="Arial" w:hAnsi="Arial" w:cs="Arial"/>
                <w:sz w:val="18"/>
                <w:szCs w:val="18"/>
                <w:lang w:val="uk-UA"/>
              </w:rPr>
              <w:t xml:space="preserve">Інші резерви </w:t>
            </w:r>
          </w:p>
        </w:tc>
        <w:tc>
          <w:tcPr>
            <w:tcW w:w="567" w:type="dxa"/>
            <w:vAlign w:val="bottom"/>
          </w:tcPr>
          <w:p w14:paraId="10C808F9" w14:textId="77777777" w:rsidR="007E3100" w:rsidRPr="000E586C" w:rsidRDefault="007E3100" w:rsidP="007E3100">
            <w:pPr>
              <w:jc w:val="center"/>
              <w:rPr>
                <w:rFonts w:ascii="Arial" w:hAnsi="Arial" w:cs="Arial"/>
                <w:sz w:val="18"/>
                <w:szCs w:val="18"/>
                <w:lang w:val="uk-UA"/>
              </w:rPr>
            </w:pPr>
            <w:r w:rsidRPr="000E586C">
              <w:rPr>
                <w:rFonts w:ascii="Arial" w:hAnsi="Arial" w:cs="Arial"/>
                <w:sz w:val="18"/>
                <w:szCs w:val="18"/>
                <w:lang w:val="uk-UA"/>
              </w:rPr>
              <w:t>770</w:t>
            </w:r>
          </w:p>
        </w:tc>
        <w:tc>
          <w:tcPr>
            <w:tcW w:w="850" w:type="dxa"/>
            <w:vAlign w:val="center"/>
          </w:tcPr>
          <w:p w14:paraId="650CF7EB" w14:textId="6B0E5CE6"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28" w:type="dxa"/>
            <w:vAlign w:val="center"/>
          </w:tcPr>
          <w:p w14:paraId="3D8FECCE" w14:textId="4656023C"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732" w:type="dxa"/>
            <w:vAlign w:val="center"/>
          </w:tcPr>
          <w:p w14:paraId="557C6D08" w14:textId="34C213EB"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0" w:type="dxa"/>
            <w:vAlign w:val="center"/>
          </w:tcPr>
          <w:p w14:paraId="216FAFB7" w14:textId="73957718"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54B4B0DB" w14:textId="69477D0F"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32F1B64C" w14:textId="12E61AFD" w:rsidR="007E3100" w:rsidRPr="000E586C" w:rsidRDefault="007E3100"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7DEB5B4C" w14:textId="4FD2B30D" w:rsidR="007E3100" w:rsidRPr="000E586C" w:rsidRDefault="007E3100" w:rsidP="00310CFE">
            <w:pPr>
              <w:jc w:val="center"/>
              <w:rPr>
                <w:rFonts w:ascii="Arial" w:hAnsi="Arial" w:cs="Arial"/>
                <w:b/>
                <w:bCs/>
                <w:color w:val="000000"/>
                <w:sz w:val="18"/>
                <w:szCs w:val="18"/>
                <w:lang w:val="uk-UA"/>
              </w:rPr>
            </w:pPr>
            <w:r w:rsidRPr="000E586C">
              <w:rPr>
                <w:rFonts w:ascii="Arial" w:hAnsi="Arial" w:cs="Arial"/>
                <w:b/>
                <w:bCs/>
                <w:color w:val="000000"/>
                <w:sz w:val="18"/>
                <w:szCs w:val="18"/>
                <w:lang w:val="uk-UA"/>
              </w:rPr>
              <w:t>-</w:t>
            </w:r>
          </w:p>
        </w:tc>
      </w:tr>
      <w:tr w:rsidR="00310CFE" w:rsidRPr="000E586C" w14:paraId="15AE87C6" w14:textId="77777777" w:rsidTr="00310CFE">
        <w:tc>
          <w:tcPr>
            <w:tcW w:w="2660" w:type="dxa"/>
          </w:tcPr>
          <w:p w14:paraId="13636D63" w14:textId="77777777" w:rsidR="00310CFE" w:rsidRPr="000E586C" w:rsidRDefault="00310CFE" w:rsidP="00310CFE">
            <w:pPr>
              <w:rPr>
                <w:rFonts w:ascii="Arial" w:hAnsi="Arial" w:cs="Arial"/>
                <w:sz w:val="18"/>
                <w:szCs w:val="18"/>
                <w:lang w:val="uk-UA"/>
              </w:rPr>
            </w:pPr>
            <w:r w:rsidRPr="000E586C">
              <w:rPr>
                <w:rFonts w:ascii="Arial" w:hAnsi="Arial" w:cs="Arial"/>
                <w:sz w:val="18"/>
                <w:szCs w:val="18"/>
                <w:lang w:val="uk-UA"/>
              </w:rPr>
              <w:t>Резерв сумнівних боргів</w:t>
            </w:r>
          </w:p>
        </w:tc>
        <w:tc>
          <w:tcPr>
            <w:tcW w:w="567" w:type="dxa"/>
            <w:vAlign w:val="bottom"/>
          </w:tcPr>
          <w:p w14:paraId="68683C70" w14:textId="77777777" w:rsidR="00310CFE" w:rsidRPr="000E586C" w:rsidRDefault="00310CFE" w:rsidP="00310CFE">
            <w:pPr>
              <w:jc w:val="center"/>
              <w:rPr>
                <w:rFonts w:ascii="Arial" w:hAnsi="Arial" w:cs="Arial"/>
                <w:sz w:val="18"/>
                <w:szCs w:val="18"/>
                <w:lang w:val="uk-UA"/>
              </w:rPr>
            </w:pPr>
            <w:r w:rsidRPr="000E586C">
              <w:rPr>
                <w:rFonts w:ascii="Arial" w:hAnsi="Arial" w:cs="Arial"/>
                <w:sz w:val="18"/>
                <w:szCs w:val="18"/>
                <w:lang w:val="uk-UA"/>
              </w:rPr>
              <w:t>775</w:t>
            </w:r>
          </w:p>
        </w:tc>
        <w:tc>
          <w:tcPr>
            <w:tcW w:w="850" w:type="dxa"/>
            <w:vAlign w:val="center"/>
          </w:tcPr>
          <w:p w14:paraId="01E38DDA" w14:textId="514A71FC" w:rsidR="00310CFE" w:rsidRPr="000E586C" w:rsidRDefault="00310CFE" w:rsidP="00310CFE">
            <w:pPr>
              <w:jc w:val="center"/>
              <w:rPr>
                <w:rFonts w:ascii="Arial" w:hAnsi="Arial" w:cs="Arial"/>
                <w:sz w:val="18"/>
                <w:szCs w:val="18"/>
                <w:lang w:val="uk-UA"/>
              </w:rPr>
            </w:pPr>
            <w:r w:rsidRPr="000E586C">
              <w:rPr>
                <w:rStyle w:val="3b"/>
                <w:b w:val="0"/>
                <w:sz w:val="18"/>
                <w:szCs w:val="18"/>
              </w:rPr>
              <w:t>139</w:t>
            </w:r>
          </w:p>
        </w:tc>
        <w:tc>
          <w:tcPr>
            <w:tcW w:w="828" w:type="dxa"/>
            <w:vAlign w:val="center"/>
          </w:tcPr>
          <w:p w14:paraId="11C58CA9" w14:textId="7E81B221" w:rsidR="00310CFE" w:rsidRPr="000E586C" w:rsidRDefault="00310CFE" w:rsidP="00310CFE">
            <w:pPr>
              <w:jc w:val="center"/>
              <w:rPr>
                <w:rFonts w:ascii="Arial" w:hAnsi="Arial" w:cs="Arial"/>
                <w:sz w:val="18"/>
                <w:szCs w:val="18"/>
                <w:lang w:val="uk-UA"/>
              </w:rPr>
            </w:pPr>
            <w:r w:rsidRPr="00B10A5A">
              <w:rPr>
                <w:rFonts w:ascii="Arial" w:hAnsi="Arial" w:cs="Arial"/>
                <w:sz w:val="18"/>
                <w:szCs w:val="18"/>
                <w:lang w:val="uk-UA"/>
              </w:rPr>
              <w:t>1 158</w:t>
            </w:r>
          </w:p>
        </w:tc>
        <w:tc>
          <w:tcPr>
            <w:tcW w:w="732" w:type="dxa"/>
            <w:vAlign w:val="center"/>
          </w:tcPr>
          <w:p w14:paraId="62B1E62B" w14:textId="7290DC3E" w:rsidR="00310CFE" w:rsidRPr="000E586C" w:rsidRDefault="00310CFE" w:rsidP="00310CFE">
            <w:pPr>
              <w:jc w:val="center"/>
              <w:rPr>
                <w:rFonts w:ascii="Arial" w:hAnsi="Arial" w:cs="Arial"/>
                <w:sz w:val="18"/>
                <w:szCs w:val="18"/>
                <w:lang w:val="uk-UA"/>
              </w:rPr>
            </w:pPr>
            <w:r w:rsidRPr="000E586C">
              <w:rPr>
                <w:rStyle w:val="3b"/>
                <w:b w:val="0"/>
                <w:sz w:val="18"/>
                <w:szCs w:val="18"/>
              </w:rPr>
              <w:t>-</w:t>
            </w:r>
          </w:p>
        </w:tc>
        <w:tc>
          <w:tcPr>
            <w:tcW w:w="850" w:type="dxa"/>
            <w:vAlign w:val="center"/>
          </w:tcPr>
          <w:p w14:paraId="5DD7E7FF" w14:textId="56A64AA3" w:rsidR="00310CFE" w:rsidRPr="000E586C" w:rsidRDefault="00310CFE" w:rsidP="00310CFE">
            <w:pPr>
              <w:jc w:val="center"/>
              <w:rPr>
                <w:rFonts w:ascii="Arial" w:hAnsi="Arial" w:cs="Arial"/>
                <w:sz w:val="18"/>
                <w:szCs w:val="18"/>
                <w:lang w:val="uk-UA"/>
              </w:rPr>
            </w:pPr>
            <w:r w:rsidRPr="000E586C">
              <w:rPr>
                <w:rFonts w:ascii="Arial" w:hAnsi="Arial" w:cs="Arial"/>
                <w:sz w:val="18"/>
                <w:szCs w:val="18"/>
                <w:lang w:val="uk-UA"/>
              </w:rPr>
              <w:t>5</w:t>
            </w:r>
          </w:p>
        </w:tc>
        <w:tc>
          <w:tcPr>
            <w:tcW w:w="851" w:type="dxa"/>
            <w:vAlign w:val="center"/>
          </w:tcPr>
          <w:p w14:paraId="3EEBFC73" w14:textId="3B6B3324" w:rsidR="00310CFE" w:rsidRPr="000E586C" w:rsidRDefault="00310CFE"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1304" w:type="dxa"/>
            <w:vAlign w:val="center"/>
          </w:tcPr>
          <w:p w14:paraId="7E40A74F" w14:textId="1A95BD27" w:rsidR="00310CFE" w:rsidRPr="000E586C" w:rsidRDefault="00310CFE" w:rsidP="00310CFE">
            <w:pPr>
              <w:jc w:val="center"/>
              <w:rPr>
                <w:rFonts w:ascii="Arial" w:hAnsi="Arial" w:cs="Arial"/>
                <w:sz w:val="18"/>
                <w:szCs w:val="18"/>
                <w:lang w:val="uk-UA"/>
              </w:rPr>
            </w:pPr>
            <w:r w:rsidRPr="000E586C">
              <w:rPr>
                <w:rFonts w:ascii="Arial" w:hAnsi="Arial" w:cs="Arial"/>
                <w:color w:val="000000"/>
                <w:sz w:val="18"/>
                <w:szCs w:val="18"/>
                <w:lang w:val="uk-UA"/>
              </w:rPr>
              <w:t>-</w:t>
            </w:r>
          </w:p>
        </w:tc>
        <w:tc>
          <w:tcPr>
            <w:tcW w:w="851" w:type="dxa"/>
            <w:vAlign w:val="center"/>
          </w:tcPr>
          <w:p w14:paraId="115F723F" w14:textId="2F903760" w:rsidR="00310CFE" w:rsidRPr="000E586C" w:rsidRDefault="00310CFE" w:rsidP="00310CFE">
            <w:pPr>
              <w:jc w:val="center"/>
              <w:rPr>
                <w:rFonts w:ascii="Arial" w:hAnsi="Arial" w:cs="Arial"/>
                <w:b/>
                <w:bCs/>
                <w:color w:val="000000"/>
                <w:sz w:val="18"/>
                <w:szCs w:val="18"/>
                <w:lang w:val="uk-UA"/>
              </w:rPr>
            </w:pPr>
            <w:r w:rsidRPr="000E586C">
              <w:rPr>
                <w:rFonts w:ascii="Arial" w:hAnsi="Arial" w:cs="Arial"/>
                <w:b/>
                <w:bCs/>
                <w:sz w:val="18"/>
                <w:szCs w:val="18"/>
                <w:lang w:val="uk-UA"/>
              </w:rPr>
              <w:t>1 292</w:t>
            </w:r>
          </w:p>
        </w:tc>
      </w:tr>
      <w:tr w:rsidR="00310CFE" w:rsidRPr="000E586C" w14:paraId="08310C2F" w14:textId="77777777" w:rsidTr="00310CFE">
        <w:trPr>
          <w:trHeight w:val="102"/>
        </w:trPr>
        <w:tc>
          <w:tcPr>
            <w:tcW w:w="2660" w:type="dxa"/>
          </w:tcPr>
          <w:p w14:paraId="639B62D6" w14:textId="77777777" w:rsidR="00310CFE" w:rsidRPr="000E586C" w:rsidRDefault="00310CFE" w:rsidP="00310CFE">
            <w:pPr>
              <w:rPr>
                <w:rFonts w:ascii="Arial" w:hAnsi="Arial" w:cs="Arial"/>
                <w:b/>
                <w:sz w:val="18"/>
                <w:szCs w:val="18"/>
                <w:lang w:val="uk-UA"/>
              </w:rPr>
            </w:pPr>
            <w:r w:rsidRPr="000E586C">
              <w:rPr>
                <w:rFonts w:ascii="Arial" w:hAnsi="Arial" w:cs="Arial"/>
                <w:b/>
                <w:sz w:val="18"/>
                <w:szCs w:val="18"/>
                <w:lang w:val="uk-UA"/>
              </w:rPr>
              <w:t>Разом</w:t>
            </w:r>
          </w:p>
        </w:tc>
        <w:tc>
          <w:tcPr>
            <w:tcW w:w="567" w:type="dxa"/>
            <w:vAlign w:val="bottom"/>
          </w:tcPr>
          <w:p w14:paraId="5B2B9683" w14:textId="77777777" w:rsidR="00310CFE" w:rsidRPr="000E586C" w:rsidRDefault="00310CFE" w:rsidP="00310CFE">
            <w:pPr>
              <w:jc w:val="center"/>
              <w:rPr>
                <w:rFonts w:ascii="Arial" w:hAnsi="Arial" w:cs="Arial"/>
                <w:b/>
                <w:sz w:val="18"/>
                <w:szCs w:val="18"/>
                <w:lang w:val="uk-UA"/>
              </w:rPr>
            </w:pPr>
            <w:r w:rsidRPr="000E586C">
              <w:rPr>
                <w:rFonts w:ascii="Arial" w:hAnsi="Arial" w:cs="Arial"/>
                <w:b/>
                <w:sz w:val="18"/>
                <w:szCs w:val="18"/>
                <w:lang w:val="uk-UA"/>
              </w:rPr>
              <w:t>780</w:t>
            </w:r>
          </w:p>
        </w:tc>
        <w:tc>
          <w:tcPr>
            <w:tcW w:w="850" w:type="dxa"/>
            <w:vAlign w:val="center"/>
          </w:tcPr>
          <w:p w14:paraId="323A1993" w14:textId="181C8499" w:rsidR="00310CFE" w:rsidRPr="000E586C" w:rsidRDefault="00310CFE" w:rsidP="00310CFE">
            <w:pPr>
              <w:jc w:val="center"/>
              <w:rPr>
                <w:rFonts w:ascii="Arial" w:hAnsi="Arial" w:cs="Arial"/>
                <w:b/>
                <w:sz w:val="18"/>
                <w:szCs w:val="18"/>
                <w:lang w:val="uk-UA"/>
              </w:rPr>
            </w:pPr>
            <w:r w:rsidRPr="000E586C">
              <w:rPr>
                <w:rFonts w:ascii="Arial" w:hAnsi="Arial" w:cs="Arial"/>
                <w:b/>
                <w:sz w:val="18"/>
                <w:szCs w:val="18"/>
                <w:lang w:val="uk-UA"/>
              </w:rPr>
              <w:t>5 498</w:t>
            </w:r>
          </w:p>
        </w:tc>
        <w:tc>
          <w:tcPr>
            <w:tcW w:w="828" w:type="dxa"/>
            <w:vAlign w:val="center"/>
          </w:tcPr>
          <w:p w14:paraId="79F3EB26" w14:textId="6DC95187" w:rsidR="00310CFE" w:rsidRPr="000E586C" w:rsidRDefault="00310CFE" w:rsidP="00310CFE">
            <w:pPr>
              <w:jc w:val="center"/>
              <w:rPr>
                <w:rFonts w:ascii="Arial" w:hAnsi="Arial" w:cs="Arial"/>
                <w:b/>
                <w:bCs/>
                <w:sz w:val="18"/>
                <w:szCs w:val="18"/>
                <w:lang w:val="uk-UA"/>
              </w:rPr>
            </w:pPr>
            <w:r w:rsidRPr="000E586C">
              <w:rPr>
                <w:rFonts w:ascii="Arial" w:hAnsi="Arial" w:cs="Arial"/>
                <w:b/>
                <w:bCs/>
                <w:sz w:val="18"/>
                <w:szCs w:val="18"/>
                <w:lang w:val="uk-UA"/>
              </w:rPr>
              <w:t>9 070</w:t>
            </w:r>
          </w:p>
        </w:tc>
        <w:tc>
          <w:tcPr>
            <w:tcW w:w="732" w:type="dxa"/>
            <w:vAlign w:val="center"/>
          </w:tcPr>
          <w:p w14:paraId="1D910D57" w14:textId="4F3A3C0D" w:rsidR="00310CFE" w:rsidRPr="000E586C" w:rsidRDefault="00310CFE" w:rsidP="00310CFE">
            <w:pPr>
              <w:jc w:val="center"/>
              <w:rPr>
                <w:rFonts w:ascii="Arial" w:hAnsi="Arial" w:cs="Arial"/>
                <w:b/>
                <w:bCs/>
                <w:sz w:val="18"/>
                <w:szCs w:val="18"/>
                <w:lang w:val="uk-UA"/>
              </w:rPr>
            </w:pPr>
            <w:r w:rsidRPr="000E586C">
              <w:rPr>
                <w:rStyle w:val="3b"/>
                <w:sz w:val="18"/>
                <w:szCs w:val="18"/>
              </w:rPr>
              <w:t>-</w:t>
            </w:r>
          </w:p>
        </w:tc>
        <w:tc>
          <w:tcPr>
            <w:tcW w:w="850" w:type="dxa"/>
            <w:vAlign w:val="center"/>
          </w:tcPr>
          <w:p w14:paraId="60B971E2" w14:textId="1CB54F18" w:rsidR="00310CFE" w:rsidRPr="000E586C" w:rsidRDefault="00310CFE" w:rsidP="00310CFE">
            <w:pPr>
              <w:jc w:val="center"/>
              <w:rPr>
                <w:rFonts w:ascii="Arial" w:hAnsi="Arial" w:cs="Arial"/>
                <w:b/>
                <w:bCs/>
                <w:sz w:val="18"/>
                <w:szCs w:val="18"/>
                <w:lang w:val="uk-UA"/>
              </w:rPr>
            </w:pPr>
            <w:r w:rsidRPr="000E586C">
              <w:rPr>
                <w:rFonts w:ascii="Arial" w:hAnsi="Arial" w:cs="Arial"/>
                <w:b/>
                <w:bCs/>
                <w:sz w:val="18"/>
                <w:szCs w:val="18"/>
                <w:lang w:val="uk-UA"/>
              </w:rPr>
              <w:t>2 467</w:t>
            </w:r>
          </w:p>
        </w:tc>
        <w:tc>
          <w:tcPr>
            <w:tcW w:w="851" w:type="dxa"/>
            <w:vAlign w:val="center"/>
          </w:tcPr>
          <w:p w14:paraId="4552DC8B" w14:textId="7D86492C" w:rsidR="00310CFE" w:rsidRPr="000E586C" w:rsidRDefault="00310CFE" w:rsidP="00310CFE">
            <w:pPr>
              <w:jc w:val="center"/>
              <w:rPr>
                <w:rFonts w:ascii="Arial" w:hAnsi="Arial" w:cs="Arial"/>
                <w:b/>
                <w:bCs/>
                <w:sz w:val="18"/>
                <w:szCs w:val="18"/>
                <w:lang w:val="uk-UA"/>
              </w:rPr>
            </w:pPr>
            <w:r w:rsidRPr="000E586C">
              <w:rPr>
                <w:rFonts w:ascii="Arial" w:hAnsi="Arial" w:cs="Arial"/>
                <w:color w:val="000000"/>
                <w:sz w:val="18"/>
                <w:szCs w:val="18"/>
                <w:lang w:val="uk-UA"/>
              </w:rPr>
              <w:t>-</w:t>
            </w:r>
          </w:p>
        </w:tc>
        <w:tc>
          <w:tcPr>
            <w:tcW w:w="1304" w:type="dxa"/>
            <w:vAlign w:val="center"/>
          </w:tcPr>
          <w:p w14:paraId="16E39A7D" w14:textId="23B20C2E" w:rsidR="00310CFE" w:rsidRPr="000E586C" w:rsidRDefault="00310CFE" w:rsidP="00310CFE">
            <w:pPr>
              <w:jc w:val="center"/>
              <w:rPr>
                <w:rFonts w:ascii="Arial" w:hAnsi="Arial" w:cs="Arial"/>
                <w:b/>
                <w:bCs/>
                <w:sz w:val="18"/>
                <w:szCs w:val="18"/>
                <w:lang w:val="uk-UA"/>
              </w:rPr>
            </w:pPr>
            <w:r w:rsidRPr="000E586C">
              <w:rPr>
                <w:rFonts w:ascii="Arial" w:hAnsi="Arial" w:cs="Arial"/>
                <w:color w:val="000000"/>
                <w:sz w:val="18"/>
                <w:szCs w:val="18"/>
                <w:lang w:val="uk-UA"/>
              </w:rPr>
              <w:t>-</w:t>
            </w:r>
          </w:p>
        </w:tc>
        <w:tc>
          <w:tcPr>
            <w:tcW w:w="851" w:type="dxa"/>
            <w:vAlign w:val="center"/>
          </w:tcPr>
          <w:p w14:paraId="34AA66A8" w14:textId="5E7A4DF5" w:rsidR="00310CFE" w:rsidRPr="000E586C" w:rsidRDefault="00310CFE" w:rsidP="00310CFE">
            <w:pPr>
              <w:jc w:val="center"/>
              <w:rPr>
                <w:rFonts w:ascii="Arial" w:hAnsi="Arial" w:cs="Arial"/>
                <w:b/>
                <w:bCs/>
                <w:color w:val="000000"/>
                <w:sz w:val="18"/>
                <w:szCs w:val="18"/>
                <w:lang w:val="uk-UA"/>
              </w:rPr>
            </w:pPr>
            <w:r w:rsidRPr="000E586C">
              <w:rPr>
                <w:rFonts w:ascii="Arial" w:hAnsi="Arial" w:cs="Arial"/>
                <w:b/>
                <w:bCs/>
                <w:sz w:val="18"/>
                <w:szCs w:val="18"/>
                <w:lang w:val="uk-UA"/>
              </w:rPr>
              <w:t>12 101</w:t>
            </w:r>
          </w:p>
        </w:tc>
      </w:tr>
    </w:tbl>
    <w:p w14:paraId="5CAD0FAF" w14:textId="77777777" w:rsidR="00B36696" w:rsidRPr="000E586C" w:rsidRDefault="00B36696" w:rsidP="002A70AD">
      <w:pPr>
        <w:pStyle w:val="FS"/>
      </w:pPr>
    </w:p>
    <w:p w14:paraId="763F97A5" w14:textId="77777777" w:rsidR="0015168F" w:rsidRPr="000E586C" w:rsidRDefault="00B36696" w:rsidP="00102DF5">
      <w:pPr>
        <w:jc w:val="center"/>
        <w:rPr>
          <w:rFonts w:ascii="Arial" w:hAnsi="Arial" w:cs="Arial"/>
          <w:b/>
          <w:sz w:val="18"/>
          <w:szCs w:val="18"/>
          <w:lang w:val="uk-UA"/>
        </w:rPr>
      </w:pPr>
      <w:r w:rsidRPr="000E586C">
        <w:rPr>
          <w:rFonts w:ascii="Arial" w:hAnsi="Arial" w:cs="Arial"/>
          <w:i/>
          <w:sz w:val="16"/>
          <w:szCs w:val="16"/>
          <w:lang w:val="uk-UA"/>
        </w:rPr>
        <w:br w:type="column"/>
      </w:r>
    </w:p>
    <w:p w14:paraId="00A98470" w14:textId="77777777" w:rsidR="0015168F" w:rsidRPr="000E586C" w:rsidRDefault="0015168F" w:rsidP="00102DF5">
      <w:pPr>
        <w:jc w:val="center"/>
        <w:rPr>
          <w:rFonts w:ascii="Arial" w:hAnsi="Arial" w:cs="Arial"/>
          <w:b/>
          <w:sz w:val="18"/>
          <w:szCs w:val="18"/>
          <w:lang w:val="uk-UA"/>
        </w:rPr>
      </w:pPr>
      <w:r w:rsidRPr="000E586C">
        <w:rPr>
          <w:rFonts w:ascii="Arial" w:hAnsi="Arial" w:cs="Arial"/>
          <w:b/>
          <w:sz w:val="18"/>
          <w:szCs w:val="18"/>
          <w:lang w:val="uk-UA"/>
        </w:rPr>
        <w:t>VIII. Запаси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709"/>
        <w:gridCol w:w="1247"/>
        <w:gridCol w:w="1514"/>
        <w:gridCol w:w="783"/>
      </w:tblGrid>
      <w:tr w:rsidR="0015168F" w:rsidRPr="000E586C" w14:paraId="52BB61FA" w14:textId="77777777" w:rsidTr="00FA7375">
        <w:tc>
          <w:tcPr>
            <w:tcW w:w="5240" w:type="dxa"/>
            <w:vMerge w:val="restart"/>
            <w:vAlign w:val="center"/>
          </w:tcPr>
          <w:p w14:paraId="024A7AF5"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709" w:type="dxa"/>
            <w:vMerge w:val="restart"/>
            <w:vAlign w:val="center"/>
          </w:tcPr>
          <w:p w14:paraId="7E5BBA4E"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Код</w:t>
            </w:r>
          </w:p>
        </w:tc>
        <w:tc>
          <w:tcPr>
            <w:tcW w:w="1247" w:type="dxa"/>
            <w:vMerge w:val="restart"/>
            <w:vAlign w:val="center"/>
          </w:tcPr>
          <w:p w14:paraId="20073B9B"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Балансова вартість на кінець року</w:t>
            </w:r>
          </w:p>
        </w:tc>
        <w:tc>
          <w:tcPr>
            <w:tcW w:w="2297" w:type="dxa"/>
            <w:gridSpan w:val="2"/>
            <w:vAlign w:val="center"/>
          </w:tcPr>
          <w:p w14:paraId="50867ECD"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Переоцінка за рік</w:t>
            </w:r>
          </w:p>
        </w:tc>
      </w:tr>
      <w:tr w:rsidR="0015168F" w:rsidRPr="000E586C" w14:paraId="257D1C64" w14:textId="77777777" w:rsidTr="00FA7375">
        <w:tc>
          <w:tcPr>
            <w:tcW w:w="5240" w:type="dxa"/>
            <w:vMerge/>
            <w:vAlign w:val="center"/>
          </w:tcPr>
          <w:p w14:paraId="79AA960C" w14:textId="77777777" w:rsidR="0015168F" w:rsidRPr="000E586C" w:rsidRDefault="0015168F" w:rsidP="00EE5879">
            <w:pPr>
              <w:jc w:val="center"/>
              <w:rPr>
                <w:rFonts w:ascii="Arial" w:hAnsi="Arial" w:cs="Arial"/>
                <w:b/>
                <w:sz w:val="17"/>
                <w:szCs w:val="17"/>
                <w:lang w:val="uk-UA"/>
              </w:rPr>
            </w:pPr>
          </w:p>
        </w:tc>
        <w:tc>
          <w:tcPr>
            <w:tcW w:w="709" w:type="dxa"/>
            <w:vMerge/>
            <w:vAlign w:val="center"/>
          </w:tcPr>
          <w:p w14:paraId="204B4F96" w14:textId="77777777" w:rsidR="0015168F" w:rsidRPr="000E586C" w:rsidRDefault="0015168F" w:rsidP="00EE5879">
            <w:pPr>
              <w:jc w:val="center"/>
              <w:rPr>
                <w:rFonts w:ascii="Arial" w:hAnsi="Arial" w:cs="Arial"/>
                <w:b/>
                <w:sz w:val="17"/>
                <w:szCs w:val="17"/>
                <w:lang w:val="uk-UA"/>
              </w:rPr>
            </w:pPr>
          </w:p>
        </w:tc>
        <w:tc>
          <w:tcPr>
            <w:tcW w:w="1247" w:type="dxa"/>
            <w:vMerge/>
            <w:vAlign w:val="center"/>
          </w:tcPr>
          <w:p w14:paraId="0438DF79" w14:textId="77777777" w:rsidR="0015168F" w:rsidRPr="000E586C" w:rsidRDefault="0015168F" w:rsidP="00EE5879">
            <w:pPr>
              <w:jc w:val="center"/>
              <w:rPr>
                <w:rFonts w:ascii="Arial" w:hAnsi="Arial" w:cs="Arial"/>
                <w:b/>
                <w:sz w:val="17"/>
                <w:szCs w:val="17"/>
                <w:lang w:val="uk-UA"/>
              </w:rPr>
            </w:pPr>
          </w:p>
        </w:tc>
        <w:tc>
          <w:tcPr>
            <w:tcW w:w="1514" w:type="dxa"/>
            <w:vAlign w:val="center"/>
          </w:tcPr>
          <w:p w14:paraId="14E1DE5B"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збільшення чистої вартості реалізації</w:t>
            </w:r>
          </w:p>
        </w:tc>
        <w:tc>
          <w:tcPr>
            <w:tcW w:w="783" w:type="dxa"/>
            <w:vAlign w:val="center"/>
          </w:tcPr>
          <w:p w14:paraId="381C01C8"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уцінка</w:t>
            </w:r>
          </w:p>
        </w:tc>
      </w:tr>
      <w:tr w:rsidR="0015168F" w:rsidRPr="000E586C" w14:paraId="52F37443" w14:textId="77777777" w:rsidTr="00FA7375">
        <w:trPr>
          <w:trHeight w:val="170"/>
        </w:trPr>
        <w:tc>
          <w:tcPr>
            <w:tcW w:w="5240" w:type="dxa"/>
            <w:vAlign w:val="center"/>
          </w:tcPr>
          <w:p w14:paraId="4BB6EDC9"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1</w:t>
            </w:r>
          </w:p>
        </w:tc>
        <w:tc>
          <w:tcPr>
            <w:tcW w:w="709" w:type="dxa"/>
            <w:vAlign w:val="center"/>
          </w:tcPr>
          <w:p w14:paraId="43CD2078"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2</w:t>
            </w:r>
          </w:p>
        </w:tc>
        <w:tc>
          <w:tcPr>
            <w:tcW w:w="1247" w:type="dxa"/>
            <w:vAlign w:val="center"/>
          </w:tcPr>
          <w:p w14:paraId="2F637D60"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3</w:t>
            </w:r>
          </w:p>
        </w:tc>
        <w:tc>
          <w:tcPr>
            <w:tcW w:w="1514" w:type="dxa"/>
            <w:vAlign w:val="center"/>
          </w:tcPr>
          <w:p w14:paraId="16CDA74A"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4</w:t>
            </w:r>
          </w:p>
        </w:tc>
        <w:tc>
          <w:tcPr>
            <w:tcW w:w="783" w:type="dxa"/>
            <w:vAlign w:val="center"/>
          </w:tcPr>
          <w:p w14:paraId="6A978C6F"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5</w:t>
            </w:r>
          </w:p>
        </w:tc>
      </w:tr>
      <w:tr w:rsidR="003C69D5" w:rsidRPr="000E586C" w14:paraId="0E703E46" w14:textId="77777777" w:rsidTr="003C69D5">
        <w:trPr>
          <w:trHeight w:val="170"/>
        </w:trPr>
        <w:tc>
          <w:tcPr>
            <w:tcW w:w="5240" w:type="dxa"/>
          </w:tcPr>
          <w:p w14:paraId="60C0046E"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Сировина і матеріали</w:t>
            </w:r>
          </w:p>
        </w:tc>
        <w:tc>
          <w:tcPr>
            <w:tcW w:w="709" w:type="dxa"/>
            <w:vAlign w:val="center"/>
          </w:tcPr>
          <w:p w14:paraId="4176E4D9"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800</w:t>
            </w:r>
          </w:p>
        </w:tc>
        <w:tc>
          <w:tcPr>
            <w:tcW w:w="1247" w:type="dxa"/>
            <w:vAlign w:val="center"/>
          </w:tcPr>
          <w:p w14:paraId="09364076" w14:textId="12F39B04"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821</w:t>
            </w:r>
          </w:p>
        </w:tc>
        <w:tc>
          <w:tcPr>
            <w:tcW w:w="1514" w:type="dxa"/>
          </w:tcPr>
          <w:p w14:paraId="0153AA5D" w14:textId="712476D3"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01BB6DCF" w14:textId="782D7893"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19C6C97C" w14:textId="77777777" w:rsidTr="00DB78AD">
        <w:trPr>
          <w:trHeight w:val="170"/>
        </w:trPr>
        <w:tc>
          <w:tcPr>
            <w:tcW w:w="5240" w:type="dxa"/>
          </w:tcPr>
          <w:p w14:paraId="0311B885"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Купівельні напівфабрикати та комплектуючі вироби</w:t>
            </w:r>
          </w:p>
        </w:tc>
        <w:tc>
          <w:tcPr>
            <w:tcW w:w="709" w:type="dxa"/>
            <w:vAlign w:val="center"/>
          </w:tcPr>
          <w:p w14:paraId="59E06A2B"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810</w:t>
            </w:r>
          </w:p>
        </w:tc>
        <w:tc>
          <w:tcPr>
            <w:tcW w:w="1247" w:type="dxa"/>
          </w:tcPr>
          <w:p w14:paraId="1155DD63" w14:textId="5A4114E1" w:rsidR="003C69D5" w:rsidRPr="000E586C" w:rsidRDefault="000522B6" w:rsidP="003C69D5">
            <w:pPr>
              <w:jc w:val="center"/>
              <w:rPr>
                <w:rFonts w:ascii="Arial" w:hAnsi="Arial" w:cs="Arial"/>
                <w:color w:val="000000"/>
                <w:sz w:val="17"/>
                <w:szCs w:val="17"/>
                <w:lang w:val="uk-UA"/>
              </w:rPr>
            </w:pPr>
            <w:r w:rsidRPr="000E586C">
              <w:rPr>
                <w:rFonts w:ascii="Arial" w:hAnsi="Arial" w:cs="Arial"/>
                <w:color w:val="000000"/>
                <w:sz w:val="17"/>
                <w:szCs w:val="17"/>
                <w:lang w:val="uk-UA"/>
              </w:rPr>
              <w:t>-</w:t>
            </w:r>
          </w:p>
        </w:tc>
        <w:tc>
          <w:tcPr>
            <w:tcW w:w="1514" w:type="dxa"/>
          </w:tcPr>
          <w:p w14:paraId="261AE506" w14:textId="1EEF7E21"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70D0EAA6" w14:textId="0377927F"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41265642" w14:textId="77777777" w:rsidTr="00DB78AD">
        <w:trPr>
          <w:trHeight w:val="170"/>
        </w:trPr>
        <w:tc>
          <w:tcPr>
            <w:tcW w:w="5240" w:type="dxa"/>
          </w:tcPr>
          <w:p w14:paraId="7A2C522A"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Паливо</w:t>
            </w:r>
          </w:p>
        </w:tc>
        <w:tc>
          <w:tcPr>
            <w:tcW w:w="709" w:type="dxa"/>
            <w:vAlign w:val="center"/>
          </w:tcPr>
          <w:p w14:paraId="11591756"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820</w:t>
            </w:r>
          </w:p>
        </w:tc>
        <w:tc>
          <w:tcPr>
            <w:tcW w:w="1247" w:type="dxa"/>
          </w:tcPr>
          <w:p w14:paraId="21E0FE4F" w14:textId="196DF29D"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4 372</w:t>
            </w:r>
          </w:p>
        </w:tc>
        <w:tc>
          <w:tcPr>
            <w:tcW w:w="1514" w:type="dxa"/>
          </w:tcPr>
          <w:p w14:paraId="4F88DBCA" w14:textId="64C68D08"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5064ABF9" w14:textId="1D3BC59D"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6A7ED5AF" w14:textId="77777777" w:rsidTr="003C69D5">
        <w:trPr>
          <w:trHeight w:val="170"/>
        </w:trPr>
        <w:tc>
          <w:tcPr>
            <w:tcW w:w="5240" w:type="dxa"/>
          </w:tcPr>
          <w:p w14:paraId="76C803E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Тара і тарні матеріали</w:t>
            </w:r>
          </w:p>
        </w:tc>
        <w:tc>
          <w:tcPr>
            <w:tcW w:w="709" w:type="dxa"/>
            <w:vAlign w:val="center"/>
          </w:tcPr>
          <w:p w14:paraId="724AC4A1"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830</w:t>
            </w:r>
          </w:p>
        </w:tc>
        <w:tc>
          <w:tcPr>
            <w:tcW w:w="1247" w:type="dxa"/>
            <w:vAlign w:val="center"/>
          </w:tcPr>
          <w:p w14:paraId="39663D50" w14:textId="636C92E9"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41</w:t>
            </w:r>
          </w:p>
        </w:tc>
        <w:tc>
          <w:tcPr>
            <w:tcW w:w="1514" w:type="dxa"/>
          </w:tcPr>
          <w:p w14:paraId="224B0466" w14:textId="301D4BF7"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32F48AD5" w14:textId="1918E9B6"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49C24C5A" w14:textId="77777777" w:rsidTr="003C69D5">
        <w:trPr>
          <w:trHeight w:val="170"/>
        </w:trPr>
        <w:tc>
          <w:tcPr>
            <w:tcW w:w="5240" w:type="dxa"/>
          </w:tcPr>
          <w:p w14:paraId="1ED87F4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Будівельні матеріали</w:t>
            </w:r>
          </w:p>
        </w:tc>
        <w:tc>
          <w:tcPr>
            <w:tcW w:w="709" w:type="dxa"/>
            <w:vAlign w:val="center"/>
          </w:tcPr>
          <w:p w14:paraId="7297A56D"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840</w:t>
            </w:r>
          </w:p>
        </w:tc>
        <w:tc>
          <w:tcPr>
            <w:tcW w:w="1247" w:type="dxa"/>
            <w:vAlign w:val="center"/>
          </w:tcPr>
          <w:p w14:paraId="3EB2303F" w14:textId="17A22CD0"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1 743</w:t>
            </w:r>
          </w:p>
        </w:tc>
        <w:tc>
          <w:tcPr>
            <w:tcW w:w="1514" w:type="dxa"/>
          </w:tcPr>
          <w:p w14:paraId="54F1BF38" w14:textId="6EF81752"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5941BB7B" w14:textId="6BCA9E24"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529AD333" w14:textId="77777777" w:rsidTr="003C69D5">
        <w:trPr>
          <w:trHeight w:val="170"/>
        </w:trPr>
        <w:tc>
          <w:tcPr>
            <w:tcW w:w="5240" w:type="dxa"/>
          </w:tcPr>
          <w:p w14:paraId="3DF7FD6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Запасні частини</w:t>
            </w:r>
          </w:p>
        </w:tc>
        <w:tc>
          <w:tcPr>
            <w:tcW w:w="709" w:type="dxa"/>
            <w:vAlign w:val="center"/>
          </w:tcPr>
          <w:p w14:paraId="6DC110B0"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850</w:t>
            </w:r>
          </w:p>
        </w:tc>
        <w:tc>
          <w:tcPr>
            <w:tcW w:w="1247" w:type="dxa"/>
            <w:vAlign w:val="center"/>
          </w:tcPr>
          <w:p w14:paraId="22AA1997" w14:textId="1CF74EDA"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3 098</w:t>
            </w:r>
          </w:p>
        </w:tc>
        <w:tc>
          <w:tcPr>
            <w:tcW w:w="1514" w:type="dxa"/>
          </w:tcPr>
          <w:p w14:paraId="72A46DD3" w14:textId="3EA3A7C4"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29162BCB" w14:textId="5721BFAA"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55CD170F" w14:textId="77777777" w:rsidTr="003C69D5">
        <w:trPr>
          <w:trHeight w:val="170"/>
        </w:trPr>
        <w:tc>
          <w:tcPr>
            <w:tcW w:w="5240" w:type="dxa"/>
          </w:tcPr>
          <w:p w14:paraId="18A53E2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Матеріали сільськогосподарського призначення</w:t>
            </w:r>
          </w:p>
        </w:tc>
        <w:tc>
          <w:tcPr>
            <w:tcW w:w="709" w:type="dxa"/>
            <w:vAlign w:val="center"/>
          </w:tcPr>
          <w:p w14:paraId="164ECE04"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860</w:t>
            </w:r>
          </w:p>
        </w:tc>
        <w:tc>
          <w:tcPr>
            <w:tcW w:w="1247" w:type="dxa"/>
          </w:tcPr>
          <w:p w14:paraId="6842337C" w14:textId="396BBF3A"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47 252</w:t>
            </w:r>
          </w:p>
        </w:tc>
        <w:tc>
          <w:tcPr>
            <w:tcW w:w="1514" w:type="dxa"/>
          </w:tcPr>
          <w:p w14:paraId="4EBE198D" w14:textId="2767D129"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6DE71993" w14:textId="44C2CEE0"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49067ADC" w14:textId="77777777" w:rsidTr="003C69D5">
        <w:trPr>
          <w:trHeight w:val="170"/>
        </w:trPr>
        <w:tc>
          <w:tcPr>
            <w:tcW w:w="5240" w:type="dxa"/>
          </w:tcPr>
          <w:p w14:paraId="37FA81A0"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Тварини на вирощуванні та відгодівлі</w:t>
            </w:r>
          </w:p>
        </w:tc>
        <w:tc>
          <w:tcPr>
            <w:tcW w:w="709" w:type="dxa"/>
            <w:vAlign w:val="center"/>
          </w:tcPr>
          <w:p w14:paraId="204BB589"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870</w:t>
            </w:r>
          </w:p>
        </w:tc>
        <w:tc>
          <w:tcPr>
            <w:tcW w:w="1247" w:type="dxa"/>
          </w:tcPr>
          <w:p w14:paraId="13801D84" w14:textId="739190C3"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21 989</w:t>
            </w:r>
          </w:p>
        </w:tc>
        <w:tc>
          <w:tcPr>
            <w:tcW w:w="1514" w:type="dxa"/>
          </w:tcPr>
          <w:p w14:paraId="34F91524" w14:textId="54CFEC42"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52ACC4CB" w14:textId="0087335B"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5DD3F469" w14:textId="77777777" w:rsidTr="003C69D5">
        <w:trPr>
          <w:trHeight w:val="170"/>
        </w:trPr>
        <w:tc>
          <w:tcPr>
            <w:tcW w:w="5240" w:type="dxa"/>
          </w:tcPr>
          <w:p w14:paraId="18A41EF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Малоцінні та швидкозношувані предмети</w:t>
            </w:r>
          </w:p>
        </w:tc>
        <w:tc>
          <w:tcPr>
            <w:tcW w:w="709" w:type="dxa"/>
            <w:vAlign w:val="center"/>
          </w:tcPr>
          <w:p w14:paraId="6B44C9C9"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880</w:t>
            </w:r>
          </w:p>
        </w:tc>
        <w:tc>
          <w:tcPr>
            <w:tcW w:w="1247" w:type="dxa"/>
            <w:vAlign w:val="center"/>
          </w:tcPr>
          <w:p w14:paraId="48FE1EFA" w14:textId="4DED4151"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429</w:t>
            </w:r>
          </w:p>
        </w:tc>
        <w:tc>
          <w:tcPr>
            <w:tcW w:w="1514" w:type="dxa"/>
          </w:tcPr>
          <w:p w14:paraId="57F73981" w14:textId="47A77C10"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4265FE27" w14:textId="5DC9E493"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6C2DD92D" w14:textId="77777777" w:rsidTr="003C69D5">
        <w:trPr>
          <w:trHeight w:val="170"/>
        </w:trPr>
        <w:tc>
          <w:tcPr>
            <w:tcW w:w="5240" w:type="dxa"/>
          </w:tcPr>
          <w:p w14:paraId="27543C9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Незавершене виробництво</w:t>
            </w:r>
          </w:p>
        </w:tc>
        <w:tc>
          <w:tcPr>
            <w:tcW w:w="709" w:type="dxa"/>
            <w:vAlign w:val="center"/>
          </w:tcPr>
          <w:p w14:paraId="65A5E5B1"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890</w:t>
            </w:r>
          </w:p>
        </w:tc>
        <w:tc>
          <w:tcPr>
            <w:tcW w:w="1247" w:type="dxa"/>
            <w:vAlign w:val="center"/>
          </w:tcPr>
          <w:p w14:paraId="286999E8" w14:textId="468358D5"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38 618</w:t>
            </w:r>
          </w:p>
        </w:tc>
        <w:tc>
          <w:tcPr>
            <w:tcW w:w="1514" w:type="dxa"/>
          </w:tcPr>
          <w:p w14:paraId="7642349E" w14:textId="7F4F54B7"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64E97B58" w14:textId="2552D64A"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1A4335ED" w14:textId="77777777" w:rsidTr="003C69D5">
        <w:trPr>
          <w:trHeight w:val="170"/>
        </w:trPr>
        <w:tc>
          <w:tcPr>
            <w:tcW w:w="5240" w:type="dxa"/>
          </w:tcPr>
          <w:p w14:paraId="35F17701"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Готова продукція</w:t>
            </w:r>
          </w:p>
        </w:tc>
        <w:tc>
          <w:tcPr>
            <w:tcW w:w="709" w:type="dxa"/>
            <w:vAlign w:val="center"/>
          </w:tcPr>
          <w:p w14:paraId="0B6F2B52"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900</w:t>
            </w:r>
          </w:p>
        </w:tc>
        <w:tc>
          <w:tcPr>
            <w:tcW w:w="1247" w:type="dxa"/>
            <w:vAlign w:val="center"/>
          </w:tcPr>
          <w:p w14:paraId="42DDA6FB" w14:textId="156F74CC" w:rsidR="003C69D5" w:rsidRPr="000E586C" w:rsidRDefault="000522B6" w:rsidP="003C69D5">
            <w:pPr>
              <w:jc w:val="center"/>
              <w:rPr>
                <w:rFonts w:ascii="Arial" w:hAnsi="Arial" w:cs="Arial"/>
                <w:color w:val="000000"/>
                <w:sz w:val="17"/>
                <w:szCs w:val="17"/>
                <w:lang w:val="uk-UA"/>
              </w:rPr>
            </w:pPr>
            <w:r w:rsidRPr="000E586C">
              <w:rPr>
                <w:rFonts w:ascii="Arial" w:hAnsi="Arial" w:cs="Arial"/>
                <w:sz w:val="17"/>
                <w:szCs w:val="17"/>
                <w:lang w:val="uk-UA"/>
              </w:rPr>
              <w:t>62 305</w:t>
            </w:r>
          </w:p>
        </w:tc>
        <w:tc>
          <w:tcPr>
            <w:tcW w:w="1514" w:type="dxa"/>
          </w:tcPr>
          <w:p w14:paraId="4C5BBBE2" w14:textId="2171E7B2"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764398A0" w14:textId="75F38FA0"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357BE6A9" w14:textId="77777777" w:rsidTr="003C69D5">
        <w:trPr>
          <w:trHeight w:val="170"/>
        </w:trPr>
        <w:tc>
          <w:tcPr>
            <w:tcW w:w="5240" w:type="dxa"/>
          </w:tcPr>
          <w:p w14:paraId="1F788C0F"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Товари</w:t>
            </w:r>
          </w:p>
        </w:tc>
        <w:tc>
          <w:tcPr>
            <w:tcW w:w="709" w:type="dxa"/>
            <w:vAlign w:val="center"/>
          </w:tcPr>
          <w:p w14:paraId="6EA1CF72"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910</w:t>
            </w:r>
          </w:p>
        </w:tc>
        <w:tc>
          <w:tcPr>
            <w:tcW w:w="1247" w:type="dxa"/>
          </w:tcPr>
          <w:p w14:paraId="50A04ADD" w14:textId="5F5CBAD7" w:rsidR="003C69D5" w:rsidRPr="000E586C" w:rsidRDefault="000522B6" w:rsidP="003C69D5">
            <w:pPr>
              <w:jc w:val="center"/>
              <w:rPr>
                <w:rFonts w:ascii="Arial" w:hAnsi="Arial" w:cs="Arial"/>
                <w:color w:val="000000"/>
                <w:sz w:val="17"/>
                <w:szCs w:val="17"/>
                <w:lang w:val="uk-UA"/>
              </w:rPr>
            </w:pPr>
            <w:r w:rsidRPr="000E586C">
              <w:rPr>
                <w:rFonts w:ascii="Arial" w:hAnsi="Arial" w:cs="Arial"/>
                <w:color w:val="000000"/>
                <w:sz w:val="17"/>
                <w:szCs w:val="17"/>
                <w:lang w:val="uk-UA"/>
              </w:rPr>
              <w:t>-</w:t>
            </w:r>
          </w:p>
        </w:tc>
        <w:tc>
          <w:tcPr>
            <w:tcW w:w="1514" w:type="dxa"/>
          </w:tcPr>
          <w:p w14:paraId="3064E344" w14:textId="29D24AD7"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c>
          <w:tcPr>
            <w:tcW w:w="783" w:type="dxa"/>
          </w:tcPr>
          <w:p w14:paraId="296F7F85" w14:textId="1BD9D68D" w:rsidR="003C69D5" w:rsidRPr="000E586C" w:rsidRDefault="003C69D5" w:rsidP="003C69D5">
            <w:pPr>
              <w:jc w:val="center"/>
              <w:rPr>
                <w:rFonts w:ascii="Arial" w:hAnsi="Arial" w:cs="Arial"/>
                <w:color w:val="000000"/>
                <w:sz w:val="17"/>
                <w:szCs w:val="17"/>
                <w:lang w:val="uk-UA"/>
              </w:rPr>
            </w:pPr>
            <w:r w:rsidRPr="000E586C">
              <w:rPr>
                <w:rFonts w:ascii="Arial" w:hAnsi="Arial" w:cs="Arial"/>
                <w:color w:val="000000"/>
                <w:sz w:val="18"/>
                <w:szCs w:val="18"/>
                <w:lang w:val="uk-UA"/>
              </w:rPr>
              <w:t>-</w:t>
            </w:r>
          </w:p>
        </w:tc>
      </w:tr>
      <w:tr w:rsidR="003C69D5" w:rsidRPr="000E586C" w14:paraId="4A34C616" w14:textId="77777777" w:rsidTr="003C69D5">
        <w:trPr>
          <w:trHeight w:val="170"/>
        </w:trPr>
        <w:tc>
          <w:tcPr>
            <w:tcW w:w="5240" w:type="dxa"/>
            <w:tcBorders>
              <w:bottom w:val="single" w:sz="4" w:space="0" w:color="auto"/>
            </w:tcBorders>
          </w:tcPr>
          <w:p w14:paraId="6D4CB6F6" w14:textId="77777777" w:rsidR="003C69D5" w:rsidRPr="000E586C" w:rsidRDefault="003C69D5" w:rsidP="003C69D5">
            <w:pPr>
              <w:rPr>
                <w:rFonts w:ascii="Arial" w:hAnsi="Arial" w:cs="Arial"/>
                <w:b/>
                <w:sz w:val="17"/>
                <w:szCs w:val="17"/>
                <w:lang w:val="uk-UA"/>
              </w:rPr>
            </w:pPr>
            <w:r w:rsidRPr="000E586C">
              <w:rPr>
                <w:rFonts w:ascii="Arial" w:hAnsi="Arial" w:cs="Arial"/>
                <w:b/>
                <w:sz w:val="17"/>
                <w:szCs w:val="17"/>
                <w:lang w:val="uk-UA"/>
              </w:rPr>
              <w:t>Разом</w:t>
            </w:r>
          </w:p>
        </w:tc>
        <w:tc>
          <w:tcPr>
            <w:tcW w:w="709" w:type="dxa"/>
            <w:tcBorders>
              <w:bottom w:val="single" w:sz="4" w:space="0" w:color="auto"/>
            </w:tcBorders>
            <w:vAlign w:val="center"/>
          </w:tcPr>
          <w:p w14:paraId="3313E5D7"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920</w:t>
            </w:r>
          </w:p>
        </w:tc>
        <w:tc>
          <w:tcPr>
            <w:tcW w:w="1247" w:type="dxa"/>
            <w:tcBorders>
              <w:bottom w:val="single" w:sz="4" w:space="0" w:color="auto"/>
            </w:tcBorders>
          </w:tcPr>
          <w:p w14:paraId="1D65474B" w14:textId="62B69D42" w:rsidR="003C69D5" w:rsidRPr="000E586C" w:rsidRDefault="000522B6" w:rsidP="003C69D5">
            <w:pPr>
              <w:jc w:val="center"/>
              <w:rPr>
                <w:rFonts w:ascii="Arial" w:hAnsi="Arial" w:cs="Arial"/>
                <w:b/>
                <w:bCs/>
                <w:color w:val="000000"/>
                <w:sz w:val="17"/>
                <w:szCs w:val="17"/>
                <w:lang w:val="uk-UA"/>
              </w:rPr>
            </w:pPr>
            <w:r w:rsidRPr="000E586C">
              <w:rPr>
                <w:rFonts w:ascii="Arial" w:hAnsi="Arial" w:cs="Arial"/>
                <w:b/>
                <w:sz w:val="17"/>
                <w:szCs w:val="17"/>
                <w:lang w:val="uk-UA"/>
              </w:rPr>
              <w:t>180 668</w:t>
            </w:r>
          </w:p>
        </w:tc>
        <w:tc>
          <w:tcPr>
            <w:tcW w:w="1514" w:type="dxa"/>
            <w:tcBorders>
              <w:bottom w:val="single" w:sz="4" w:space="0" w:color="auto"/>
            </w:tcBorders>
          </w:tcPr>
          <w:p w14:paraId="516CC816" w14:textId="038DF645" w:rsidR="003C69D5" w:rsidRPr="000E586C" w:rsidRDefault="003C69D5" w:rsidP="003C69D5">
            <w:pPr>
              <w:jc w:val="center"/>
              <w:rPr>
                <w:rFonts w:ascii="Arial" w:hAnsi="Arial" w:cs="Arial"/>
                <w:b/>
                <w:bCs/>
                <w:color w:val="000000"/>
                <w:sz w:val="17"/>
                <w:szCs w:val="17"/>
                <w:lang w:val="uk-UA"/>
              </w:rPr>
            </w:pPr>
            <w:r w:rsidRPr="000E586C">
              <w:rPr>
                <w:rFonts w:ascii="Arial" w:hAnsi="Arial" w:cs="Arial"/>
                <w:color w:val="000000"/>
                <w:sz w:val="18"/>
                <w:szCs w:val="18"/>
                <w:lang w:val="uk-UA"/>
              </w:rPr>
              <w:t>-</w:t>
            </w:r>
          </w:p>
        </w:tc>
        <w:tc>
          <w:tcPr>
            <w:tcW w:w="783" w:type="dxa"/>
            <w:tcBorders>
              <w:bottom w:val="single" w:sz="4" w:space="0" w:color="auto"/>
            </w:tcBorders>
          </w:tcPr>
          <w:p w14:paraId="5544C48A" w14:textId="0F08A895" w:rsidR="003C69D5" w:rsidRPr="000E586C" w:rsidRDefault="003C69D5" w:rsidP="003C69D5">
            <w:pPr>
              <w:jc w:val="center"/>
              <w:rPr>
                <w:rFonts w:ascii="Arial" w:hAnsi="Arial" w:cs="Arial"/>
                <w:b/>
                <w:bCs/>
                <w:color w:val="000000"/>
                <w:sz w:val="17"/>
                <w:szCs w:val="17"/>
                <w:lang w:val="uk-UA"/>
              </w:rPr>
            </w:pPr>
            <w:r w:rsidRPr="000E586C">
              <w:rPr>
                <w:rFonts w:ascii="Arial" w:hAnsi="Arial" w:cs="Arial"/>
                <w:color w:val="000000"/>
                <w:sz w:val="18"/>
                <w:szCs w:val="18"/>
                <w:lang w:val="uk-UA"/>
              </w:rPr>
              <w:t>-</w:t>
            </w:r>
          </w:p>
        </w:tc>
      </w:tr>
      <w:tr w:rsidR="0015168F" w:rsidRPr="000E586C" w14:paraId="4002086A" w14:textId="77777777" w:rsidTr="00FA7375">
        <w:trPr>
          <w:trHeight w:val="170"/>
        </w:trPr>
        <w:tc>
          <w:tcPr>
            <w:tcW w:w="5240" w:type="dxa"/>
            <w:tcBorders>
              <w:left w:val="nil"/>
              <w:bottom w:val="nil"/>
              <w:right w:val="nil"/>
            </w:tcBorders>
          </w:tcPr>
          <w:p w14:paraId="65A01FAB" w14:textId="77777777" w:rsidR="0015168F" w:rsidRPr="000E586C" w:rsidRDefault="0015168F" w:rsidP="00EE5879">
            <w:pPr>
              <w:rPr>
                <w:rFonts w:ascii="Arial" w:hAnsi="Arial" w:cs="Arial"/>
                <w:sz w:val="18"/>
                <w:szCs w:val="18"/>
                <w:lang w:val="uk-UA"/>
              </w:rPr>
            </w:pPr>
            <w:r w:rsidRPr="000E586C">
              <w:rPr>
                <w:rFonts w:ascii="Arial" w:hAnsi="Arial" w:cs="Arial"/>
                <w:sz w:val="18"/>
                <w:szCs w:val="18"/>
                <w:lang w:val="uk-UA"/>
              </w:rPr>
              <w:t>З рядка 920 графа 3   Балансова вартість запасів:</w:t>
            </w:r>
          </w:p>
        </w:tc>
        <w:tc>
          <w:tcPr>
            <w:tcW w:w="709" w:type="dxa"/>
            <w:tcBorders>
              <w:left w:val="nil"/>
              <w:bottom w:val="nil"/>
              <w:right w:val="nil"/>
            </w:tcBorders>
            <w:vAlign w:val="center"/>
          </w:tcPr>
          <w:p w14:paraId="4AEBCF9E" w14:textId="77777777" w:rsidR="0015168F" w:rsidRPr="000E586C" w:rsidRDefault="0015168F" w:rsidP="00EE5879">
            <w:pPr>
              <w:jc w:val="center"/>
              <w:rPr>
                <w:rFonts w:ascii="Arial" w:hAnsi="Arial" w:cs="Arial"/>
                <w:sz w:val="18"/>
                <w:szCs w:val="18"/>
                <w:lang w:val="uk-UA"/>
              </w:rPr>
            </w:pPr>
          </w:p>
        </w:tc>
        <w:tc>
          <w:tcPr>
            <w:tcW w:w="1247" w:type="dxa"/>
            <w:tcBorders>
              <w:left w:val="nil"/>
              <w:bottom w:val="nil"/>
              <w:right w:val="nil"/>
            </w:tcBorders>
          </w:tcPr>
          <w:p w14:paraId="5388BAD6" w14:textId="77777777" w:rsidR="0015168F" w:rsidRPr="000E586C" w:rsidRDefault="0015168F" w:rsidP="00EE5879">
            <w:pPr>
              <w:rPr>
                <w:rFonts w:ascii="Arial" w:hAnsi="Arial" w:cs="Arial"/>
                <w:sz w:val="18"/>
                <w:szCs w:val="18"/>
                <w:lang w:val="uk-UA"/>
              </w:rPr>
            </w:pPr>
          </w:p>
        </w:tc>
        <w:tc>
          <w:tcPr>
            <w:tcW w:w="1514" w:type="dxa"/>
            <w:tcBorders>
              <w:left w:val="nil"/>
              <w:bottom w:val="nil"/>
              <w:right w:val="nil"/>
            </w:tcBorders>
          </w:tcPr>
          <w:p w14:paraId="3F7486CC" w14:textId="77777777" w:rsidR="0015168F" w:rsidRPr="000E586C" w:rsidRDefault="0015168F" w:rsidP="00EE5879">
            <w:pPr>
              <w:rPr>
                <w:rFonts w:ascii="Arial" w:hAnsi="Arial" w:cs="Arial"/>
                <w:sz w:val="18"/>
                <w:szCs w:val="18"/>
                <w:lang w:val="uk-UA"/>
              </w:rPr>
            </w:pPr>
          </w:p>
        </w:tc>
        <w:tc>
          <w:tcPr>
            <w:tcW w:w="783" w:type="dxa"/>
            <w:tcBorders>
              <w:left w:val="nil"/>
              <w:bottom w:val="nil"/>
              <w:right w:val="nil"/>
            </w:tcBorders>
          </w:tcPr>
          <w:p w14:paraId="74641EE4" w14:textId="77777777" w:rsidR="0015168F" w:rsidRPr="000E586C" w:rsidRDefault="0015168F" w:rsidP="00EE5879">
            <w:pPr>
              <w:rPr>
                <w:rFonts w:ascii="Arial" w:hAnsi="Arial" w:cs="Arial"/>
                <w:sz w:val="18"/>
                <w:szCs w:val="18"/>
                <w:lang w:val="uk-UA"/>
              </w:rPr>
            </w:pPr>
          </w:p>
        </w:tc>
      </w:tr>
      <w:tr w:rsidR="00127DB2" w:rsidRPr="000E586C" w14:paraId="219DAEDF" w14:textId="77777777" w:rsidTr="00FA7375">
        <w:trPr>
          <w:trHeight w:val="170"/>
        </w:trPr>
        <w:tc>
          <w:tcPr>
            <w:tcW w:w="5240" w:type="dxa"/>
            <w:tcBorders>
              <w:top w:val="nil"/>
              <w:left w:val="nil"/>
              <w:bottom w:val="nil"/>
              <w:right w:val="nil"/>
            </w:tcBorders>
          </w:tcPr>
          <w:p w14:paraId="2909A074" w14:textId="77777777" w:rsidR="00127DB2" w:rsidRPr="000E586C" w:rsidRDefault="00127DB2" w:rsidP="00127DB2">
            <w:pPr>
              <w:rPr>
                <w:rFonts w:ascii="Arial" w:hAnsi="Arial" w:cs="Arial"/>
                <w:sz w:val="18"/>
                <w:szCs w:val="18"/>
                <w:lang w:val="uk-UA"/>
              </w:rPr>
            </w:pPr>
            <w:r w:rsidRPr="000E586C">
              <w:rPr>
                <w:rFonts w:ascii="Arial" w:hAnsi="Arial" w:cs="Arial"/>
                <w:sz w:val="18"/>
                <w:szCs w:val="18"/>
                <w:lang w:val="uk-UA"/>
              </w:rPr>
              <w:t>відображених за чистою вартістю реалізації</w:t>
            </w:r>
          </w:p>
        </w:tc>
        <w:tc>
          <w:tcPr>
            <w:tcW w:w="709" w:type="dxa"/>
            <w:tcBorders>
              <w:top w:val="nil"/>
              <w:left w:val="nil"/>
              <w:bottom w:val="nil"/>
              <w:right w:val="nil"/>
            </w:tcBorders>
            <w:vAlign w:val="center"/>
          </w:tcPr>
          <w:p w14:paraId="715D42BA" w14:textId="77777777" w:rsidR="00127DB2" w:rsidRPr="000E586C" w:rsidRDefault="00127DB2" w:rsidP="00EE5879">
            <w:pPr>
              <w:ind w:left="284"/>
              <w:jc w:val="center"/>
              <w:rPr>
                <w:rFonts w:ascii="Arial" w:hAnsi="Arial" w:cs="Arial"/>
                <w:sz w:val="18"/>
                <w:szCs w:val="18"/>
                <w:lang w:val="uk-UA"/>
              </w:rPr>
            </w:pPr>
          </w:p>
        </w:tc>
        <w:tc>
          <w:tcPr>
            <w:tcW w:w="3544" w:type="dxa"/>
            <w:gridSpan w:val="3"/>
            <w:tcBorders>
              <w:top w:val="nil"/>
              <w:left w:val="nil"/>
              <w:bottom w:val="single" w:sz="4" w:space="0" w:color="auto"/>
              <w:right w:val="nil"/>
            </w:tcBorders>
          </w:tcPr>
          <w:p w14:paraId="21D5C971" w14:textId="77777777" w:rsidR="00127DB2" w:rsidRPr="000E586C" w:rsidRDefault="00127DB2" w:rsidP="00EE5879">
            <w:pPr>
              <w:rPr>
                <w:rFonts w:ascii="Arial" w:hAnsi="Arial" w:cs="Arial"/>
                <w:sz w:val="18"/>
                <w:szCs w:val="18"/>
                <w:lang w:val="uk-UA"/>
              </w:rPr>
            </w:pPr>
            <w:r w:rsidRPr="000E586C">
              <w:rPr>
                <w:rFonts w:ascii="Arial" w:hAnsi="Arial" w:cs="Arial"/>
                <w:sz w:val="18"/>
                <w:szCs w:val="18"/>
                <w:lang w:val="uk-UA"/>
              </w:rPr>
              <w:t>(921)</w:t>
            </w:r>
          </w:p>
        </w:tc>
      </w:tr>
      <w:tr w:rsidR="00127DB2" w:rsidRPr="000E586C" w14:paraId="6663D739" w14:textId="77777777" w:rsidTr="00FA7375">
        <w:trPr>
          <w:trHeight w:val="170"/>
        </w:trPr>
        <w:tc>
          <w:tcPr>
            <w:tcW w:w="5240" w:type="dxa"/>
            <w:tcBorders>
              <w:top w:val="nil"/>
              <w:left w:val="nil"/>
              <w:bottom w:val="nil"/>
              <w:right w:val="nil"/>
            </w:tcBorders>
          </w:tcPr>
          <w:p w14:paraId="394A6B0B" w14:textId="77777777" w:rsidR="00127DB2" w:rsidRPr="000E586C" w:rsidRDefault="00127DB2" w:rsidP="00127DB2">
            <w:pPr>
              <w:rPr>
                <w:rFonts w:ascii="Arial" w:hAnsi="Arial" w:cs="Arial"/>
                <w:sz w:val="18"/>
                <w:szCs w:val="18"/>
                <w:lang w:val="uk-UA"/>
              </w:rPr>
            </w:pPr>
            <w:r w:rsidRPr="000E586C">
              <w:rPr>
                <w:rFonts w:ascii="Arial" w:hAnsi="Arial" w:cs="Arial"/>
                <w:sz w:val="18"/>
                <w:szCs w:val="18"/>
                <w:lang w:val="uk-UA"/>
              </w:rPr>
              <w:t>переданих у переробку</w:t>
            </w:r>
          </w:p>
        </w:tc>
        <w:tc>
          <w:tcPr>
            <w:tcW w:w="709" w:type="dxa"/>
            <w:tcBorders>
              <w:top w:val="nil"/>
              <w:left w:val="nil"/>
              <w:bottom w:val="nil"/>
              <w:right w:val="nil"/>
            </w:tcBorders>
            <w:vAlign w:val="center"/>
          </w:tcPr>
          <w:p w14:paraId="76F94A27" w14:textId="77777777" w:rsidR="00127DB2" w:rsidRPr="000E586C" w:rsidRDefault="00127DB2" w:rsidP="00EE5879">
            <w:pPr>
              <w:ind w:left="284"/>
              <w:jc w:val="center"/>
              <w:rPr>
                <w:rFonts w:ascii="Arial" w:hAnsi="Arial" w:cs="Arial"/>
                <w:sz w:val="18"/>
                <w:szCs w:val="18"/>
                <w:lang w:val="uk-UA"/>
              </w:rPr>
            </w:pPr>
          </w:p>
        </w:tc>
        <w:tc>
          <w:tcPr>
            <w:tcW w:w="3544" w:type="dxa"/>
            <w:gridSpan w:val="3"/>
            <w:tcBorders>
              <w:top w:val="single" w:sz="4" w:space="0" w:color="auto"/>
              <w:left w:val="nil"/>
              <w:bottom w:val="single" w:sz="4" w:space="0" w:color="auto"/>
              <w:right w:val="nil"/>
            </w:tcBorders>
          </w:tcPr>
          <w:p w14:paraId="549EAD1B" w14:textId="77777777" w:rsidR="00127DB2" w:rsidRPr="000E586C" w:rsidRDefault="00127DB2" w:rsidP="00EE5879">
            <w:pPr>
              <w:rPr>
                <w:rFonts w:ascii="Arial" w:hAnsi="Arial" w:cs="Arial"/>
                <w:sz w:val="18"/>
                <w:szCs w:val="18"/>
                <w:lang w:val="uk-UA"/>
              </w:rPr>
            </w:pPr>
            <w:r w:rsidRPr="000E586C">
              <w:rPr>
                <w:rFonts w:ascii="Arial" w:hAnsi="Arial" w:cs="Arial"/>
                <w:sz w:val="18"/>
                <w:szCs w:val="18"/>
                <w:lang w:val="uk-UA"/>
              </w:rPr>
              <w:t>(922)</w:t>
            </w:r>
          </w:p>
        </w:tc>
      </w:tr>
      <w:tr w:rsidR="00127DB2" w:rsidRPr="000E586C" w14:paraId="0F4BAF41" w14:textId="77777777" w:rsidTr="00FA7375">
        <w:trPr>
          <w:trHeight w:val="170"/>
        </w:trPr>
        <w:tc>
          <w:tcPr>
            <w:tcW w:w="5240" w:type="dxa"/>
            <w:tcBorders>
              <w:top w:val="nil"/>
              <w:left w:val="nil"/>
              <w:bottom w:val="nil"/>
              <w:right w:val="nil"/>
            </w:tcBorders>
          </w:tcPr>
          <w:p w14:paraId="1F448D8F" w14:textId="77777777" w:rsidR="00127DB2" w:rsidRPr="000E586C" w:rsidRDefault="00127DB2" w:rsidP="00127DB2">
            <w:pPr>
              <w:rPr>
                <w:rFonts w:ascii="Arial" w:hAnsi="Arial" w:cs="Arial"/>
                <w:sz w:val="18"/>
                <w:szCs w:val="18"/>
                <w:lang w:val="uk-UA"/>
              </w:rPr>
            </w:pPr>
            <w:r w:rsidRPr="000E586C">
              <w:rPr>
                <w:rFonts w:ascii="Arial" w:hAnsi="Arial" w:cs="Arial"/>
                <w:sz w:val="18"/>
                <w:szCs w:val="18"/>
                <w:lang w:val="uk-UA"/>
              </w:rPr>
              <w:t>оформлених у заставу</w:t>
            </w:r>
          </w:p>
        </w:tc>
        <w:tc>
          <w:tcPr>
            <w:tcW w:w="709" w:type="dxa"/>
            <w:tcBorders>
              <w:top w:val="nil"/>
              <w:left w:val="nil"/>
              <w:bottom w:val="nil"/>
              <w:right w:val="nil"/>
            </w:tcBorders>
            <w:vAlign w:val="center"/>
          </w:tcPr>
          <w:p w14:paraId="23F77759" w14:textId="77777777" w:rsidR="00127DB2" w:rsidRPr="000E586C" w:rsidRDefault="00127DB2" w:rsidP="00EE5879">
            <w:pPr>
              <w:ind w:left="284"/>
              <w:jc w:val="center"/>
              <w:rPr>
                <w:rFonts w:ascii="Arial" w:hAnsi="Arial" w:cs="Arial"/>
                <w:sz w:val="18"/>
                <w:szCs w:val="18"/>
                <w:lang w:val="uk-UA"/>
              </w:rPr>
            </w:pPr>
          </w:p>
        </w:tc>
        <w:tc>
          <w:tcPr>
            <w:tcW w:w="3544" w:type="dxa"/>
            <w:gridSpan w:val="3"/>
            <w:tcBorders>
              <w:top w:val="single" w:sz="4" w:space="0" w:color="auto"/>
              <w:left w:val="nil"/>
              <w:bottom w:val="single" w:sz="4" w:space="0" w:color="auto"/>
              <w:right w:val="nil"/>
            </w:tcBorders>
          </w:tcPr>
          <w:p w14:paraId="67AA6759" w14:textId="77777777" w:rsidR="00127DB2" w:rsidRPr="000E586C" w:rsidRDefault="00127DB2" w:rsidP="00EE5879">
            <w:pPr>
              <w:rPr>
                <w:rFonts w:ascii="Arial" w:hAnsi="Arial" w:cs="Arial"/>
                <w:sz w:val="18"/>
                <w:szCs w:val="18"/>
                <w:lang w:val="uk-UA"/>
              </w:rPr>
            </w:pPr>
            <w:r w:rsidRPr="000E586C">
              <w:rPr>
                <w:rFonts w:ascii="Arial" w:hAnsi="Arial" w:cs="Arial"/>
                <w:sz w:val="18"/>
                <w:szCs w:val="18"/>
                <w:lang w:val="uk-UA"/>
              </w:rPr>
              <w:t>(923)</w:t>
            </w:r>
          </w:p>
        </w:tc>
      </w:tr>
      <w:tr w:rsidR="00127DB2" w:rsidRPr="000E586C" w14:paraId="145E2883" w14:textId="77777777" w:rsidTr="00FA7375">
        <w:trPr>
          <w:trHeight w:val="170"/>
        </w:trPr>
        <w:tc>
          <w:tcPr>
            <w:tcW w:w="5240" w:type="dxa"/>
            <w:tcBorders>
              <w:top w:val="nil"/>
              <w:left w:val="nil"/>
              <w:bottom w:val="nil"/>
              <w:right w:val="nil"/>
            </w:tcBorders>
          </w:tcPr>
          <w:p w14:paraId="658F15FF" w14:textId="77777777" w:rsidR="00127DB2" w:rsidRPr="000E586C" w:rsidRDefault="00127DB2" w:rsidP="00127DB2">
            <w:pPr>
              <w:rPr>
                <w:rFonts w:ascii="Arial" w:hAnsi="Arial" w:cs="Arial"/>
                <w:sz w:val="18"/>
                <w:szCs w:val="18"/>
                <w:lang w:val="uk-UA"/>
              </w:rPr>
            </w:pPr>
            <w:r w:rsidRPr="000E586C">
              <w:rPr>
                <w:rFonts w:ascii="Arial" w:hAnsi="Arial" w:cs="Arial"/>
                <w:sz w:val="18"/>
                <w:szCs w:val="18"/>
                <w:lang w:val="uk-UA"/>
              </w:rPr>
              <w:t>переданих на комісію</w:t>
            </w:r>
          </w:p>
        </w:tc>
        <w:tc>
          <w:tcPr>
            <w:tcW w:w="709" w:type="dxa"/>
            <w:tcBorders>
              <w:top w:val="nil"/>
              <w:left w:val="nil"/>
              <w:bottom w:val="nil"/>
              <w:right w:val="nil"/>
            </w:tcBorders>
            <w:vAlign w:val="center"/>
          </w:tcPr>
          <w:p w14:paraId="3D4BB91E" w14:textId="77777777" w:rsidR="00127DB2" w:rsidRPr="000E586C" w:rsidRDefault="00127DB2" w:rsidP="00EE5879">
            <w:pPr>
              <w:ind w:left="284"/>
              <w:jc w:val="center"/>
              <w:rPr>
                <w:rFonts w:ascii="Arial" w:hAnsi="Arial" w:cs="Arial"/>
                <w:sz w:val="18"/>
                <w:szCs w:val="18"/>
                <w:lang w:val="uk-UA"/>
              </w:rPr>
            </w:pPr>
          </w:p>
        </w:tc>
        <w:tc>
          <w:tcPr>
            <w:tcW w:w="3544" w:type="dxa"/>
            <w:gridSpan w:val="3"/>
            <w:tcBorders>
              <w:top w:val="single" w:sz="4" w:space="0" w:color="auto"/>
              <w:left w:val="nil"/>
              <w:bottom w:val="single" w:sz="4" w:space="0" w:color="auto"/>
              <w:right w:val="nil"/>
            </w:tcBorders>
          </w:tcPr>
          <w:p w14:paraId="1D0999CE" w14:textId="77777777" w:rsidR="00127DB2" w:rsidRPr="000E586C" w:rsidRDefault="00127DB2" w:rsidP="00EE5879">
            <w:pPr>
              <w:rPr>
                <w:rFonts w:ascii="Arial" w:hAnsi="Arial" w:cs="Arial"/>
                <w:sz w:val="18"/>
                <w:szCs w:val="18"/>
                <w:lang w:val="uk-UA"/>
              </w:rPr>
            </w:pPr>
            <w:r w:rsidRPr="000E586C">
              <w:rPr>
                <w:rFonts w:ascii="Arial" w:hAnsi="Arial" w:cs="Arial"/>
                <w:sz w:val="18"/>
                <w:szCs w:val="18"/>
                <w:lang w:val="uk-UA"/>
              </w:rPr>
              <w:t>(924)</w:t>
            </w:r>
          </w:p>
        </w:tc>
      </w:tr>
      <w:tr w:rsidR="00127DB2" w:rsidRPr="000E586C" w14:paraId="266F837C" w14:textId="77777777" w:rsidTr="00FA7375">
        <w:trPr>
          <w:trHeight w:val="170"/>
        </w:trPr>
        <w:tc>
          <w:tcPr>
            <w:tcW w:w="5949" w:type="dxa"/>
            <w:gridSpan w:val="2"/>
            <w:tcBorders>
              <w:top w:val="nil"/>
              <w:left w:val="nil"/>
              <w:bottom w:val="nil"/>
              <w:right w:val="nil"/>
            </w:tcBorders>
          </w:tcPr>
          <w:p w14:paraId="7B44F7A9" w14:textId="77777777" w:rsidR="00127DB2" w:rsidRPr="000E586C" w:rsidRDefault="00127DB2" w:rsidP="00127DB2">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активи на відповідальному зберіганні (позабалансовий рахунок 02)</w:t>
            </w:r>
          </w:p>
        </w:tc>
        <w:tc>
          <w:tcPr>
            <w:tcW w:w="3544" w:type="dxa"/>
            <w:gridSpan w:val="3"/>
            <w:tcBorders>
              <w:top w:val="single" w:sz="4" w:space="0" w:color="auto"/>
              <w:left w:val="nil"/>
              <w:bottom w:val="single" w:sz="4" w:space="0" w:color="auto"/>
              <w:right w:val="nil"/>
            </w:tcBorders>
          </w:tcPr>
          <w:p w14:paraId="1FDE18F0" w14:textId="77777777" w:rsidR="00127DB2" w:rsidRPr="000E586C" w:rsidRDefault="00127DB2" w:rsidP="00EE5879">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(925)</w:t>
            </w:r>
          </w:p>
        </w:tc>
      </w:tr>
      <w:tr w:rsidR="00127DB2" w:rsidRPr="000E586C" w14:paraId="0A1E31BC" w14:textId="77777777" w:rsidTr="00FA7375">
        <w:trPr>
          <w:trHeight w:val="170"/>
        </w:trPr>
        <w:tc>
          <w:tcPr>
            <w:tcW w:w="5949" w:type="dxa"/>
            <w:gridSpan w:val="2"/>
            <w:tcBorders>
              <w:top w:val="nil"/>
              <w:left w:val="nil"/>
              <w:bottom w:val="nil"/>
              <w:right w:val="nil"/>
            </w:tcBorders>
          </w:tcPr>
          <w:p w14:paraId="1F13ECCA" w14:textId="77777777" w:rsidR="00127DB2" w:rsidRPr="000E586C" w:rsidRDefault="00127DB2" w:rsidP="00127DB2">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З рядка 275, графа 4  Балансу, запаси, призначені для продажу</w:t>
            </w:r>
          </w:p>
        </w:tc>
        <w:tc>
          <w:tcPr>
            <w:tcW w:w="3544" w:type="dxa"/>
            <w:gridSpan w:val="3"/>
            <w:tcBorders>
              <w:top w:val="single" w:sz="4" w:space="0" w:color="auto"/>
              <w:left w:val="nil"/>
              <w:bottom w:val="single" w:sz="4" w:space="0" w:color="auto"/>
              <w:right w:val="nil"/>
            </w:tcBorders>
          </w:tcPr>
          <w:p w14:paraId="5A6FB276" w14:textId="77777777" w:rsidR="00127DB2" w:rsidRPr="000E586C" w:rsidRDefault="00127DB2" w:rsidP="00EE5879">
            <w:pPr>
              <w:spacing w:before="100" w:beforeAutospacing="1" w:after="100" w:afterAutospacing="1"/>
              <w:rPr>
                <w:rFonts w:ascii="Arial" w:hAnsi="Arial" w:cs="Arial"/>
                <w:sz w:val="18"/>
                <w:szCs w:val="18"/>
                <w:lang w:val="uk-UA"/>
              </w:rPr>
            </w:pPr>
            <w:r w:rsidRPr="000E586C">
              <w:rPr>
                <w:rFonts w:ascii="Arial" w:hAnsi="Arial" w:cs="Arial"/>
                <w:sz w:val="18"/>
                <w:szCs w:val="18"/>
                <w:lang w:val="uk-UA"/>
              </w:rPr>
              <w:t>(926)</w:t>
            </w:r>
          </w:p>
        </w:tc>
      </w:tr>
    </w:tbl>
    <w:p w14:paraId="4366BD1B" w14:textId="77777777" w:rsidR="0015168F" w:rsidRPr="000E586C" w:rsidRDefault="0015168F" w:rsidP="002A70AD">
      <w:pPr>
        <w:pStyle w:val="FS"/>
      </w:pPr>
    </w:p>
    <w:p w14:paraId="3C27EA4E" w14:textId="77777777" w:rsidR="009053D8" w:rsidRPr="000E586C" w:rsidRDefault="009053D8" w:rsidP="00102DF5">
      <w:pPr>
        <w:spacing w:after="120"/>
        <w:jc w:val="center"/>
        <w:rPr>
          <w:rFonts w:ascii="Arial" w:hAnsi="Arial" w:cs="Arial"/>
          <w:b/>
          <w:sz w:val="18"/>
          <w:szCs w:val="18"/>
          <w:lang w:val="uk-UA"/>
        </w:rPr>
      </w:pPr>
    </w:p>
    <w:p w14:paraId="57719D68" w14:textId="6476C9C8" w:rsidR="00102DF5" w:rsidRPr="000E586C" w:rsidRDefault="0015168F" w:rsidP="00102DF5">
      <w:pPr>
        <w:spacing w:after="120"/>
        <w:jc w:val="center"/>
        <w:rPr>
          <w:rFonts w:ascii="Arial" w:hAnsi="Arial" w:cs="Arial"/>
          <w:b/>
          <w:sz w:val="18"/>
          <w:szCs w:val="18"/>
          <w:lang w:val="uk-UA"/>
        </w:rPr>
      </w:pPr>
      <w:r w:rsidRPr="000E586C">
        <w:rPr>
          <w:rFonts w:ascii="Arial" w:hAnsi="Arial" w:cs="Arial"/>
          <w:b/>
          <w:sz w:val="18"/>
          <w:szCs w:val="18"/>
          <w:lang w:val="uk-UA"/>
        </w:rPr>
        <w:t>IХ. Дебіторська заборгованість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67"/>
        <w:gridCol w:w="1134"/>
        <w:gridCol w:w="1134"/>
        <w:gridCol w:w="142"/>
        <w:gridCol w:w="850"/>
        <w:gridCol w:w="993"/>
      </w:tblGrid>
      <w:tr w:rsidR="00FA7375" w:rsidRPr="000E586C" w14:paraId="07C46942" w14:textId="77777777" w:rsidTr="00FA7375">
        <w:trPr>
          <w:trHeight w:val="170"/>
        </w:trPr>
        <w:tc>
          <w:tcPr>
            <w:tcW w:w="4673" w:type="dxa"/>
            <w:vMerge w:val="restart"/>
            <w:vAlign w:val="center"/>
          </w:tcPr>
          <w:p w14:paraId="3CB08E80" w14:textId="77777777" w:rsidR="0015168F" w:rsidRPr="000E586C" w:rsidRDefault="0015168F"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Найменування показника</w:t>
            </w:r>
          </w:p>
        </w:tc>
        <w:tc>
          <w:tcPr>
            <w:tcW w:w="567" w:type="dxa"/>
            <w:vMerge w:val="restart"/>
            <w:vAlign w:val="center"/>
          </w:tcPr>
          <w:p w14:paraId="5C5797AB" w14:textId="77777777" w:rsidR="0015168F" w:rsidRPr="000E586C" w:rsidRDefault="0015168F"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Код</w:t>
            </w:r>
          </w:p>
        </w:tc>
        <w:tc>
          <w:tcPr>
            <w:tcW w:w="1134" w:type="dxa"/>
            <w:vMerge w:val="restart"/>
            <w:vAlign w:val="center"/>
          </w:tcPr>
          <w:p w14:paraId="27626CCA" w14:textId="77777777" w:rsidR="0015168F" w:rsidRPr="000E586C" w:rsidRDefault="0015168F"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Всього на кінець року</w:t>
            </w:r>
          </w:p>
        </w:tc>
        <w:tc>
          <w:tcPr>
            <w:tcW w:w="3119" w:type="dxa"/>
            <w:gridSpan w:val="4"/>
            <w:vAlign w:val="center"/>
          </w:tcPr>
          <w:p w14:paraId="05F449EB" w14:textId="77777777" w:rsidR="0015168F" w:rsidRPr="000E586C" w:rsidRDefault="0015168F" w:rsidP="00EE5879">
            <w:pPr>
              <w:spacing w:before="100" w:beforeAutospacing="1" w:after="100" w:afterAutospacing="1"/>
              <w:jc w:val="center"/>
              <w:rPr>
                <w:rFonts w:ascii="Arial" w:hAnsi="Arial" w:cs="Arial"/>
                <w:b/>
                <w:sz w:val="16"/>
                <w:szCs w:val="16"/>
                <w:lang w:val="uk-UA"/>
              </w:rPr>
            </w:pPr>
            <w:r w:rsidRPr="000E586C">
              <w:rPr>
                <w:rFonts w:ascii="Arial" w:hAnsi="Arial" w:cs="Arial"/>
                <w:b/>
                <w:sz w:val="16"/>
                <w:szCs w:val="16"/>
                <w:lang w:val="uk-UA"/>
              </w:rPr>
              <w:t>у тому числі за строками непогашення</w:t>
            </w:r>
          </w:p>
        </w:tc>
      </w:tr>
      <w:tr w:rsidR="00FA7375" w:rsidRPr="000E586C" w14:paraId="7BB39FB6" w14:textId="77777777" w:rsidTr="00684DF6">
        <w:trPr>
          <w:trHeight w:val="170"/>
        </w:trPr>
        <w:tc>
          <w:tcPr>
            <w:tcW w:w="4673" w:type="dxa"/>
            <w:vMerge/>
            <w:vAlign w:val="center"/>
          </w:tcPr>
          <w:p w14:paraId="1506B4E3" w14:textId="77777777" w:rsidR="0015168F" w:rsidRPr="000E586C" w:rsidRDefault="0015168F" w:rsidP="00EE5879">
            <w:pPr>
              <w:jc w:val="center"/>
              <w:rPr>
                <w:rFonts w:ascii="Arial" w:hAnsi="Arial" w:cs="Arial"/>
                <w:b/>
                <w:sz w:val="16"/>
                <w:szCs w:val="16"/>
                <w:lang w:val="uk-UA"/>
              </w:rPr>
            </w:pPr>
          </w:p>
        </w:tc>
        <w:tc>
          <w:tcPr>
            <w:tcW w:w="567" w:type="dxa"/>
            <w:vMerge/>
            <w:vAlign w:val="center"/>
          </w:tcPr>
          <w:p w14:paraId="3D562CE0" w14:textId="77777777" w:rsidR="0015168F" w:rsidRPr="000E586C" w:rsidRDefault="0015168F" w:rsidP="00EE5879">
            <w:pPr>
              <w:jc w:val="center"/>
              <w:rPr>
                <w:rFonts w:ascii="Arial" w:hAnsi="Arial" w:cs="Arial"/>
                <w:b/>
                <w:sz w:val="16"/>
                <w:szCs w:val="16"/>
                <w:lang w:val="uk-UA"/>
              </w:rPr>
            </w:pPr>
          </w:p>
        </w:tc>
        <w:tc>
          <w:tcPr>
            <w:tcW w:w="1134" w:type="dxa"/>
            <w:vMerge/>
            <w:vAlign w:val="center"/>
          </w:tcPr>
          <w:p w14:paraId="2E0460FF" w14:textId="77777777" w:rsidR="0015168F" w:rsidRPr="000E586C" w:rsidRDefault="0015168F" w:rsidP="00EE5879">
            <w:pPr>
              <w:jc w:val="center"/>
              <w:rPr>
                <w:rFonts w:ascii="Arial" w:hAnsi="Arial" w:cs="Arial"/>
                <w:b/>
                <w:sz w:val="16"/>
                <w:szCs w:val="16"/>
                <w:lang w:val="uk-UA"/>
              </w:rPr>
            </w:pPr>
          </w:p>
        </w:tc>
        <w:tc>
          <w:tcPr>
            <w:tcW w:w="1134" w:type="dxa"/>
            <w:vAlign w:val="center"/>
          </w:tcPr>
          <w:p w14:paraId="7909E562"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до 12 місяців</w:t>
            </w:r>
          </w:p>
        </w:tc>
        <w:tc>
          <w:tcPr>
            <w:tcW w:w="992" w:type="dxa"/>
            <w:gridSpan w:val="2"/>
            <w:vAlign w:val="center"/>
          </w:tcPr>
          <w:p w14:paraId="0BB1DD23"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від 12 до 18 місяців</w:t>
            </w:r>
          </w:p>
        </w:tc>
        <w:tc>
          <w:tcPr>
            <w:tcW w:w="993" w:type="dxa"/>
            <w:vAlign w:val="center"/>
          </w:tcPr>
          <w:p w14:paraId="417D36FF"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від 18 до 36 місяців</w:t>
            </w:r>
          </w:p>
        </w:tc>
      </w:tr>
      <w:tr w:rsidR="00FA7375" w:rsidRPr="000E586C" w14:paraId="3EDB5478" w14:textId="77777777" w:rsidTr="00684DF6">
        <w:trPr>
          <w:trHeight w:val="170"/>
        </w:trPr>
        <w:tc>
          <w:tcPr>
            <w:tcW w:w="4673" w:type="dxa"/>
            <w:vAlign w:val="center"/>
          </w:tcPr>
          <w:p w14:paraId="35030978"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1</w:t>
            </w:r>
          </w:p>
        </w:tc>
        <w:tc>
          <w:tcPr>
            <w:tcW w:w="567" w:type="dxa"/>
            <w:vAlign w:val="center"/>
          </w:tcPr>
          <w:p w14:paraId="508F2047"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2</w:t>
            </w:r>
          </w:p>
        </w:tc>
        <w:tc>
          <w:tcPr>
            <w:tcW w:w="1134" w:type="dxa"/>
            <w:vAlign w:val="center"/>
          </w:tcPr>
          <w:p w14:paraId="1DD61BE9"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3</w:t>
            </w:r>
          </w:p>
        </w:tc>
        <w:tc>
          <w:tcPr>
            <w:tcW w:w="1134" w:type="dxa"/>
            <w:vAlign w:val="center"/>
          </w:tcPr>
          <w:p w14:paraId="39F98480"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4</w:t>
            </w:r>
          </w:p>
        </w:tc>
        <w:tc>
          <w:tcPr>
            <w:tcW w:w="992" w:type="dxa"/>
            <w:gridSpan w:val="2"/>
            <w:vAlign w:val="center"/>
          </w:tcPr>
          <w:p w14:paraId="345CE796"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5</w:t>
            </w:r>
          </w:p>
        </w:tc>
        <w:tc>
          <w:tcPr>
            <w:tcW w:w="993" w:type="dxa"/>
            <w:vAlign w:val="center"/>
          </w:tcPr>
          <w:p w14:paraId="6B2D2B19" w14:textId="77777777" w:rsidR="0015168F" w:rsidRPr="000E586C" w:rsidRDefault="0015168F" w:rsidP="00EE5879">
            <w:pPr>
              <w:jc w:val="center"/>
              <w:rPr>
                <w:rFonts w:ascii="Arial" w:hAnsi="Arial" w:cs="Arial"/>
                <w:b/>
                <w:sz w:val="16"/>
                <w:szCs w:val="16"/>
                <w:lang w:val="uk-UA"/>
              </w:rPr>
            </w:pPr>
            <w:r w:rsidRPr="000E586C">
              <w:rPr>
                <w:rFonts w:ascii="Arial" w:hAnsi="Arial" w:cs="Arial"/>
                <w:b/>
                <w:sz w:val="16"/>
                <w:szCs w:val="16"/>
                <w:lang w:val="uk-UA"/>
              </w:rPr>
              <w:t>6</w:t>
            </w:r>
          </w:p>
        </w:tc>
      </w:tr>
      <w:tr w:rsidR="00FA7375" w:rsidRPr="000E586C" w14:paraId="310FF269" w14:textId="77777777" w:rsidTr="00684DF6">
        <w:trPr>
          <w:trHeight w:val="170"/>
        </w:trPr>
        <w:tc>
          <w:tcPr>
            <w:tcW w:w="4673" w:type="dxa"/>
            <w:vAlign w:val="center"/>
          </w:tcPr>
          <w:p w14:paraId="7F445921" w14:textId="77777777" w:rsidR="0015168F" w:rsidRPr="000E586C" w:rsidRDefault="0015168F" w:rsidP="00EE5879">
            <w:pPr>
              <w:rPr>
                <w:rFonts w:ascii="Arial" w:hAnsi="Arial" w:cs="Arial"/>
                <w:sz w:val="16"/>
                <w:szCs w:val="16"/>
                <w:lang w:val="uk-UA"/>
              </w:rPr>
            </w:pPr>
            <w:r w:rsidRPr="000E586C">
              <w:rPr>
                <w:rFonts w:ascii="Arial" w:hAnsi="Arial" w:cs="Arial"/>
                <w:sz w:val="16"/>
                <w:szCs w:val="16"/>
                <w:lang w:val="uk-UA"/>
              </w:rPr>
              <w:t>Дебіторська заборгованість за товари, роботи, послуги</w:t>
            </w:r>
          </w:p>
        </w:tc>
        <w:tc>
          <w:tcPr>
            <w:tcW w:w="567" w:type="dxa"/>
            <w:vAlign w:val="bottom"/>
          </w:tcPr>
          <w:p w14:paraId="7C1C4983" w14:textId="77777777" w:rsidR="0015168F" w:rsidRPr="000E586C" w:rsidRDefault="0015168F" w:rsidP="00127DB2">
            <w:pPr>
              <w:jc w:val="center"/>
              <w:rPr>
                <w:rFonts w:ascii="Arial" w:hAnsi="Arial" w:cs="Arial"/>
                <w:sz w:val="16"/>
                <w:szCs w:val="16"/>
                <w:lang w:val="uk-UA"/>
              </w:rPr>
            </w:pPr>
            <w:r w:rsidRPr="000E586C">
              <w:rPr>
                <w:rFonts w:ascii="Arial" w:hAnsi="Arial" w:cs="Arial"/>
                <w:sz w:val="16"/>
                <w:szCs w:val="16"/>
                <w:lang w:val="uk-UA"/>
              </w:rPr>
              <w:t>940</w:t>
            </w:r>
          </w:p>
        </w:tc>
        <w:tc>
          <w:tcPr>
            <w:tcW w:w="1134" w:type="dxa"/>
            <w:vAlign w:val="bottom"/>
          </w:tcPr>
          <w:p w14:paraId="643D109D" w14:textId="7D2786A8" w:rsidR="0015168F" w:rsidRPr="00837F1D" w:rsidRDefault="00034065" w:rsidP="001477C4">
            <w:pPr>
              <w:jc w:val="center"/>
              <w:rPr>
                <w:rFonts w:ascii="Arial" w:eastAsia="Batang" w:hAnsi="Arial" w:cs="Arial"/>
                <w:color w:val="000000"/>
                <w:sz w:val="17"/>
                <w:szCs w:val="17"/>
                <w:lang w:val="uk-UA"/>
              </w:rPr>
            </w:pPr>
            <w:r w:rsidRPr="00837F1D">
              <w:rPr>
                <w:rFonts w:ascii="Arial" w:hAnsi="Arial" w:cs="Arial"/>
                <w:sz w:val="17"/>
                <w:szCs w:val="17"/>
                <w:lang w:val="uk-UA"/>
              </w:rPr>
              <w:t>13 740</w:t>
            </w:r>
          </w:p>
        </w:tc>
        <w:tc>
          <w:tcPr>
            <w:tcW w:w="1134" w:type="dxa"/>
            <w:vAlign w:val="bottom"/>
          </w:tcPr>
          <w:p w14:paraId="15B331C7" w14:textId="14762A05" w:rsidR="0015168F" w:rsidRPr="00837F1D" w:rsidRDefault="00034065" w:rsidP="001477C4">
            <w:pPr>
              <w:jc w:val="center"/>
              <w:rPr>
                <w:rFonts w:ascii="Arial" w:eastAsia="Batang" w:hAnsi="Arial" w:cs="Arial"/>
                <w:color w:val="000000"/>
                <w:sz w:val="17"/>
                <w:szCs w:val="17"/>
                <w:lang w:val="uk-UA"/>
              </w:rPr>
            </w:pPr>
            <w:r w:rsidRPr="00837F1D">
              <w:rPr>
                <w:rFonts w:ascii="Arial" w:hAnsi="Arial" w:cs="Arial"/>
                <w:sz w:val="17"/>
                <w:szCs w:val="17"/>
                <w:lang w:val="uk-UA"/>
              </w:rPr>
              <w:t>13 572</w:t>
            </w:r>
          </w:p>
        </w:tc>
        <w:tc>
          <w:tcPr>
            <w:tcW w:w="992" w:type="dxa"/>
            <w:gridSpan w:val="2"/>
            <w:vAlign w:val="bottom"/>
          </w:tcPr>
          <w:p w14:paraId="1689517F" w14:textId="0A32B728" w:rsidR="0015168F" w:rsidRPr="000E586C" w:rsidRDefault="00DE26B4" w:rsidP="001477C4">
            <w:pPr>
              <w:jc w:val="center"/>
              <w:rPr>
                <w:rFonts w:ascii="Arial" w:eastAsia="Batang" w:hAnsi="Arial" w:cs="Arial"/>
                <w:color w:val="000000"/>
                <w:sz w:val="17"/>
                <w:szCs w:val="17"/>
                <w:lang w:val="uk-UA"/>
              </w:rPr>
            </w:pPr>
            <w:r w:rsidRPr="000E586C">
              <w:rPr>
                <w:rFonts w:ascii="Arial" w:eastAsia="Batang" w:hAnsi="Arial" w:cs="Arial"/>
                <w:color w:val="000000"/>
                <w:sz w:val="17"/>
                <w:szCs w:val="17"/>
                <w:lang w:val="uk-UA"/>
              </w:rPr>
              <w:t>-</w:t>
            </w:r>
          </w:p>
        </w:tc>
        <w:tc>
          <w:tcPr>
            <w:tcW w:w="993" w:type="dxa"/>
            <w:vAlign w:val="bottom"/>
          </w:tcPr>
          <w:p w14:paraId="2D084370" w14:textId="7D5E21C5" w:rsidR="0015168F" w:rsidRPr="000E586C" w:rsidRDefault="00252380" w:rsidP="001477C4">
            <w:pPr>
              <w:jc w:val="center"/>
              <w:rPr>
                <w:rFonts w:ascii="Arial" w:eastAsia="Batang" w:hAnsi="Arial" w:cs="Arial"/>
                <w:color w:val="000000"/>
                <w:sz w:val="17"/>
                <w:szCs w:val="17"/>
                <w:lang w:val="uk-UA"/>
              </w:rPr>
            </w:pPr>
            <w:r w:rsidRPr="000E586C">
              <w:rPr>
                <w:rFonts w:ascii="Arial" w:hAnsi="Arial" w:cs="Arial"/>
                <w:sz w:val="17"/>
                <w:szCs w:val="17"/>
                <w:lang w:val="uk-UA"/>
              </w:rPr>
              <w:t>168</w:t>
            </w:r>
          </w:p>
        </w:tc>
      </w:tr>
      <w:tr w:rsidR="00FA7375" w:rsidRPr="000E586C" w14:paraId="55EF22C9" w14:textId="77777777" w:rsidTr="00684DF6">
        <w:trPr>
          <w:trHeight w:val="170"/>
        </w:trPr>
        <w:tc>
          <w:tcPr>
            <w:tcW w:w="4673" w:type="dxa"/>
            <w:tcBorders>
              <w:bottom w:val="single" w:sz="4" w:space="0" w:color="auto"/>
            </w:tcBorders>
            <w:vAlign w:val="center"/>
          </w:tcPr>
          <w:p w14:paraId="4BD36E00" w14:textId="77777777" w:rsidR="0015168F" w:rsidRPr="000E586C" w:rsidRDefault="0015168F" w:rsidP="00EE5879">
            <w:pPr>
              <w:rPr>
                <w:rFonts w:ascii="Arial" w:hAnsi="Arial" w:cs="Arial"/>
                <w:sz w:val="16"/>
                <w:szCs w:val="16"/>
                <w:lang w:val="uk-UA"/>
              </w:rPr>
            </w:pPr>
            <w:r w:rsidRPr="000E586C">
              <w:rPr>
                <w:rFonts w:ascii="Arial" w:hAnsi="Arial" w:cs="Arial"/>
                <w:sz w:val="16"/>
                <w:szCs w:val="16"/>
                <w:lang w:val="uk-UA"/>
              </w:rPr>
              <w:t>Інша поточна дебіторська заборгованість</w:t>
            </w:r>
          </w:p>
        </w:tc>
        <w:tc>
          <w:tcPr>
            <w:tcW w:w="567" w:type="dxa"/>
            <w:tcBorders>
              <w:bottom w:val="single" w:sz="4" w:space="0" w:color="auto"/>
            </w:tcBorders>
            <w:vAlign w:val="bottom"/>
          </w:tcPr>
          <w:p w14:paraId="092FD743" w14:textId="77777777" w:rsidR="0015168F" w:rsidRPr="000E586C" w:rsidRDefault="0015168F" w:rsidP="00127DB2">
            <w:pPr>
              <w:jc w:val="center"/>
              <w:rPr>
                <w:rFonts w:ascii="Arial" w:hAnsi="Arial" w:cs="Arial"/>
                <w:sz w:val="16"/>
                <w:szCs w:val="16"/>
                <w:lang w:val="uk-UA"/>
              </w:rPr>
            </w:pPr>
            <w:r w:rsidRPr="000E586C">
              <w:rPr>
                <w:rFonts w:ascii="Arial" w:hAnsi="Arial" w:cs="Arial"/>
                <w:sz w:val="16"/>
                <w:szCs w:val="16"/>
                <w:lang w:val="uk-UA"/>
              </w:rPr>
              <w:t>950</w:t>
            </w:r>
          </w:p>
        </w:tc>
        <w:tc>
          <w:tcPr>
            <w:tcW w:w="1134" w:type="dxa"/>
            <w:tcBorders>
              <w:bottom w:val="single" w:sz="4" w:space="0" w:color="auto"/>
            </w:tcBorders>
            <w:vAlign w:val="bottom"/>
          </w:tcPr>
          <w:p w14:paraId="0B61CFFA" w14:textId="14D3DCAD" w:rsidR="0015168F" w:rsidRPr="000E586C" w:rsidRDefault="00252380" w:rsidP="001477C4">
            <w:pPr>
              <w:jc w:val="center"/>
              <w:rPr>
                <w:rFonts w:ascii="Arial" w:eastAsia="Batang" w:hAnsi="Arial" w:cs="Arial"/>
                <w:color w:val="000000"/>
                <w:sz w:val="17"/>
                <w:szCs w:val="17"/>
                <w:lang w:val="uk-UA"/>
              </w:rPr>
            </w:pPr>
            <w:r w:rsidRPr="000E586C">
              <w:rPr>
                <w:rFonts w:ascii="Arial" w:hAnsi="Arial" w:cs="Arial"/>
                <w:sz w:val="17"/>
                <w:szCs w:val="17"/>
                <w:lang w:val="uk-UA"/>
              </w:rPr>
              <w:t>5 950</w:t>
            </w:r>
          </w:p>
        </w:tc>
        <w:tc>
          <w:tcPr>
            <w:tcW w:w="1134" w:type="dxa"/>
            <w:tcBorders>
              <w:bottom w:val="single" w:sz="4" w:space="0" w:color="auto"/>
            </w:tcBorders>
            <w:vAlign w:val="bottom"/>
          </w:tcPr>
          <w:p w14:paraId="42746ADC" w14:textId="188FDDB2" w:rsidR="0015168F" w:rsidRPr="000E586C" w:rsidRDefault="00252380" w:rsidP="001477C4">
            <w:pPr>
              <w:jc w:val="center"/>
              <w:rPr>
                <w:rFonts w:ascii="Arial" w:eastAsia="Batang" w:hAnsi="Arial" w:cs="Arial"/>
                <w:color w:val="000000"/>
                <w:sz w:val="17"/>
                <w:szCs w:val="17"/>
                <w:lang w:val="uk-UA"/>
              </w:rPr>
            </w:pPr>
            <w:r w:rsidRPr="000E586C">
              <w:rPr>
                <w:rFonts w:ascii="Arial" w:hAnsi="Arial" w:cs="Arial"/>
                <w:sz w:val="17"/>
                <w:szCs w:val="17"/>
                <w:lang w:val="uk-UA"/>
              </w:rPr>
              <w:t>4 058</w:t>
            </w:r>
          </w:p>
        </w:tc>
        <w:tc>
          <w:tcPr>
            <w:tcW w:w="992" w:type="dxa"/>
            <w:gridSpan w:val="2"/>
            <w:tcBorders>
              <w:bottom w:val="single" w:sz="4" w:space="0" w:color="auto"/>
            </w:tcBorders>
            <w:vAlign w:val="bottom"/>
          </w:tcPr>
          <w:p w14:paraId="073446E1" w14:textId="6FEC5747" w:rsidR="0015168F" w:rsidRPr="000E586C" w:rsidRDefault="00252380" w:rsidP="001477C4">
            <w:pPr>
              <w:jc w:val="center"/>
              <w:rPr>
                <w:rFonts w:ascii="Arial" w:eastAsia="Batang" w:hAnsi="Arial" w:cs="Arial"/>
                <w:color w:val="000000"/>
                <w:sz w:val="17"/>
                <w:szCs w:val="17"/>
                <w:lang w:val="uk-UA"/>
              </w:rPr>
            </w:pPr>
            <w:r w:rsidRPr="000E586C">
              <w:rPr>
                <w:rFonts w:ascii="Arial" w:hAnsi="Arial" w:cs="Arial"/>
                <w:sz w:val="17"/>
                <w:szCs w:val="17"/>
                <w:lang w:val="uk-UA"/>
              </w:rPr>
              <w:t>60</w:t>
            </w:r>
          </w:p>
        </w:tc>
        <w:tc>
          <w:tcPr>
            <w:tcW w:w="993" w:type="dxa"/>
            <w:tcBorders>
              <w:bottom w:val="single" w:sz="4" w:space="0" w:color="auto"/>
            </w:tcBorders>
            <w:vAlign w:val="bottom"/>
          </w:tcPr>
          <w:p w14:paraId="7B8FC7C1" w14:textId="340E8C9E" w:rsidR="0015168F" w:rsidRPr="000E586C" w:rsidRDefault="00252380" w:rsidP="001477C4">
            <w:pPr>
              <w:jc w:val="center"/>
              <w:rPr>
                <w:rFonts w:ascii="Arial" w:eastAsia="Batang" w:hAnsi="Arial" w:cs="Arial"/>
                <w:color w:val="000000"/>
                <w:sz w:val="17"/>
                <w:szCs w:val="17"/>
                <w:lang w:val="uk-UA"/>
              </w:rPr>
            </w:pPr>
            <w:r w:rsidRPr="000E586C">
              <w:rPr>
                <w:rFonts w:ascii="Arial" w:hAnsi="Arial" w:cs="Arial"/>
                <w:sz w:val="17"/>
                <w:szCs w:val="17"/>
                <w:lang w:val="uk-UA"/>
              </w:rPr>
              <w:t>1 832</w:t>
            </w:r>
          </w:p>
        </w:tc>
      </w:tr>
      <w:tr w:rsidR="00910268" w:rsidRPr="000E586C" w14:paraId="316C2A84" w14:textId="77777777" w:rsidTr="00FA7375">
        <w:trPr>
          <w:trHeight w:val="170"/>
        </w:trPr>
        <w:tc>
          <w:tcPr>
            <w:tcW w:w="7650" w:type="dxa"/>
            <w:gridSpan w:val="5"/>
            <w:tcBorders>
              <w:top w:val="nil"/>
              <w:left w:val="nil"/>
              <w:bottom w:val="nil"/>
              <w:right w:val="nil"/>
            </w:tcBorders>
            <w:vAlign w:val="bottom"/>
          </w:tcPr>
          <w:p w14:paraId="5216539B" w14:textId="77777777" w:rsidR="00910268" w:rsidRPr="000E586C" w:rsidRDefault="00910268" w:rsidP="00910268">
            <w:pPr>
              <w:rPr>
                <w:rFonts w:ascii="Arial" w:hAnsi="Arial" w:cs="Arial"/>
                <w:sz w:val="18"/>
                <w:szCs w:val="18"/>
                <w:lang w:val="uk-UA"/>
              </w:rPr>
            </w:pPr>
          </w:p>
        </w:tc>
        <w:tc>
          <w:tcPr>
            <w:tcW w:w="1843" w:type="dxa"/>
            <w:gridSpan w:val="2"/>
            <w:tcBorders>
              <w:top w:val="single" w:sz="4" w:space="0" w:color="auto"/>
              <w:left w:val="nil"/>
              <w:bottom w:val="nil"/>
              <w:right w:val="nil"/>
            </w:tcBorders>
            <w:vAlign w:val="center"/>
          </w:tcPr>
          <w:p w14:paraId="3D92524D" w14:textId="77777777" w:rsidR="00910268" w:rsidRPr="000E586C" w:rsidRDefault="00910268" w:rsidP="00910268">
            <w:pPr>
              <w:rPr>
                <w:rFonts w:ascii="Arial" w:hAnsi="Arial" w:cs="Arial"/>
                <w:sz w:val="18"/>
                <w:szCs w:val="18"/>
                <w:lang w:val="uk-UA"/>
              </w:rPr>
            </w:pPr>
          </w:p>
        </w:tc>
      </w:tr>
      <w:tr w:rsidR="00910268" w:rsidRPr="000E586C" w14:paraId="4266D7BE" w14:textId="77777777" w:rsidTr="00FA7375">
        <w:trPr>
          <w:trHeight w:val="170"/>
        </w:trPr>
        <w:tc>
          <w:tcPr>
            <w:tcW w:w="7650" w:type="dxa"/>
            <w:gridSpan w:val="5"/>
            <w:tcBorders>
              <w:top w:val="nil"/>
              <w:left w:val="nil"/>
              <w:bottom w:val="nil"/>
              <w:right w:val="nil"/>
            </w:tcBorders>
            <w:vAlign w:val="bottom"/>
          </w:tcPr>
          <w:p w14:paraId="1DA7DBED" w14:textId="77777777" w:rsidR="00910268" w:rsidRPr="000E586C" w:rsidRDefault="00910268" w:rsidP="00910268">
            <w:pPr>
              <w:rPr>
                <w:rFonts w:ascii="Arial" w:hAnsi="Arial" w:cs="Arial"/>
                <w:sz w:val="18"/>
                <w:szCs w:val="18"/>
                <w:lang w:val="uk-UA"/>
              </w:rPr>
            </w:pPr>
            <w:r w:rsidRPr="000E586C">
              <w:rPr>
                <w:rFonts w:ascii="Arial" w:hAnsi="Arial" w:cs="Arial"/>
                <w:sz w:val="18"/>
                <w:szCs w:val="18"/>
                <w:lang w:val="uk-UA"/>
              </w:rPr>
              <w:t>Списано у звітному році безнадійної заборгованості</w:t>
            </w:r>
          </w:p>
        </w:tc>
        <w:tc>
          <w:tcPr>
            <w:tcW w:w="1843" w:type="dxa"/>
            <w:gridSpan w:val="2"/>
            <w:tcBorders>
              <w:top w:val="nil"/>
              <w:left w:val="nil"/>
              <w:bottom w:val="single" w:sz="4" w:space="0" w:color="auto"/>
              <w:right w:val="nil"/>
            </w:tcBorders>
            <w:vAlign w:val="center"/>
          </w:tcPr>
          <w:p w14:paraId="4BACE1FF" w14:textId="77777777" w:rsidR="00910268" w:rsidRPr="000E586C" w:rsidRDefault="00910268" w:rsidP="00910268">
            <w:pPr>
              <w:rPr>
                <w:rFonts w:ascii="Arial" w:hAnsi="Arial" w:cs="Arial"/>
                <w:sz w:val="18"/>
                <w:szCs w:val="18"/>
                <w:lang w:val="uk-UA"/>
              </w:rPr>
            </w:pPr>
            <w:r w:rsidRPr="000E586C">
              <w:rPr>
                <w:rFonts w:ascii="Arial" w:hAnsi="Arial" w:cs="Arial"/>
                <w:sz w:val="18"/>
                <w:szCs w:val="18"/>
                <w:lang w:val="uk-UA"/>
              </w:rPr>
              <w:t xml:space="preserve">(951)                          </w:t>
            </w:r>
          </w:p>
        </w:tc>
      </w:tr>
      <w:tr w:rsidR="00910268" w:rsidRPr="000E586C" w14:paraId="4A1B7AE9" w14:textId="77777777" w:rsidTr="00C1563B">
        <w:trPr>
          <w:trHeight w:val="170"/>
        </w:trPr>
        <w:tc>
          <w:tcPr>
            <w:tcW w:w="7650" w:type="dxa"/>
            <w:gridSpan w:val="5"/>
            <w:tcBorders>
              <w:top w:val="nil"/>
              <w:left w:val="nil"/>
              <w:bottom w:val="nil"/>
              <w:right w:val="nil"/>
            </w:tcBorders>
            <w:vAlign w:val="center"/>
          </w:tcPr>
          <w:p w14:paraId="7E6F6145" w14:textId="77777777" w:rsidR="00910268" w:rsidRPr="000E586C" w:rsidRDefault="00910268" w:rsidP="00910268">
            <w:pPr>
              <w:rPr>
                <w:rFonts w:ascii="Arial" w:hAnsi="Arial" w:cs="Arial"/>
                <w:sz w:val="18"/>
                <w:szCs w:val="18"/>
                <w:lang w:val="uk-UA"/>
              </w:rPr>
            </w:pPr>
            <w:r w:rsidRPr="000E586C">
              <w:rPr>
                <w:rFonts w:ascii="Arial" w:hAnsi="Arial" w:cs="Arial"/>
                <w:sz w:val="18"/>
                <w:szCs w:val="18"/>
                <w:lang w:val="uk-UA"/>
              </w:rPr>
              <w:t>(951)Із рядків 940 і 950 графа 3 заборгованість з пов’язаними сторонами</w:t>
            </w:r>
          </w:p>
        </w:tc>
        <w:tc>
          <w:tcPr>
            <w:tcW w:w="1843" w:type="dxa"/>
            <w:gridSpan w:val="2"/>
            <w:tcBorders>
              <w:top w:val="single" w:sz="4" w:space="0" w:color="auto"/>
              <w:left w:val="nil"/>
              <w:bottom w:val="single" w:sz="4" w:space="0" w:color="auto"/>
              <w:right w:val="nil"/>
            </w:tcBorders>
            <w:vAlign w:val="center"/>
          </w:tcPr>
          <w:p w14:paraId="11F39EB0" w14:textId="7BC669C2" w:rsidR="00910268" w:rsidRPr="000E586C" w:rsidRDefault="00910268" w:rsidP="00650D8B">
            <w:pPr>
              <w:rPr>
                <w:rFonts w:ascii="Arial" w:hAnsi="Arial" w:cs="Arial"/>
                <w:sz w:val="18"/>
                <w:szCs w:val="18"/>
                <w:lang w:val="uk-UA"/>
              </w:rPr>
            </w:pPr>
            <w:r w:rsidRPr="000E586C">
              <w:rPr>
                <w:rFonts w:ascii="Arial" w:hAnsi="Arial" w:cs="Arial"/>
                <w:sz w:val="18"/>
                <w:szCs w:val="18"/>
                <w:lang w:val="uk-UA"/>
              </w:rPr>
              <w:t xml:space="preserve">(952) </w:t>
            </w:r>
            <w:r w:rsidR="00FA7375" w:rsidRPr="000E586C">
              <w:rPr>
                <w:rFonts w:ascii="Arial" w:hAnsi="Arial" w:cs="Arial"/>
                <w:sz w:val="18"/>
                <w:szCs w:val="18"/>
                <w:lang w:val="uk-UA"/>
              </w:rPr>
              <w:t xml:space="preserve">     </w:t>
            </w:r>
          </w:p>
        </w:tc>
      </w:tr>
      <w:tr w:rsidR="004D4BEB" w:rsidRPr="000E586C" w14:paraId="1A5E5FCD" w14:textId="77777777" w:rsidTr="00C1563B">
        <w:trPr>
          <w:trHeight w:val="170"/>
        </w:trPr>
        <w:tc>
          <w:tcPr>
            <w:tcW w:w="7650" w:type="dxa"/>
            <w:gridSpan w:val="5"/>
            <w:tcBorders>
              <w:top w:val="nil"/>
              <w:left w:val="nil"/>
              <w:bottom w:val="nil"/>
              <w:right w:val="nil"/>
            </w:tcBorders>
            <w:vAlign w:val="center"/>
          </w:tcPr>
          <w:p w14:paraId="711D0B50" w14:textId="77777777" w:rsidR="004D4BEB" w:rsidRPr="000E586C" w:rsidRDefault="004D4BEB" w:rsidP="00910268">
            <w:pPr>
              <w:rPr>
                <w:rFonts w:ascii="Arial" w:hAnsi="Arial" w:cs="Arial"/>
                <w:sz w:val="18"/>
                <w:szCs w:val="18"/>
                <w:lang w:val="uk-UA"/>
              </w:rPr>
            </w:pPr>
          </w:p>
        </w:tc>
        <w:tc>
          <w:tcPr>
            <w:tcW w:w="1843" w:type="dxa"/>
            <w:gridSpan w:val="2"/>
            <w:tcBorders>
              <w:top w:val="single" w:sz="4" w:space="0" w:color="auto"/>
              <w:left w:val="nil"/>
              <w:bottom w:val="nil"/>
              <w:right w:val="nil"/>
            </w:tcBorders>
            <w:vAlign w:val="center"/>
          </w:tcPr>
          <w:p w14:paraId="0247DFB9" w14:textId="77777777" w:rsidR="004D4BEB" w:rsidRPr="000E586C" w:rsidRDefault="004D4BEB" w:rsidP="00650D8B">
            <w:pPr>
              <w:rPr>
                <w:rFonts w:ascii="Arial" w:hAnsi="Arial" w:cs="Arial"/>
                <w:sz w:val="18"/>
                <w:szCs w:val="18"/>
                <w:lang w:val="uk-UA"/>
              </w:rPr>
            </w:pPr>
          </w:p>
        </w:tc>
      </w:tr>
    </w:tbl>
    <w:p w14:paraId="5D005525" w14:textId="397FDEEC" w:rsidR="009053D8" w:rsidRPr="000E586C" w:rsidRDefault="009053D8">
      <w:pPr>
        <w:spacing w:after="120"/>
        <w:jc w:val="center"/>
        <w:rPr>
          <w:rFonts w:ascii="Arial" w:hAnsi="Arial" w:cs="Arial"/>
          <w:b/>
          <w:sz w:val="18"/>
          <w:szCs w:val="18"/>
          <w:lang w:val="uk-UA"/>
        </w:rPr>
      </w:pPr>
    </w:p>
    <w:p w14:paraId="53E52D83" w14:textId="77777777" w:rsidR="003C69D5" w:rsidRPr="000E586C" w:rsidRDefault="003C69D5" w:rsidP="003C69D5">
      <w:pPr>
        <w:spacing w:after="120"/>
        <w:jc w:val="center"/>
        <w:rPr>
          <w:rFonts w:ascii="Arial" w:hAnsi="Arial" w:cs="Arial"/>
          <w:b/>
          <w:sz w:val="17"/>
          <w:szCs w:val="17"/>
          <w:lang w:val="uk-UA"/>
        </w:rPr>
      </w:pPr>
      <w:r w:rsidRPr="000E586C">
        <w:rPr>
          <w:rFonts w:ascii="Arial" w:hAnsi="Arial" w:cs="Arial"/>
          <w:b/>
          <w:sz w:val="17"/>
          <w:szCs w:val="17"/>
          <w:lang w:val="uk-UA"/>
        </w:rPr>
        <w:t>Х. Нестачі i втрати від псування цінностей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3"/>
        <w:gridCol w:w="914"/>
        <w:gridCol w:w="1156"/>
      </w:tblGrid>
      <w:tr w:rsidR="003C69D5" w:rsidRPr="000E586C" w14:paraId="5D65E87F" w14:textId="77777777" w:rsidTr="003C69D5">
        <w:trPr>
          <w:trHeight w:val="170"/>
        </w:trPr>
        <w:tc>
          <w:tcPr>
            <w:tcW w:w="7423" w:type="dxa"/>
          </w:tcPr>
          <w:p w14:paraId="1A0FD0FC"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914" w:type="dxa"/>
          </w:tcPr>
          <w:p w14:paraId="6BD11794"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Код рядка</w:t>
            </w:r>
          </w:p>
        </w:tc>
        <w:tc>
          <w:tcPr>
            <w:tcW w:w="1156" w:type="dxa"/>
          </w:tcPr>
          <w:p w14:paraId="4F828645"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Сума</w:t>
            </w:r>
          </w:p>
        </w:tc>
      </w:tr>
      <w:tr w:rsidR="003C69D5" w:rsidRPr="000E586C" w14:paraId="3E9A5156" w14:textId="77777777" w:rsidTr="003C69D5">
        <w:trPr>
          <w:trHeight w:val="170"/>
        </w:trPr>
        <w:tc>
          <w:tcPr>
            <w:tcW w:w="7423" w:type="dxa"/>
          </w:tcPr>
          <w:p w14:paraId="29952B67"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1</w:t>
            </w:r>
          </w:p>
        </w:tc>
        <w:tc>
          <w:tcPr>
            <w:tcW w:w="914" w:type="dxa"/>
          </w:tcPr>
          <w:p w14:paraId="5AAECB09"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2</w:t>
            </w:r>
          </w:p>
        </w:tc>
        <w:tc>
          <w:tcPr>
            <w:tcW w:w="1156" w:type="dxa"/>
          </w:tcPr>
          <w:p w14:paraId="7EAFF015"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3</w:t>
            </w:r>
          </w:p>
        </w:tc>
      </w:tr>
      <w:tr w:rsidR="003C69D5" w:rsidRPr="000E586C" w14:paraId="6796EAA7" w14:textId="77777777" w:rsidTr="003C69D5">
        <w:trPr>
          <w:trHeight w:val="170"/>
        </w:trPr>
        <w:tc>
          <w:tcPr>
            <w:tcW w:w="7423" w:type="dxa"/>
          </w:tcPr>
          <w:p w14:paraId="412F25E3"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Виявлено (списано) за рік нестач i втрат</w:t>
            </w:r>
          </w:p>
        </w:tc>
        <w:tc>
          <w:tcPr>
            <w:tcW w:w="914" w:type="dxa"/>
            <w:vAlign w:val="center"/>
          </w:tcPr>
          <w:p w14:paraId="48CD408B"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960</w:t>
            </w:r>
          </w:p>
        </w:tc>
        <w:tc>
          <w:tcPr>
            <w:tcW w:w="1156" w:type="dxa"/>
            <w:vAlign w:val="bottom"/>
          </w:tcPr>
          <w:p w14:paraId="0531EE7D" w14:textId="3AECA28D" w:rsidR="003C69D5" w:rsidRPr="000E586C" w:rsidRDefault="00C33EDD" w:rsidP="003C69D5">
            <w:pPr>
              <w:jc w:val="center"/>
              <w:rPr>
                <w:rFonts w:ascii="Arial" w:hAnsi="Arial" w:cs="Arial"/>
                <w:sz w:val="17"/>
                <w:szCs w:val="17"/>
                <w:lang w:val="uk-UA"/>
              </w:rPr>
            </w:pPr>
            <w:r w:rsidRPr="000E586C">
              <w:rPr>
                <w:rFonts w:ascii="Arial" w:hAnsi="Arial" w:cs="Arial"/>
                <w:sz w:val="17"/>
                <w:szCs w:val="17"/>
                <w:lang w:val="uk-UA"/>
              </w:rPr>
              <w:t>1 743</w:t>
            </w:r>
          </w:p>
        </w:tc>
      </w:tr>
      <w:tr w:rsidR="003C69D5" w:rsidRPr="000E586C" w14:paraId="3CDD4883" w14:textId="77777777" w:rsidTr="003C69D5">
        <w:trPr>
          <w:trHeight w:val="170"/>
        </w:trPr>
        <w:tc>
          <w:tcPr>
            <w:tcW w:w="7423" w:type="dxa"/>
          </w:tcPr>
          <w:p w14:paraId="23B5002E"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Визнано заборгованістю винних осіб у звітному році</w:t>
            </w:r>
          </w:p>
        </w:tc>
        <w:tc>
          <w:tcPr>
            <w:tcW w:w="914" w:type="dxa"/>
            <w:vAlign w:val="center"/>
          </w:tcPr>
          <w:p w14:paraId="71D4B3AF"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970</w:t>
            </w:r>
          </w:p>
        </w:tc>
        <w:tc>
          <w:tcPr>
            <w:tcW w:w="1156" w:type="dxa"/>
            <w:vAlign w:val="bottom"/>
          </w:tcPr>
          <w:p w14:paraId="07FE2BA7" w14:textId="77777777" w:rsidR="003C69D5" w:rsidRPr="000E586C" w:rsidRDefault="003C69D5" w:rsidP="003C69D5">
            <w:pPr>
              <w:jc w:val="center"/>
              <w:rPr>
                <w:rFonts w:ascii="Arial" w:hAnsi="Arial" w:cs="Arial"/>
                <w:sz w:val="17"/>
                <w:szCs w:val="17"/>
                <w:lang w:val="uk-UA"/>
              </w:rPr>
            </w:pPr>
            <w:r w:rsidRPr="000E586C">
              <w:rPr>
                <w:rFonts w:ascii="Arial" w:eastAsia="Batang" w:hAnsi="Arial" w:cs="Arial"/>
                <w:color w:val="000000"/>
                <w:sz w:val="17"/>
                <w:szCs w:val="17"/>
                <w:lang w:val="uk-UA"/>
              </w:rPr>
              <w:t>-</w:t>
            </w:r>
          </w:p>
        </w:tc>
      </w:tr>
      <w:tr w:rsidR="003C69D5" w:rsidRPr="000E586C" w14:paraId="0E82F397" w14:textId="77777777" w:rsidTr="003C69D5">
        <w:trPr>
          <w:trHeight w:val="170"/>
        </w:trPr>
        <w:tc>
          <w:tcPr>
            <w:tcW w:w="7423" w:type="dxa"/>
          </w:tcPr>
          <w:p w14:paraId="10338ED4"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Сума нестач i втрат, остаточне рішення щодо винуватців, за</w:t>
            </w:r>
          </w:p>
          <w:p w14:paraId="24FB0833"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якими на кінець року не прийнято (позабалансовий рахунок 072)</w:t>
            </w:r>
          </w:p>
        </w:tc>
        <w:tc>
          <w:tcPr>
            <w:tcW w:w="914" w:type="dxa"/>
            <w:vAlign w:val="center"/>
          </w:tcPr>
          <w:p w14:paraId="4D76544F"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980</w:t>
            </w:r>
          </w:p>
          <w:p w14:paraId="4F8D34FD" w14:textId="77777777" w:rsidR="003C69D5" w:rsidRPr="000E586C" w:rsidRDefault="003C69D5" w:rsidP="003C69D5">
            <w:pPr>
              <w:jc w:val="center"/>
              <w:rPr>
                <w:rFonts w:ascii="Arial" w:hAnsi="Arial" w:cs="Arial"/>
                <w:sz w:val="17"/>
                <w:szCs w:val="17"/>
                <w:lang w:val="uk-UA"/>
              </w:rPr>
            </w:pPr>
          </w:p>
        </w:tc>
        <w:tc>
          <w:tcPr>
            <w:tcW w:w="1156" w:type="dxa"/>
            <w:vAlign w:val="bottom"/>
          </w:tcPr>
          <w:p w14:paraId="7736A307"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w:t>
            </w:r>
          </w:p>
          <w:p w14:paraId="06192A93" w14:textId="77777777" w:rsidR="003C69D5" w:rsidRPr="000E586C" w:rsidRDefault="003C69D5" w:rsidP="003C69D5">
            <w:pPr>
              <w:jc w:val="center"/>
              <w:rPr>
                <w:rFonts w:ascii="Arial" w:hAnsi="Arial" w:cs="Arial"/>
                <w:sz w:val="17"/>
                <w:szCs w:val="17"/>
                <w:lang w:val="uk-UA"/>
              </w:rPr>
            </w:pPr>
          </w:p>
        </w:tc>
      </w:tr>
    </w:tbl>
    <w:p w14:paraId="50C7A572" w14:textId="77777777" w:rsidR="003C69D5" w:rsidRPr="000E586C" w:rsidRDefault="003C69D5" w:rsidP="003C69D5">
      <w:pPr>
        <w:spacing w:after="120"/>
        <w:jc w:val="center"/>
        <w:rPr>
          <w:rFonts w:ascii="Arial" w:hAnsi="Arial" w:cs="Arial"/>
          <w:b/>
          <w:sz w:val="17"/>
          <w:szCs w:val="17"/>
          <w:lang w:val="uk-UA"/>
        </w:rPr>
      </w:pPr>
    </w:p>
    <w:p w14:paraId="1622EC18" w14:textId="77777777" w:rsidR="003C69D5" w:rsidRPr="000E586C" w:rsidRDefault="003C69D5" w:rsidP="003C69D5">
      <w:pPr>
        <w:spacing w:after="120"/>
        <w:jc w:val="center"/>
        <w:rPr>
          <w:rFonts w:ascii="Arial" w:hAnsi="Arial" w:cs="Arial"/>
          <w:b/>
          <w:sz w:val="17"/>
          <w:szCs w:val="17"/>
          <w:lang w:val="uk-UA"/>
        </w:rPr>
      </w:pPr>
      <w:r w:rsidRPr="000E586C">
        <w:rPr>
          <w:rFonts w:ascii="Arial" w:hAnsi="Arial" w:cs="Arial"/>
          <w:b/>
          <w:sz w:val="17"/>
          <w:szCs w:val="17"/>
          <w:lang w:val="uk-UA"/>
        </w:rPr>
        <w:t>ХI. Будівельні контракти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3"/>
        <w:gridCol w:w="914"/>
        <w:gridCol w:w="1156"/>
      </w:tblGrid>
      <w:tr w:rsidR="003C69D5" w:rsidRPr="000E586C" w14:paraId="12EC7712" w14:textId="77777777" w:rsidTr="003C69D5">
        <w:trPr>
          <w:trHeight w:val="170"/>
        </w:trPr>
        <w:tc>
          <w:tcPr>
            <w:tcW w:w="7423" w:type="dxa"/>
          </w:tcPr>
          <w:p w14:paraId="54C81ADA"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914" w:type="dxa"/>
          </w:tcPr>
          <w:p w14:paraId="1BBAF7A3"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Код рядка</w:t>
            </w:r>
          </w:p>
        </w:tc>
        <w:tc>
          <w:tcPr>
            <w:tcW w:w="1156" w:type="dxa"/>
          </w:tcPr>
          <w:p w14:paraId="6EBAE4E7"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Сума</w:t>
            </w:r>
          </w:p>
        </w:tc>
      </w:tr>
      <w:tr w:rsidR="003C69D5" w:rsidRPr="000E586C" w14:paraId="296BC9A4" w14:textId="77777777" w:rsidTr="003C69D5">
        <w:trPr>
          <w:trHeight w:val="170"/>
        </w:trPr>
        <w:tc>
          <w:tcPr>
            <w:tcW w:w="7423" w:type="dxa"/>
          </w:tcPr>
          <w:p w14:paraId="14A0987A"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1</w:t>
            </w:r>
          </w:p>
        </w:tc>
        <w:tc>
          <w:tcPr>
            <w:tcW w:w="914" w:type="dxa"/>
          </w:tcPr>
          <w:p w14:paraId="700636DE"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2</w:t>
            </w:r>
          </w:p>
        </w:tc>
        <w:tc>
          <w:tcPr>
            <w:tcW w:w="1156" w:type="dxa"/>
          </w:tcPr>
          <w:p w14:paraId="3973C57B" w14:textId="77777777" w:rsidR="003C69D5" w:rsidRPr="000E586C" w:rsidRDefault="003C69D5" w:rsidP="003C69D5">
            <w:pPr>
              <w:jc w:val="center"/>
              <w:rPr>
                <w:rFonts w:ascii="Arial" w:hAnsi="Arial" w:cs="Arial"/>
                <w:b/>
                <w:sz w:val="17"/>
                <w:szCs w:val="17"/>
                <w:lang w:val="uk-UA"/>
              </w:rPr>
            </w:pPr>
            <w:r w:rsidRPr="000E586C">
              <w:rPr>
                <w:rFonts w:ascii="Arial" w:hAnsi="Arial" w:cs="Arial"/>
                <w:b/>
                <w:sz w:val="17"/>
                <w:szCs w:val="17"/>
                <w:lang w:val="uk-UA"/>
              </w:rPr>
              <w:t>3</w:t>
            </w:r>
          </w:p>
        </w:tc>
      </w:tr>
      <w:tr w:rsidR="003C69D5" w:rsidRPr="000E586C" w14:paraId="5C7374DE" w14:textId="77777777" w:rsidTr="00484D7A">
        <w:trPr>
          <w:trHeight w:val="170"/>
        </w:trPr>
        <w:tc>
          <w:tcPr>
            <w:tcW w:w="7423" w:type="dxa"/>
          </w:tcPr>
          <w:p w14:paraId="272356C5"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Дохід за будівельними контрактами за звітний рік</w:t>
            </w:r>
          </w:p>
        </w:tc>
        <w:tc>
          <w:tcPr>
            <w:tcW w:w="914" w:type="dxa"/>
            <w:vAlign w:val="center"/>
          </w:tcPr>
          <w:p w14:paraId="11C49444"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1110</w:t>
            </w:r>
          </w:p>
        </w:tc>
        <w:tc>
          <w:tcPr>
            <w:tcW w:w="1156" w:type="dxa"/>
            <w:vAlign w:val="center"/>
          </w:tcPr>
          <w:p w14:paraId="3D78C03B" w14:textId="77777777" w:rsidR="003C69D5" w:rsidRPr="000E586C" w:rsidRDefault="003C69D5" w:rsidP="00484D7A">
            <w:pPr>
              <w:jc w:val="center"/>
              <w:rPr>
                <w:rFonts w:ascii="Arial" w:hAnsi="Arial" w:cs="Arial"/>
                <w:sz w:val="17"/>
                <w:szCs w:val="17"/>
                <w:lang w:val="uk-UA"/>
              </w:rPr>
            </w:pPr>
            <w:r w:rsidRPr="000E586C">
              <w:rPr>
                <w:rFonts w:ascii="Arial" w:hAnsi="Arial" w:cs="Arial"/>
                <w:sz w:val="17"/>
                <w:szCs w:val="17"/>
                <w:lang w:val="uk-UA"/>
              </w:rPr>
              <w:t>-</w:t>
            </w:r>
          </w:p>
        </w:tc>
      </w:tr>
      <w:tr w:rsidR="003C69D5" w:rsidRPr="000E586C" w14:paraId="122BC652" w14:textId="77777777" w:rsidTr="00484D7A">
        <w:trPr>
          <w:trHeight w:val="170"/>
        </w:trPr>
        <w:tc>
          <w:tcPr>
            <w:tcW w:w="7423" w:type="dxa"/>
          </w:tcPr>
          <w:p w14:paraId="545755E5"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Заборгованість на кінець звітного року:</w:t>
            </w:r>
          </w:p>
          <w:p w14:paraId="3587059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валова замовників</w:t>
            </w:r>
          </w:p>
        </w:tc>
        <w:tc>
          <w:tcPr>
            <w:tcW w:w="914" w:type="dxa"/>
            <w:vAlign w:val="center"/>
          </w:tcPr>
          <w:p w14:paraId="17EE2BB4"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1120</w:t>
            </w:r>
          </w:p>
        </w:tc>
        <w:tc>
          <w:tcPr>
            <w:tcW w:w="1156" w:type="dxa"/>
            <w:vAlign w:val="center"/>
          </w:tcPr>
          <w:p w14:paraId="270F548F" w14:textId="77777777" w:rsidR="003C69D5" w:rsidRPr="000E586C" w:rsidRDefault="003C69D5" w:rsidP="00484D7A">
            <w:pPr>
              <w:jc w:val="center"/>
              <w:rPr>
                <w:rFonts w:ascii="Arial" w:hAnsi="Arial" w:cs="Arial"/>
                <w:sz w:val="17"/>
                <w:szCs w:val="17"/>
                <w:lang w:val="uk-UA"/>
              </w:rPr>
            </w:pPr>
            <w:r w:rsidRPr="000E586C">
              <w:rPr>
                <w:rFonts w:ascii="Arial" w:eastAsia="Batang" w:hAnsi="Arial" w:cs="Arial"/>
                <w:color w:val="000000"/>
                <w:sz w:val="17"/>
                <w:szCs w:val="17"/>
                <w:lang w:val="uk-UA"/>
              </w:rPr>
              <w:t>-</w:t>
            </w:r>
          </w:p>
        </w:tc>
      </w:tr>
      <w:tr w:rsidR="003C69D5" w:rsidRPr="000E586C" w14:paraId="7F768ABF" w14:textId="77777777" w:rsidTr="00484D7A">
        <w:trPr>
          <w:trHeight w:val="170"/>
        </w:trPr>
        <w:tc>
          <w:tcPr>
            <w:tcW w:w="7423" w:type="dxa"/>
          </w:tcPr>
          <w:p w14:paraId="3463FF7F"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валова замовникам</w:t>
            </w:r>
          </w:p>
        </w:tc>
        <w:tc>
          <w:tcPr>
            <w:tcW w:w="914" w:type="dxa"/>
            <w:vAlign w:val="center"/>
          </w:tcPr>
          <w:p w14:paraId="7B4D7E74"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1130</w:t>
            </w:r>
          </w:p>
        </w:tc>
        <w:tc>
          <w:tcPr>
            <w:tcW w:w="1156" w:type="dxa"/>
            <w:vAlign w:val="center"/>
          </w:tcPr>
          <w:p w14:paraId="66F927BE" w14:textId="77777777" w:rsidR="003C69D5" w:rsidRPr="000E586C" w:rsidRDefault="003C69D5" w:rsidP="00484D7A">
            <w:pPr>
              <w:jc w:val="center"/>
              <w:rPr>
                <w:rFonts w:ascii="Arial" w:hAnsi="Arial" w:cs="Arial"/>
                <w:sz w:val="17"/>
                <w:szCs w:val="17"/>
                <w:lang w:val="uk-UA"/>
              </w:rPr>
            </w:pPr>
            <w:r w:rsidRPr="000E586C">
              <w:rPr>
                <w:rFonts w:ascii="Arial" w:hAnsi="Arial" w:cs="Arial"/>
                <w:sz w:val="17"/>
                <w:szCs w:val="17"/>
                <w:lang w:val="uk-UA"/>
              </w:rPr>
              <w:t>-</w:t>
            </w:r>
          </w:p>
        </w:tc>
      </w:tr>
      <w:tr w:rsidR="003C69D5" w:rsidRPr="000E586C" w14:paraId="0F729961" w14:textId="77777777" w:rsidTr="00484D7A">
        <w:trPr>
          <w:trHeight w:val="170"/>
        </w:trPr>
        <w:tc>
          <w:tcPr>
            <w:tcW w:w="7423" w:type="dxa"/>
          </w:tcPr>
          <w:p w14:paraId="01B5C2B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авансів отриманих</w:t>
            </w:r>
          </w:p>
        </w:tc>
        <w:tc>
          <w:tcPr>
            <w:tcW w:w="914" w:type="dxa"/>
            <w:vAlign w:val="center"/>
          </w:tcPr>
          <w:p w14:paraId="34FBADBD"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1140</w:t>
            </w:r>
          </w:p>
        </w:tc>
        <w:tc>
          <w:tcPr>
            <w:tcW w:w="1156" w:type="dxa"/>
            <w:vAlign w:val="center"/>
          </w:tcPr>
          <w:p w14:paraId="3644FB89" w14:textId="77777777" w:rsidR="003C69D5" w:rsidRPr="000E586C" w:rsidRDefault="003C69D5" w:rsidP="00484D7A">
            <w:pPr>
              <w:jc w:val="center"/>
              <w:rPr>
                <w:rFonts w:ascii="Arial" w:hAnsi="Arial" w:cs="Arial"/>
                <w:sz w:val="17"/>
                <w:szCs w:val="17"/>
                <w:lang w:val="uk-UA"/>
              </w:rPr>
            </w:pPr>
            <w:r w:rsidRPr="000E586C">
              <w:rPr>
                <w:rFonts w:ascii="Arial" w:hAnsi="Arial" w:cs="Arial"/>
                <w:sz w:val="17"/>
                <w:szCs w:val="17"/>
                <w:lang w:val="uk-UA"/>
              </w:rPr>
              <w:t>-</w:t>
            </w:r>
          </w:p>
        </w:tc>
      </w:tr>
      <w:tr w:rsidR="003C69D5" w:rsidRPr="000E586C" w14:paraId="5E0D903A" w14:textId="77777777" w:rsidTr="00484D7A">
        <w:trPr>
          <w:trHeight w:val="170"/>
        </w:trPr>
        <w:tc>
          <w:tcPr>
            <w:tcW w:w="7423" w:type="dxa"/>
          </w:tcPr>
          <w:p w14:paraId="3A72D337"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Сума затриманих коштів на кінець року</w:t>
            </w:r>
          </w:p>
        </w:tc>
        <w:tc>
          <w:tcPr>
            <w:tcW w:w="914" w:type="dxa"/>
            <w:vAlign w:val="center"/>
          </w:tcPr>
          <w:p w14:paraId="621DA890"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1150</w:t>
            </w:r>
          </w:p>
        </w:tc>
        <w:tc>
          <w:tcPr>
            <w:tcW w:w="1156" w:type="dxa"/>
            <w:vAlign w:val="center"/>
          </w:tcPr>
          <w:p w14:paraId="26D8965F" w14:textId="77777777" w:rsidR="003C69D5" w:rsidRPr="000E586C" w:rsidRDefault="003C69D5" w:rsidP="00484D7A">
            <w:pPr>
              <w:jc w:val="center"/>
              <w:rPr>
                <w:rFonts w:ascii="Arial" w:hAnsi="Arial" w:cs="Arial"/>
                <w:sz w:val="17"/>
                <w:szCs w:val="17"/>
                <w:lang w:val="uk-UA"/>
              </w:rPr>
            </w:pPr>
            <w:r w:rsidRPr="000E586C">
              <w:rPr>
                <w:rFonts w:ascii="Arial" w:eastAsia="Batang" w:hAnsi="Arial" w:cs="Arial"/>
                <w:color w:val="000000"/>
                <w:sz w:val="17"/>
                <w:szCs w:val="17"/>
                <w:lang w:val="uk-UA"/>
              </w:rPr>
              <w:t>-</w:t>
            </w:r>
          </w:p>
        </w:tc>
      </w:tr>
      <w:tr w:rsidR="003C69D5" w:rsidRPr="000E586C" w14:paraId="1BCC5CF5" w14:textId="77777777" w:rsidTr="00484D7A">
        <w:trPr>
          <w:trHeight w:val="170"/>
        </w:trPr>
        <w:tc>
          <w:tcPr>
            <w:tcW w:w="7423" w:type="dxa"/>
          </w:tcPr>
          <w:p w14:paraId="4962F97B"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Вартість виконаних субпідрядниками робіт за незавершеними будівельними контрактами</w:t>
            </w:r>
          </w:p>
        </w:tc>
        <w:tc>
          <w:tcPr>
            <w:tcW w:w="914" w:type="dxa"/>
            <w:vAlign w:val="center"/>
          </w:tcPr>
          <w:p w14:paraId="7509B98C"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1160</w:t>
            </w:r>
          </w:p>
        </w:tc>
        <w:tc>
          <w:tcPr>
            <w:tcW w:w="1156" w:type="dxa"/>
            <w:vAlign w:val="center"/>
          </w:tcPr>
          <w:p w14:paraId="11203636" w14:textId="77777777" w:rsidR="003C69D5" w:rsidRPr="000E586C" w:rsidRDefault="003C69D5" w:rsidP="00484D7A">
            <w:pPr>
              <w:jc w:val="center"/>
              <w:rPr>
                <w:rFonts w:ascii="Arial" w:hAnsi="Arial" w:cs="Arial"/>
                <w:sz w:val="17"/>
                <w:szCs w:val="17"/>
                <w:lang w:val="uk-UA"/>
              </w:rPr>
            </w:pPr>
            <w:r w:rsidRPr="000E586C">
              <w:rPr>
                <w:rFonts w:ascii="Arial" w:eastAsia="Batang" w:hAnsi="Arial" w:cs="Arial"/>
                <w:color w:val="000000"/>
                <w:sz w:val="17"/>
                <w:szCs w:val="17"/>
                <w:lang w:val="uk-UA"/>
              </w:rPr>
              <w:t>-</w:t>
            </w:r>
          </w:p>
        </w:tc>
      </w:tr>
    </w:tbl>
    <w:p w14:paraId="7997E97C" w14:textId="77777777" w:rsidR="003C69D5" w:rsidRPr="000E586C" w:rsidRDefault="003C69D5">
      <w:pPr>
        <w:spacing w:after="120"/>
        <w:jc w:val="center"/>
        <w:rPr>
          <w:rFonts w:ascii="Arial" w:hAnsi="Arial" w:cs="Arial"/>
          <w:b/>
          <w:sz w:val="18"/>
          <w:szCs w:val="18"/>
          <w:lang w:val="uk-UA"/>
        </w:rPr>
      </w:pPr>
    </w:p>
    <w:p w14:paraId="0A16E458" w14:textId="77777777" w:rsidR="003C69D5" w:rsidRPr="000E586C" w:rsidRDefault="003C69D5">
      <w:pPr>
        <w:spacing w:after="120"/>
        <w:jc w:val="center"/>
        <w:rPr>
          <w:rFonts w:ascii="Arial" w:hAnsi="Arial" w:cs="Arial"/>
          <w:b/>
          <w:sz w:val="18"/>
          <w:szCs w:val="18"/>
          <w:lang w:val="uk-UA"/>
        </w:rPr>
      </w:pPr>
    </w:p>
    <w:p w14:paraId="2B42C66F" w14:textId="77777777" w:rsidR="003C69D5" w:rsidRPr="000E586C" w:rsidRDefault="003C69D5">
      <w:pPr>
        <w:spacing w:after="120"/>
        <w:jc w:val="center"/>
        <w:rPr>
          <w:rFonts w:ascii="Arial" w:hAnsi="Arial" w:cs="Arial"/>
          <w:b/>
          <w:sz w:val="18"/>
          <w:szCs w:val="18"/>
          <w:lang w:val="uk-UA"/>
        </w:rPr>
      </w:pPr>
    </w:p>
    <w:p w14:paraId="13A068EB" w14:textId="62547459" w:rsidR="0015168F" w:rsidRPr="000E586C" w:rsidRDefault="0015168F">
      <w:pPr>
        <w:spacing w:after="120"/>
        <w:jc w:val="center"/>
        <w:rPr>
          <w:rFonts w:ascii="Arial" w:hAnsi="Arial" w:cs="Arial"/>
          <w:b/>
          <w:sz w:val="18"/>
          <w:szCs w:val="18"/>
          <w:lang w:val="uk-UA"/>
        </w:rPr>
      </w:pPr>
      <w:r w:rsidRPr="000E586C">
        <w:rPr>
          <w:rFonts w:ascii="Arial" w:hAnsi="Arial" w:cs="Arial"/>
          <w:b/>
          <w:sz w:val="18"/>
          <w:szCs w:val="18"/>
          <w:lang w:val="uk-UA"/>
        </w:rPr>
        <w:lastRenderedPageBreak/>
        <w:t>ХІІ. Податок на прибуток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3"/>
        <w:gridCol w:w="914"/>
        <w:gridCol w:w="1156"/>
      </w:tblGrid>
      <w:tr w:rsidR="0015168F" w:rsidRPr="000E586C" w14:paraId="64D906AF" w14:textId="77777777" w:rsidTr="00FA7375">
        <w:trPr>
          <w:trHeight w:val="170"/>
        </w:trPr>
        <w:tc>
          <w:tcPr>
            <w:tcW w:w="7423" w:type="dxa"/>
          </w:tcPr>
          <w:p w14:paraId="0BE5AEBB"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914" w:type="dxa"/>
          </w:tcPr>
          <w:p w14:paraId="056CE79F"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 xml:space="preserve">Код </w:t>
            </w:r>
          </w:p>
        </w:tc>
        <w:tc>
          <w:tcPr>
            <w:tcW w:w="1156" w:type="dxa"/>
          </w:tcPr>
          <w:p w14:paraId="3DFE6E44"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Сума</w:t>
            </w:r>
          </w:p>
        </w:tc>
      </w:tr>
      <w:tr w:rsidR="0015168F" w:rsidRPr="000E586C" w14:paraId="431D894F" w14:textId="77777777" w:rsidTr="00FA7375">
        <w:trPr>
          <w:trHeight w:val="170"/>
        </w:trPr>
        <w:tc>
          <w:tcPr>
            <w:tcW w:w="7423" w:type="dxa"/>
          </w:tcPr>
          <w:p w14:paraId="74E25B8F"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1</w:t>
            </w:r>
          </w:p>
        </w:tc>
        <w:tc>
          <w:tcPr>
            <w:tcW w:w="914" w:type="dxa"/>
          </w:tcPr>
          <w:p w14:paraId="2ADF840C"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2</w:t>
            </w:r>
          </w:p>
        </w:tc>
        <w:tc>
          <w:tcPr>
            <w:tcW w:w="1156" w:type="dxa"/>
          </w:tcPr>
          <w:p w14:paraId="5BD98704"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3</w:t>
            </w:r>
          </w:p>
        </w:tc>
      </w:tr>
      <w:tr w:rsidR="00DB78AD" w:rsidRPr="000E586C" w14:paraId="0E74422D" w14:textId="77777777" w:rsidTr="00DB78AD">
        <w:trPr>
          <w:trHeight w:val="170"/>
        </w:trPr>
        <w:tc>
          <w:tcPr>
            <w:tcW w:w="7423" w:type="dxa"/>
          </w:tcPr>
          <w:p w14:paraId="5F2961E8"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Поточний податок на прибуток</w:t>
            </w:r>
          </w:p>
        </w:tc>
        <w:tc>
          <w:tcPr>
            <w:tcW w:w="914" w:type="dxa"/>
            <w:vAlign w:val="center"/>
          </w:tcPr>
          <w:p w14:paraId="519DE2B0"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1210</w:t>
            </w:r>
          </w:p>
        </w:tc>
        <w:tc>
          <w:tcPr>
            <w:tcW w:w="1156" w:type="dxa"/>
          </w:tcPr>
          <w:p w14:paraId="310E58DF" w14:textId="7CC60AED"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00916DE1" w14:textId="77777777" w:rsidTr="00DB78AD">
        <w:trPr>
          <w:trHeight w:val="170"/>
        </w:trPr>
        <w:tc>
          <w:tcPr>
            <w:tcW w:w="7423" w:type="dxa"/>
          </w:tcPr>
          <w:p w14:paraId="1D1B5FB0"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Відстрочені податкові активи: на початок звітного року</w:t>
            </w:r>
          </w:p>
        </w:tc>
        <w:tc>
          <w:tcPr>
            <w:tcW w:w="914" w:type="dxa"/>
            <w:vAlign w:val="center"/>
          </w:tcPr>
          <w:p w14:paraId="3E32A447"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1220</w:t>
            </w:r>
          </w:p>
        </w:tc>
        <w:tc>
          <w:tcPr>
            <w:tcW w:w="1156" w:type="dxa"/>
          </w:tcPr>
          <w:p w14:paraId="37D4FA41" w14:textId="549E1477"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69C28162" w14:textId="77777777" w:rsidTr="00DB78AD">
        <w:trPr>
          <w:trHeight w:val="170"/>
        </w:trPr>
        <w:tc>
          <w:tcPr>
            <w:tcW w:w="7423" w:type="dxa"/>
          </w:tcPr>
          <w:p w14:paraId="6630F12E"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на кінець звітного року</w:t>
            </w:r>
          </w:p>
        </w:tc>
        <w:tc>
          <w:tcPr>
            <w:tcW w:w="914" w:type="dxa"/>
            <w:vAlign w:val="center"/>
          </w:tcPr>
          <w:p w14:paraId="7EA16480"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1225</w:t>
            </w:r>
          </w:p>
        </w:tc>
        <w:tc>
          <w:tcPr>
            <w:tcW w:w="1156" w:type="dxa"/>
          </w:tcPr>
          <w:p w14:paraId="1099724C" w14:textId="4F840880"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1252E923" w14:textId="77777777" w:rsidTr="00DB78AD">
        <w:trPr>
          <w:trHeight w:val="170"/>
        </w:trPr>
        <w:tc>
          <w:tcPr>
            <w:tcW w:w="7423" w:type="dxa"/>
          </w:tcPr>
          <w:p w14:paraId="65EA7A25"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Відстрочені податкові зобов’язання: на початок звітного року</w:t>
            </w:r>
          </w:p>
        </w:tc>
        <w:tc>
          <w:tcPr>
            <w:tcW w:w="914" w:type="dxa"/>
            <w:vAlign w:val="center"/>
          </w:tcPr>
          <w:p w14:paraId="6F5CCCB5"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1230</w:t>
            </w:r>
          </w:p>
        </w:tc>
        <w:tc>
          <w:tcPr>
            <w:tcW w:w="1156" w:type="dxa"/>
          </w:tcPr>
          <w:p w14:paraId="562631D7" w14:textId="1746E63A"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7A621A73" w14:textId="77777777" w:rsidTr="00DB78AD">
        <w:trPr>
          <w:trHeight w:val="170"/>
        </w:trPr>
        <w:tc>
          <w:tcPr>
            <w:tcW w:w="7423" w:type="dxa"/>
          </w:tcPr>
          <w:p w14:paraId="11C6AA00"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на кінець звітного року</w:t>
            </w:r>
          </w:p>
        </w:tc>
        <w:tc>
          <w:tcPr>
            <w:tcW w:w="914" w:type="dxa"/>
            <w:vAlign w:val="center"/>
          </w:tcPr>
          <w:p w14:paraId="0D748404"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1235</w:t>
            </w:r>
          </w:p>
        </w:tc>
        <w:tc>
          <w:tcPr>
            <w:tcW w:w="1156" w:type="dxa"/>
          </w:tcPr>
          <w:p w14:paraId="49F941E7" w14:textId="15FAFCBD"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7E4E12E7" w14:textId="77777777" w:rsidTr="00DB78AD">
        <w:trPr>
          <w:trHeight w:val="170"/>
        </w:trPr>
        <w:tc>
          <w:tcPr>
            <w:tcW w:w="7423" w:type="dxa"/>
          </w:tcPr>
          <w:p w14:paraId="209D9E52" w14:textId="77777777" w:rsidR="00DB78AD" w:rsidRPr="000E586C" w:rsidRDefault="00DB78AD" w:rsidP="001D2688">
            <w:pPr>
              <w:rPr>
                <w:rFonts w:ascii="Arial" w:hAnsi="Arial" w:cs="Arial"/>
                <w:sz w:val="17"/>
                <w:szCs w:val="17"/>
                <w:lang w:val="uk-UA"/>
              </w:rPr>
            </w:pPr>
            <w:r w:rsidRPr="000E586C">
              <w:rPr>
                <w:rFonts w:ascii="Arial" w:hAnsi="Arial" w:cs="Arial"/>
                <w:sz w:val="17"/>
                <w:szCs w:val="17"/>
                <w:lang w:val="uk-UA"/>
              </w:rPr>
              <w:t>Включено до Звіту про фінансові результати - усього</w:t>
            </w:r>
          </w:p>
        </w:tc>
        <w:tc>
          <w:tcPr>
            <w:tcW w:w="914" w:type="dxa"/>
            <w:vAlign w:val="center"/>
          </w:tcPr>
          <w:p w14:paraId="59CF8308" w14:textId="77777777" w:rsidR="00DB78AD" w:rsidRPr="000E586C" w:rsidRDefault="00DB78AD" w:rsidP="001D2688">
            <w:pPr>
              <w:jc w:val="center"/>
              <w:rPr>
                <w:rFonts w:ascii="Arial" w:hAnsi="Arial" w:cs="Arial"/>
                <w:sz w:val="17"/>
                <w:szCs w:val="17"/>
                <w:lang w:val="uk-UA"/>
              </w:rPr>
            </w:pPr>
            <w:r w:rsidRPr="000E586C">
              <w:rPr>
                <w:rFonts w:ascii="Arial" w:hAnsi="Arial" w:cs="Arial"/>
                <w:sz w:val="17"/>
                <w:szCs w:val="17"/>
                <w:lang w:val="uk-UA"/>
              </w:rPr>
              <w:t>1240</w:t>
            </w:r>
          </w:p>
        </w:tc>
        <w:tc>
          <w:tcPr>
            <w:tcW w:w="1156" w:type="dxa"/>
          </w:tcPr>
          <w:p w14:paraId="08E2C28B" w14:textId="58BEA4F1"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0E6D3B61" w14:textId="77777777" w:rsidTr="00DB78AD">
        <w:trPr>
          <w:trHeight w:val="170"/>
        </w:trPr>
        <w:tc>
          <w:tcPr>
            <w:tcW w:w="7423" w:type="dxa"/>
          </w:tcPr>
          <w:p w14:paraId="143821E7" w14:textId="77777777" w:rsidR="00DB78AD" w:rsidRPr="000E586C" w:rsidRDefault="00DB78AD" w:rsidP="001D2688">
            <w:pPr>
              <w:rPr>
                <w:rFonts w:ascii="Arial" w:hAnsi="Arial" w:cs="Arial"/>
                <w:sz w:val="17"/>
                <w:szCs w:val="17"/>
                <w:lang w:val="uk-UA"/>
              </w:rPr>
            </w:pPr>
            <w:r w:rsidRPr="000E586C">
              <w:rPr>
                <w:rFonts w:ascii="Arial" w:hAnsi="Arial" w:cs="Arial"/>
                <w:sz w:val="17"/>
                <w:szCs w:val="17"/>
                <w:lang w:val="uk-UA"/>
              </w:rPr>
              <w:t>у тому числі: поточний податок на прибуток</w:t>
            </w:r>
          </w:p>
        </w:tc>
        <w:tc>
          <w:tcPr>
            <w:tcW w:w="914" w:type="dxa"/>
            <w:vAlign w:val="center"/>
          </w:tcPr>
          <w:p w14:paraId="487969AB" w14:textId="77777777" w:rsidR="00DB78AD" w:rsidRPr="000E586C" w:rsidRDefault="00DB78AD" w:rsidP="001D2688">
            <w:pPr>
              <w:jc w:val="center"/>
              <w:rPr>
                <w:rFonts w:ascii="Arial" w:hAnsi="Arial" w:cs="Arial"/>
                <w:sz w:val="17"/>
                <w:szCs w:val="17"/>
                <w:lang w:val="uk-UA"/>
              </w:rPr>
            </w:pPr>
            <w:r w:rsidRPr="000E586C">
              <w:rPr>
                <w:rFonts w:ascii="Arial" w:hAnsi="Arial" w:cs="Arial"/>
                <w:sz w:val="17"/>
                <w:szCs w:val="17"/>
                <w:lang w:val="uk-UA"/>
              </w:rPr>
              <w:t>1241</w:t>
            </w:r>
          </w:p>
        </w:tc>
        <w:tc>
          <w:tcPr>
            <w:tcW w:w="1156" w:type="dxa"/>
          </w:tcPr>
          <w:p w14:paraId="74D79B49" w14:textId="24CA99EE"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0AA4489D" w14:textId="77777777" w:rsidTr="00DB78AD">
        <w:trPr>
          <w:trHeight w:val="170"/>
        </w:trPr>
        <w:tc>
          <w:tcPr>
            <w:tcW w:w="7423" w:type="dxa"/>
          </w:tcPr>
          <w:p w14:paraId="0F8BB575"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 xml:space="preserve">зменшення (збільшення) відстрочених податкових активів </w:t>
            </w:r>
          </w:p>
        </w:tc>
        <w:tc>
          <w:tcPr>
            <w:tcW w:w="914" w:type="dxa"/>
            <w:vAlign w:val="center"/>
          </w:tcPr>
          <w:p w14:paraId="7DBD0C56"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1242</w:t>
            </w:r>
          </w:p>
        </w:tc>
        <w:tc>
          <w:tcPr>
            <w:tcW w:w="1156" w:type="dxa"/>
          </w:tcPr>
          <w:p w14:paraId="588F4058" w14:textId="0B7FF3EA"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097963CB" w14:textId="77777777" w:rsidTr="00DB78AD">
        <w:trPr>
          <w:trHeight w:val="170"/>
        </w:trPr>
        <w:tc>
          <w:tcPr>
            <w:tcW w:w="7423" w:type="dxa"/>
          </w:tcPr>
          <w:p w14:paraId="5B825DF0"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збільшення (зменшення) відстрочених податкових зобов’язань</w:t>
            </w:r>
          </w:p>
        </w:tc>
        <w:tc>
          <w:tcPr>
            <w:tcW w:w="914" w:type="dxa"/>
            <w:vAlign w:val="center"/>
          </w:tcPr>
          <w:p w14:paraId="335AB527"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1243</w:t>
            </w:r>
          </w:p>
        </w:tc>
        <w:tc>
          <w:tcPr>
            <w:tcW w:w="1156" w:type="dxa"/>
          </w:tcPr>
          <w:p w14:paraId="39E46166" w14:textId="46BD112E"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71CC7AD7" w14:textId="77777777" w:rsidTr="00DB78AD">
        <w:trPr>
          <w:trHeight w:val="170"/>
        </w:trPr>
        <w:tc>
          <w:tcPr>
            <w:tcW w:w="7423" w:type="dxa"/>
          </w:tcPr>
          <w:p w14:paraId="10F61F24"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Відображено у складі власного капіталу</w:t>
            </w:r>
          </w:p>
        </w:tc>
        <w:tc>
          <w:tcPr>
            <w:tcW w:w="914" w:type="dxa"/>
            <w:vAlign w:val="center"/>
          </w:tcPr>
          <w:p w14:paraId="4D156AFD"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1250</w:t>
            </w:r>
          </w:p>
        </w:tc>
        <w:tc>
          <w:tcPr>
            <w:tcW w:w="1156" w:type="dxa"/>
          </w:tcPr>
          <w:p w14:paraId="49B64D9E" w14:textId="5E48DBE3"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2D51CCB7" w14:textId="77777777" w:rsidTr="00DB78AD">
        <w:trPr>
          <w:trHeight w:val="170"/>
        </w:trPr>
        <w:tc>
          <w:tcPr>
            <w:tcW w:w="7423" w:type="dxa"/>
          </w:tcPr>
          <w:p w14:paraId="4C917F25"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у тому числі: поточний податок на прибуток</w:t>
            </w:r>
          </w:p>
        </w:tc>
        <w:tc>
          <w:tcPr>
            <w:tcW w:w="914" w:type="dxa"/>
            <w:vAlign w:val="center"/>
          </w:tcPr>
          <w:p w14:paraId="04C77DCB"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1251</w:t>
            </w:r>
          </w:p>
        </w:tc>
        <w:tc>
          <w:tcPr>
            <w:tcW w:w="1156" w:type="dxa"/>
          </w:tcPr>
          <w:p w14:paraId="743195EE" w14:textId="2C288CED"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236511DC" w14:textId="77777777" w:rsidTr="00DB78AD">
        <w:trPr>
          <w:trHeight w:val="170"/>
        </w:trPr>
        <w:tc>
          <w:tcPr>
            <w:tcW w:w="7423" w:type="dxa"/>
          </w:tcPr>
          <w:p w14:paraId="362748B2"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 xml:space="preserve">зменшення (збільшення) відстрочених податкових активів </w:t>
            </w:r>
          </w:p>
        </w:tc>
        <w:tc>
          <w:tcPr>
            <w:tcW w:w="914" w:type="dxa"/>
            <w:vAlign w:val="center"/>
          </w:tcPr>
          <w:p w14:paraId="1C1CA1B1"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1252</w:t>
            </w:r>
          </w:p>
        </w:tc>
        <w:tc>
          <w:tcPr>
            <w:tcW w:w="1156" w:type="dxa"/>
          </w:tcPr>
          <w:p w14:paraId="1173D2A7" w14:textId="2AB3246F"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r w:rsidR="00DB78AD" w:rsidRPr="000E586C" w14:paraId="7691886E" w14:textId="77777777" w:rsidTr="00DB78AD">
        <w:trPr>
          <w:trHeight w:val="170"/>
        </w:trPr>
        <w:tc>
          <w:tcPr>
            <w:tcW w:w="7423" w:type="dxa"/>
          </w:tcPr>
          <w:p w14:paraId="776AD972" w14:textId="77777777" w:rsidR="00DB78AD" w:rsidRPr="000E586C" w:rsidRDefault="00DB78AD" w:rsidP="00EE5879">
            <w:pPr>
              <w:rPr>
                <w:rFonts w:ascii="Arial" w:hAnsi="Arial" w:cs="Arial"/>
                <w:sz w:val="17"/>
                <w:szCs w:val="17"/>
                <w:lang w:val="uk-UA"/>
              </w:rPr>
            </w:pPr>
            <w:r w:rsidRPr="000E586C">
              <w:rPr>
                <w:rFonts w:ascii="Arial" w:hAnsi="Arial" w:cs="Arial"/>
                <w:sz w:val="17"/>
                <w:szCs w:val="17"/>
                <w:lang w:val="uk-UA"/>
              </w:rPr>
              <w:t>збільшення (зменшення) відстрочених податкових зобов’язань</w:t>
            </w:r>
          </w:p>
        </w:tc>
        <w:tc>
          <w:tcPr>
            <w:tcW w:w="914" w:type="dxa"/>
            <w:vAlign w:val="center"/>
          </w:tcPr>
          <w:p w14:paraId="5924D0EA" w14:textId="77777777" w:rsidR="00DB78AD" w:rsidRPr="000E586C" w:rsidRDefault="00DB78AD" w:rsidP="00EE5879">
            <w:pPr>
              <w:jc w:val="center"/>
              <w:rPr>
                <w:rFonts w:ascii="Arial" w:hAnsi="Arial" w:cs="Arial"/>
                <w:sz w:val="17"/>
                <w:szCs w:val="17"/>
                <w:lang w:val="uk-UA"/>
              </w:rPr>
            </w:pPr>
            <w:r w:rsidRPr="000E586C">
              <w:rPr>
                <w:rFonts w:ascii="Arial" w:hAnsi="Arial" w:cs="Arial"/>
                <w:sz w:val="17"/>
                <w:szCs w:val="17"/>
                <w:lang w:val="uk-UA"/>
              </w:rPr>
              <w:t>1253</w:t>
            </w:r>
          </w:p>
        </w:tc>
        <w:tc>
          <w:tcPr>
            <w:tcW w:w="1156" w:type="dxa"/>
          </w:tcPr>
          <w:p w14:paraId="746F8D6D" w14:textId="358982FA" w:rsidR="00DB78AD" w:rsidRPr="000E586C" w:rsidRDefault="00DB78AD" w:rsidP="00DB78AD">
            <w:pPr>
              <w:jc w:val="center"/>
              <w:rPr>
                <w:rFonts w:ascii="Arial" w:hAnsi="Arial" w:cs="Arial"/>
                <w:sz w:val="17"/>
                <w:szCs w:val="17"/>
                <w:lang w:val="uk-UA"/>
              </w:rPr>
            </w:pPr>
            <w:r w:rsidRPr="000E586C">
              <w:rPr>
                <w:rFonts w:ascii="Arial" w:hAnsi="Arial" w:cs="Arial"/>
                <w:color w:val="000000"/>
                <w:sz w:val="18"/>
                <w:szCs w:val="18"/>
                <w:lang w:val="uk-UA"/>
              </w:rPr>
              <w:t>-</w:t>
            </w:r>
          </w:p>
        </w:tc>
      </w:tr>
    </w:tbl>
    <w:p w14:paraId="482BCB49" w14:textId="77777777" w:rsidR="0015168F" w:rsidRPr="000E586C" w:rsidRDefault="0015168F" w:rsidP="002A70AD">
      <w:pPr>
        <w:pStyle w:val="FS"/>
      </w:pPr>
    </w:p>
    <w:p w14:paraId="2F517EB6" w14:textId="77777777" w:rsidR="009053D8" w:rsidRPr="000E586C" w:rsidRDefault="009053D8" w:rsidP="003C69D5">
      <w:pPr>
        <w:spacing w:after="120"/>
        <w:rPr>
          <w:rFonts w:ascii="Arial" w:hAnsi="Arial" w:cs="Arial"/>
          <w:b/>
          <w:sz w:val="18"/>
          <w:szCs w:val="18"/>
          <w:lang w:val="uk-UA"/>
        </w:rPr>
      </w:pPr>
    </w:p>
    <w:p w14:paraId="53229BF1" w14:textId="3047032C" w:rsidR="00FA7375" w:rsidRPr="000E586C" w:rsidRDefault="0015168F" w:rsidP="00102DF5">
      <w:pPr>
        <w:spacing w:after="120"/>
        <w:jc w:val="center"/>
        <w:rPr>
          <w:rFonts w:ascii="Arial" w:hAnsi="Arial" w:cs="Arial"/>
          <w:b/>
          <w:sz w:val="18"/>
          <w:szCs w:val="18"/>
          <w:lang w:val="uk-UA"/>
        </w:rPr>
      </w:pPr>
      <w:r w:rsidRPr="000E586C">
        <w:rPr>
          <w:rFonts w:ascii="Arial" w:hAnsi="Arial" w:cs="Arial"/>
          <w:b/>
          <w:sz w:val="18"/>
          <w:szCs w:val="18"/>
          <w:lang w:val="uk-UA"/>
        </w:rPr>
        <w:t>ХІІІ. Використання амортизаційних відрахувань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2"/>
        <w:gridCol w:w="911"/>
        <w:gridCol w:w="1180"/>
      </w:tblGrid>
      <w:tr w:rsidR="008F4D3F" w:rsidRPr="000E586C" w14:paraId="4A1DFA30" w14:textId="77777777" w:rsidTr="00624F3A">
        <w:trPr>
          <w:trHeight w:val="170"/>
        </w:trPr>
        <w:tc>
          <w:tcPr>
            <w:tcW w:w="7402" w:type="dxa"/>
          </w:tcPr>
          <w:p w14:paraId="71C54005"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Найменування показника</w:t>
            </w:r>
          </w:p>
        </w:tc>
        <w:tc>
          <w:tcPr>
            <w:tcW w:w="911" w:type="dxa"/>
          </w:tcPr>
          <w:p w14:paraId="3735E6FE"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 xml:space="preserve">Код </w:t>
            </w:r>
          </w:p>
        </w:tc>
        <w:tc>
          <w:tcPr>
            <w:tcW w:w="1180" w:type="dxa"/>
          </w:tcPr>
          <w:p w14:paraId="29EB7CC2"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Сума</w:t>
            </w:r>
          </w:p>
        </w:tc>
      </w:tr>
      <w:tr w:rsidR="008F4D3F" w:rsidRPr="000E586C" w14:paraId="220F67CC" w14:textId="77777777" w:rsidTr="00624F3A">
        <w:trPr>
          <w:trHeight w:val="170"/>
        </w:trPr>
        <w:tc>
          <w:tcPr>
            <w:tcW w:w="7402" w:type="dxa"/>
          </w:tcPr>
          <w:p w14:paraId="7B13E9DC"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1</w:t>
            </w:r>
          </w:p>
        </w:tc>
        <w:tc>
          <w:tcPr>
            <w:tcW w:w="911" w:type="dxa"/>
          </w:tcPr>
          <w:p w14:paraId="45FFA8BD"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2</w:t>
            </w:r>
          </w:p>
        </w:tc>
        <w:tc>
          <w:tcPr>
            <w:tcW w:w="1180" w:type="dxa"/>
          </w:tcPr>
          <w:p w14:paraId="7BF93266" w14:textId="77777777" w:rsidR="0015168F" w:rsidRPr="000E586C" w:rsidRDefault="0015168F" w:rsidP="00EE5879">
            <w:pPr>
              <w:jc w:val="center"/>
              <w:rPr>
                <w:rFonts w:ascii="Arial" w:hAnsi="Arial" w:cs="Arial"/>
                <w:b/>
                <w:sz w:val="17"/>
                <w:szCs w:val="17"/>
                <w:lang w:val="uk-UA"/>
              </w:rPr>
            </w:pPr>
            <w:r w:rsidRPr="000E586C">
              <w:rPr>
                <w:rFonts w:ascii="Arial" w:hAnsi="Arial" w:cs="Arial"/>
                <w:b/>
                <w:sz w:val="17"/>
                <w:szCs w:val="17"/>
                <w:lang w:val="uk-UA"/>
              </w:rPr>
              <w:t>3</w:t>
            </w:r>
          </w:p>
        </w:tc>
      </w:tr>
      <w:tr w:rsidR="003C69D5" w:rsidRPr="000E586C" w14:paraId="7008DE87" w14:textId="77777777" w:rsidTr="003C69D5">
        <w:trPr>
          <w:trHeight w:val="170"/>
        </w:trPr>
        <w:tc>
          <w:tcPr>
            <w:tcW w:w="7402" w:type="dxa"/>
          </w:tcPr>
          <w:p w14:paraId="440DB09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Нараховано за звітний період</w:t>
            </w:r>
          </w:p>
        </w:tc>
        <w:tc>
          <w:tcPr>
            <w:tcW w:w="911" w:type="dxa"/>
            <w:vAlign w:val="center"/>
          </w:tcPr>
          <w:p w14:paraId="5C3C3C2A"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1300</w:t>
            </w:r>
          </w:p>
        </w:tc>
        <w:tc>
          <w:tcPr>
            <w:tcW w:w="1180" w:type="dxa"/>
          </w:tcPr>
          <w:p w14:paraId="0DDCF0A7" w14:textId="43E83CED" w:rsidR="003C69D5" w:rsidRPr="000E586C" w:rsidRDefault="00B57BBC" w:rsidP="003C69D5">
            <w:pPr>
              <w:jc w:val="center"/>
              <w:rPr>
                <w:rFonts w:ascii="Arial" w:hAnsi="Arial" w:cs="Arial"/>
                <w:sz w:val="17"/>
                <w:szCs w:val="17"/>
                <w:lang w:val="uk-UA"/>
              </w:rPr>
            </w:pPr>
            <w:r w:rsidRPr="000E586C">
              <w:rPr>
                <w:rFonts w:ascii="Arial" w:hAnsi="Arial" w:cs="Arial"/>
                <w:sz w:val="17"/>
                <w:szCs w:val="17"/>
                <w:lang w:val="uk-UA"/>
              </w:rPr>
              <w:t>24 116</w:t>
            </w:r>
          </w:p>
        </w:tc>
      </w:tr>
      <w:tr w:rsidR="003C69D5" w:rsidRPr="000E586C" w14:paraId="67D45D99" w14:textId="77777777" w:rsidTr="003C69D5">
        <w:trPr>
          <w:trHeight w:val="170"/>
        </w:trPr>
        <w:tc>
          <w:tcPr>
            <w:tcW w:w="7402" w:type="dxa"/>
          </w:tcPr>
          <w:p w14:paraId="1F4DD329"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Використано за рік усього</w:t>
            </w:r>
          </w:p>
        </w:tc>
        <w:tc>
          <w:tcPr>
            <w:tcW w:w="911" w:type="dxa"/>
            <w:vAlign w:val="center"/>
          </w:tcPr>
          <w:p w14:paraId="07AA97F3"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1310</w:t>
            </w:r>
          </w:p>
        </w:tc>
        <w:tc>
          <w:tcPr>
            <w:tcW w:w="1180" w:type="dxa"/>
          </w:tcPr>
          <w:p w14:paraId="369406C4" w14:textId="45508C9C" w:rsidR="003C69D5" w:rsidRPr="000E586C" w:rsidRDefault="00B57BBC" w:rsidP="003C69D5">
            <w:pPr>
              <w:jc w:val="center"/>
              <w:rPr>
                <w:rFonts w:ascii="Arial" w:hAnsi="Arial" w:cs="Arial"/>
                <w:sz w:val="17"/>
                <w:szCs w:val="17"/>
                <w:lang w:val="uk-UA"/>
              </w:rPr>
            </w:pPr>
            <w:r w:rsidRPr="000E586C">
              <w:rPr>
                <w:rFonts w:ascii="Arial" w:hAnsi="Arial" w:cs="Arial"/>
                <w:sz w:val="17"/>
                <w:szCs w:val="17"/>
                <w:lang w:val="uk-UA"/>
              </w:rPr>
              <w:t>24 116</w:t>
            </w:r>
          </w:p>
        </w:tc>
      </w:tr>
      <w:tr w:rsidR="003C69D5" w:rsidRPr="000E586C" w14:paraId="05E7DB57" w14:textId="77777777" w:rsidTr="003C69D5">
        <w:trPr>
          <w:trHeight w:val="170"/>
        </w:trPr>
        <w:tc>
          <w:tcPr>
            <w:tcW w:w="7402" w:type="dxa"/>
          </w:tcPr>
          <w:p w14:paraId="5917B2F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 тому числі на: будівництво об’єктів</w:t>
            </w:r>
          </w:p>
        </w:tc>
        <w:tc>
          <w:tcPr>
            <w:tcW w:w="911" w:type="dxa"/>
            <w:vAlign w:val="center"/>
          </w:tcPr>
          <w:p w14:paraId="7D397549"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1311</w:t>
            </w:r>
          </w:p>
        </w:tc>
        <w:tc>
          <w:tcPr>
            <w:tcW w:w="1180" w:type="dxa"/>
          </w:tcPr>
          <w:p w14:paraId="20555D45" w14:textId="5940FD6C" w:rsidR="003C69D5" w:rsidRPr="000E586C" w:rsidRDefault="00B57BBC" w:rsidP="003C69D5">
            <w:pPr>
              <w:jc w:val="center"/>
              <w:rPr>
                <w:rFonts w:ascii="Arial" w:hAnsi="Arial" w:cs="Arial"/>
                <w:sz w:val="17"/>
                <w:szCs w:val="17"/>
                <w:lang w:val="uk-UA"/>
              </w:rPr>
            </w:pPr>
            <w:r w:rsidRPr="000E586C">
              <w:rPr>
                <w:rFonts w:ascii="Arial" w:hAnsi="Arial" w:cs="Arial"/>
                <w:sz w:val="17"/>
                <w:szCs w:val="17"/>
                <w:lang w:val="uk-UA"/>
              </w:rPr>
              <w:t>6 466</w:t>
            </w:r>
          </w:p>
        </w:tc>
      </w:tr>
      <w:tr w:rsidR="003C69D5" w:rsidRPr="000E586C" w14:paraId="28EC6E8E" w14:textId="77777777" w:rsidTr="003C69D5">
        <w:trPr>
          <w:trHeight w:val="170"/>
        </w:trPr>
        <w:tc>
          <w:tcPr>
            <w:tcW w:w="7402" w:type="dxa"/>
          </w:tcPr>
          <w:p w14:paraId="2AD63FB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придбання (виготовлення) та поліпшення основних засобів</w:t>
            </w:r>
          </w:p>
        </w:tc>
        <w:tc>
          <w:tcPr>
            <w:tcW w:w="911" w:type="dxa"/>
            <w:vAlign w:val="center"/>
          </w:tcPr>
          <w:p w14:paraId="785748A3"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1312</w:t>
            </w:r>
          </w:p>
        </w:tc>
        <w:tc>
          <w:tcPr>
            <w:tcW w:w="1180" w:type="dxa"/>
          </w:tcPr>
          <w:p w14:paraId="478A8A67" w14:textId="259CC44B" w:rsidR="003C69D5" w:rsidRPr="000E586C" w:rsidRDefault="00B57BBC" w:rsidP="003C69D5">
            <w:pPr>
              <w:jc w:val="center"/>
              <w:rPr>
                <w:rFonts w:ascii="Arial" w:hAnsi="Arial" w:cs="Arial"/>
                <w:sz w:val="17"/>
                <w:szCs w:val="17"/>
                <w:lang w:val="uk-UA"/>
              </w:rPr>
            </w:pPr>
            <w:r w:rsidRPr="000E586C">
              <w:rPr>
                <w:rFonts w:ascii="Arial" w:hAnsi="Arial" w:cs="Arial"/>
                <w:sz w:val="17"/>
                <w:szCs w:val="17"/>
                <w:lang w:val="uk-UA"/>
              </w:rPr>
              <w:t>2 935</w:t>
            </w:r>
          </w:p>
        </w:tc>
      </w:tr>
      <w:tr w:rsidR="003C69D5" w:rsidRPr="000E586C" w14:paraId="056471D2" w14:textId="77777777" w:rsidTr="003C69D5">
        <w:trPr>
          <w:trHeight w:val="170"/>
        </w:trPr>
        <w:tc>
          <w:tcPr>
            <w:tcW w:w="7402" w:type="dxa"/>
          </w:tcPr>
          <w:p w14:paraId="115A0EF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них машини та обладнання</w:t>
            </w:r>
          </w:p>
        </w:tc>
        <w:tc>
          <w:tcPr>
            <w:tcW w:w="911" w:type="dxa"/>
            <w:vAlign w:val="center"/>
          </w:tcPr>
          <w:p w14:paraId="46FCB0E2"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1313</w:t>
            </w:r>
          </w:p>
        </w:tc>
        <w:tc>
          <w:tcPr>
            <w:tcW w:w="1180" w:type="dxa"/>
          </w:tcPr>
          <w:p w14:paraId="671AACCF" w14:textId="2BA13999" w:rsidR="003C69D5" w:rsidRPr="000E586C" w:rsidRDefault="00B344E4" w:rsidP="003C69D5">
            <w:pPr>
              <w:jc w:val="center"/>
              <w:rPr>
                <w:rFonts w:ascii="Arial" w:hAnsi="Arial" w:cs="Arial"/>
                <w:sz w:val="17"/>
                <w:szCs w:val="17"/>
                <w:lang w:val="uk-UA"/>
              </w:rPr>
            </w:pPr>
            <w:r>
              <w:rPr>
                <w:rFonts w:ascii="Arial" w:hAnsi="Arial" w:cs="Arial"/>
                <w:sz w:val="17"/>
                <w:szCs w:val="17"/>
                <w:lang w:val="uk-UA"/>
              </w:rPr>
              <w:t>-</w:t>
            </w:r>
          </w:p>
        </w:tc>
      </w:tr>
      <w:tr w:rsidR="003C69D5" w:rsidRPr="000E586C" w14:paraId="1D2647E9" w14:textId="77777777" w:rsidTr="003C69D5">
        <w:trPr>
          <w:trHeight w:val="170"/>
        </w:trPr>
        <w:tc>
          <w:tcPr>
            <w:tcW w:w="7402" w:type="dxa"/>
          </w:tcPr>
          <w:p w14:paraId="796F38FD"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придбання (створення) нематеріальних активів</w:t>
            </w:r>
          </w:p>
        </w:tc>
        <w:tc>
          <w:tcPr>
            <w:tcW w:w="911" w:type="dxa"/>
            <w:vAlign w:val="center"/>
          </w:tcPr>
          <w:p w14:paraId="3AEA287D"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1314</w:t>
            </w:r>
          </w:p>
        </w:tc>
        <w:tc>
          <w:tcPr>
            <w:tcW w:w="1180" w:type="dxa"/>
          </w:tcPr>
          <w:p w14:paraId="44201083" w14:textId="792F9A89" w:rsidR="003C69D5" w:rsidRPr="000E586C" w:rsidRDefault="00B57BBC" w:rsidP="003C69D5">
            <w:pPr>
              <w:jc w:val="center"/>
              <w:rPr>
                <w:rFonts w:ascii="Arial" w:hAnsi="Arial" w:cs="Arial"/>
                <w:sz w:val="17"/>
                <w:szCs w:val="17"/>
                <w:lang w:val="uk-UA"/>
              </w:rPr>
            </w:pPr>
            <w:r w:rsidRPr="000E586C">
              <w:rPr>
                <w:rFonts w:ascii="Arial" w:hAnsi="Arial" w:cs="Arial"/>
                <w:sz w:val="17"/>
                <w:szCs w:val="17"/>
                <w:lang w:val="uk-UA"/>
              </w:rPr>
              <w:t>8 524</w:t>
            </w:r>
          </w:p>
        </w:tc>
      </w:tr>
      <w:tr w:rsidR="003C69D5" w:rsidRPr="000E586C" w14:paraId="12299B2A" w14:textId="77777777" w:rsidTr="003C69D5">
        <w:trPr>
          <w:trHeight w:val="170"/>
        </w:trPr>
        <w:tc>
          <w:tcPr>
            <w:tcW w:w="7402" w:type="dxa"/>
          </w:tcPr>
          <w:p w14:paraId="60A172B6"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погашення отриманих на капітальні інвестиції позик</w:t>
            </w:r>
          </w:p>
        </w:tc>
        <w:tc>
          <w:tcPr>
            <w:tcW w:w="911" w:type="dxa"/>
            <w:vAlign w:val="center"/>
          </w:tcPr>
          <w:p w14:paraId="2CBA8B62"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1315</w:t>
            </w:r>
          </w:p>
        </w:tc>
        <w:tc>
          <w:tcPr>
            <w:tcW w:w="1180" w:type="dxa"/>
          </w:tcPr>
          <w:p w14:paraId="0B81EB39" w14:textId="6E900000" w:rsidR="003C69D5" w:rsidRPr="000E586C" w:rsidRDefault="00B57BBC" w:rsidP="003C69D5">
            <w:pPr>
              <w:jc w:val="center"/>
              <w:rPr>
                <w:rFonts w:ascii="Arial" w:hAnsi="Arial" w:cs="Arial"/>
                <w:sz w:val="17"/>
                <w:szCs w:val="17"/>
                <w:lang w:val="uk-UA"/>
              </w:rPr>
            </w:pPr>
            <w:r w:rsidRPr="000E586C">
              <w:rPr>
                <w:rFonts w:ascii="Arial" w:hAnsi="Arial" w:cs="Arial"/>
                <w:sz w:val="17"/>
                <w:szCs w:val="17"/>
                <w:lang w:val="uk-UA"/>
              </w:rPr>
              <w:t>6 191</w:t>
            </w:r>
          </w:p>
        </w:tc>
      </w:tr>
      <w:tr w:rsidR="003C69D5" w:rsidRPr="000E586C" w14:paraId="24F4D41C" w14:textId="77777777" w:rsidTr="003C69D5">
        <w:trPr>
          <w:trHeight w:val="170"/>
        </w:trPr>
        <w:tc>
          <w:tcPr>
            <w:tcW w:w="7402" w:type="dxa"/>
          </w:tcPr>
          <w:p w14:paraId="6132493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придбання МНМА</w:t>
            </w:r>
          </w:p>
        </w:tc>
        <w:tc>
          <w:tcPr>
            <w:tcW w:w="911" w:type="dxa"/>
            <w:vAlign w:val="center"/>
          </w:tcPr>
          <w:p w14:paraId="61307EBA" w14:textId="77777777" w:rsidR="003C69D5" w:rsidRPr="000E586C" w:rsidRDefault="003C69D5" w:rsidP="003C69D5">
            <w:pPr>
              <w:jc w:val="center"/>
              <w:rPr>
                <w:rFonts w:ascii="Arial" w:hAnsi="Arial" w:cs="Arial"/>
                <w:sz w:val="17"/>
                <w:szCs w:val="17"/>
                <w:lang w:val="uk-UA"/>
              </w:rPr>
            </w:pPr>
            <w:r w:rsidRPr="000E586C">
              <w:rPr>
                <w:rFonts w:ascii="Arial" w:hAnsi="Arial" w:cs="Arial"/>
                <w:sz w:val="17"/>
                <w:szCs w:val="17"/>
                <w:lang w:val="uk-UA"/>
              </w:rPr>
              <w:t>1316</w:t>
            </w:r>
          </w:p>
        </w:tc>
        <w:tc>
          <w:tcPr>
            <w:tcW w:w="1180" w:type="dxa"/>
          </w:tcPr>
          <w:p w14:paraId="1C7A900C" w14:textId="632B72C1" w:rsidR="003C69D5" w:rsidRPr="000E586C" w:rsidRDefault="00B344E4" w:rsidP="003C69D5">
            <w:pPr>
              <w:jc w:val="center"/>
              <w:rPr>
                <w:rFonts w:ascii="Arial" w:hAnsi="Arial" w:cs="Arial"/>
                <w:sz w:val="17"/>
                <w:szCs w:val="17"/>
                <w:lang w:val="uk-UA"/>
              </w:rPr>
            </w:pPr>
            <w:r>
              <w:rPr>
                <w:rFonts w:ascii="Arial" w:hAnsi="Arial" w:cs="Arial"/>
                <w:sz w:val="17"/>
                <w:szCs w:val="17"/>
                <w:lang w:val="uk-UA"/>
              </w:rPr>
              <w:t>-</w:t>
            </w:r>
          </w:p>
        </w:tc>
      </w:tr>
    </w:tbl>
    <w:p w14:paraId="55305CAD" w14:textId="2094AD22" w:rsidR="003C69D5" w:rsidRPr="000E586C" w:rsidRDefault="003C69D5" w:rsidP="0015168F">
      <w:pPr>
        <w:rPr>
          <w:rFonts w:ascii="Arial" w:hAnsi="Arial" w:cs="Arial"/>
          <w:sz w:val="18"/>
          <w:szCs w:val="18"/>
          <w:lang w:val="uk-UA"/>
        </w:rPr>
      </w:pPr>
    </w:p>
    <w:p w14:paraId="4C56FA38" w14:textId="77777777" w:rsidR="003C69D5" w:rsidRPr="000E586C" w:rsidRDefault="003C69D5" w:rsidP="003C69D5">
      <w:pPr>
        <w:rPr>
          <w:rFonts w:ascii="Arial" w:hAnsi="Arial" w:cs="Arial"/>
          <w:sz w:val="18"/>
          <w:szCs w:val="18"/>
          <w:lang w:val="uk-UA"/>
        </w:rPr>
      </w:pPr>
    </w:p>
    <w:p w14:paraId="45F13BD0" w14:textId="77777777" w:rsidR="003C69D5" w:rsidRPr="000E586C" w:rsidRDefault="003C69D5" w:rsidP="003C69D5">
      <w:pPr>
        <w:rPr>
          <w:rFonts w:ascii="Arial" w:hAnsi="Arial" w:cs="Arial"/>
          <w:sz w:val="18"/>
          <w:szCs w:val="18"/>
          <w:lang w:val="uk-UA"/>
        </w:rPr>
      </w:pPr>
    </w:p>
    <w:p w14:paraId="0C60D2FD" w14:textId="77777777" w:rsidR="003C69D5" w:rsidRPr="000E586C" w:rsidRDefault="003C69D5" w:rsidP="003C69D5">
      <w:pPr>
        <w:rPr>
          <w:rFonts w:ascii="Arial" w:hAnsi="Arial" w:cs="Arial"/>
          <w:sz w:val="18"/>
          <w:szCs w:val="18"/>
          <w:lang w:val="uk-UA"/>
        </w:rPr>
      </w:pPr>
    </w:p>
    <w:p w14:paraId="6090D5FF" w14:textId="77777777" w:rsidR="003C69D5" w:rsidRPr="000E586C" w:rsidRDefault="003C69D5" w:rsidP="003C69D5">
      <w:pPr>
        <w:rPr>
          <w:rFonts w:ascii="Arial" w:hAnsi="Arial" w:cs="Arial"/>
          <w:sz w:val="18"/>
          <w:szCs w:val="18"/>
          <w:lang w:val="uk-UA"/>
        </w:rPr>
      </w:pPr>
    </w:p>
    <w:p w14:paraId="3F81F343" w14:textId="77777777" w:rsidR="003C69D5" w:rsidRPr="000E586C" w:rsidRDefault="003C69D5" w:rsidP="003C69D5">
      <w:pPr>
        <w:rPr>
          <w:rFonts w:ascii="Arial" w:hAnsi="Arial" w:cs="Arial"/>
          <w:sz w:val="18"/>
          <w:szCs w:val="18"/>
          <w:lang w:val="uk-UA"/>
        </w:rPr>
      </w:pPr>
    </w:p>
    <w:p w14:paraId="02C2C234" w14:textId="775E2BED" w:rsidR="003C69D5" w:rsidRPr="000E586C" w:rsidRDefault="003C69D5" w:rsidP="003C69D5">
      <w:pPr>
        <w:rPr>
          <w:rFonts w:ascii="Arial" w:hAnsi="Arial" w:cs="Arial"/>
          <w:sz w:val="18"/>
          <w:szCs w:val="18"/>
          <w:lang w:val="uk-UA"/>
        </w:rPr>
      </w:pPr>
    </w:p>
    <w:p w14:paraId="72C81416" w14:textId="50C8C90C" w:rsidR="003C69D5" w:rsidRPr="000E586C" w:rsidRDefault="003C69D5" w:rsidP="003C69D5">
      <w:pPr>
        <w:tabs>
          <w:tab w:val="left" w:pos="3204"/>
        </w:tabs>
        <w:rPr>
          <w:rFonts w:ascii="Arial" w:hAnsi="Arial" w:cs="Arial"/>
          <w:sz w:val="18"/>
          <w:szCs w:val="18"/>
          <w:lang w:val="uk-UA"/>
        </w:rPr>
      </w:pPr>
      <w:r w:rsidRPr="000E586C">
        <w:rPr>
          <w:rFonts w:ascii="Arial" w:hAnsi="Arial" w:cs="Arial"/>
          <w:sz w:val="18"/>
          <w:szCs w:val="18"/>
          <w:lang w:val="uk-UA"/>
        </w:rPr>
        <w:tab/>
      </w:r>
    </w:p>
    <w:p w14:paraId="41D5ADA2" w14:textId="77777777" w:rsidR="003C69D5" w:rsidRPr="000E586C" w:rsidRDefault="003C69D5" w:rsidP="003C69D5">
      <w:pPr>
        <w:tabs>
          <w:tab w:val="left" w:pos="3204"/>
        </w:tabs>
        <w:rPr>
          <w:rFonts w:ascii="Arial" w:hAnsi="Arial" w:cs="Arial"/>
          <w:sz w:val="18"/>
          <w:szCs w:val="18"/>
          <w:lang w:val="uk-UA"/>
        </w:rPr>
      </w:pPr>
    </w:p>
    <w:p w14:paraId="3D7300F6" w14:textId="77777777" w:rsidR="003C69D5" w:rsidRPr="000E586C" w:rsidRDefault="003C69D5" w:rsidP="003C69D5">
      <w:pPr>
        <w:tabs>
          <w:tab w:val="left" w:pos="3204"/>
        </w:tabs>
        <w:rPr>
          <w:rFonts w:ascii="Arial" w:hAnsi="Arial" w:cs="Arial"/>
          <w:sz w:val="18"/>
          <w:szCs w:val="18"/>
          <w:lang w:val="uk-UA"/>
        </w:rPr>
      </w:pPr>
    </w:p>
    <w:p w14:paraId="7FF8A06D" w14:textId="77777777" w:rsidR="003C69D5" w:rsidRPr="000E586C" w:rsidRDefault="003C69D5" w:rsidP="003C69D5">
      <w:pPr>
        <w:tabs>
          <w:tab w:val="left" w:pos="3204"/>
        </w:tabs>
        <w:rPr>
          <w:rFonts w:ascii="Arial" w:hAnsi="Arial" w:cs="Arial"/>
          <w:sz w:val="18"/>
          <w:szCs w:val="18"/>
          <w:lang w:val="uk-UA"/>
        </w:rPr>
      </w:pPr>
    </w:p>
    <w:p w14:paraId="002F653F" w14:textId="77777777" w:rsidR="003C69D5" w:rsidRPr="000E586C" w:rsidRDefault="003C69D5" w:rsidP="003C69D5">
      <w:pPr>
        <w:tabs>
          <w:tab w:val="left" w:pos="3204"/>
        </w:tabs>
        <w:rPr>
          <w:rFonts w:ascii="Arial" w:hAnsi="Arial" w:cs="Arial"/>
          <w:sz w:val="18"/>
          <w:szCs w:val="18"/>
          <w:lang w:val="uk-UA"/>
        </w:rPr>
      </w:pPr>
    </w:p>
    <w:p w14:paraId="354BC7E0" w14:textId="77777777" w:rsidR="003C69D5" w:rsidRPr="00F76B7B" w:rsidRDefault="003C69D5" w:rsidP="003C69D5">
      <w:pPr>
        <w:tabs>
          <w:tab w:val="left" w:pos="3204"/>
        </w:tabs>
        <w:rPr>
          <w:rFonts w:ascii="Arial" w:hAnsi="Arial" w:cs="Arial"/>
          <w:sz w:val="18"/>
          <w:szCs w:val="18"/>
        </w:rPr>
      </w:pPr>
    </w:p>
    <w:p w14:paraId="373FB9BD" w14:textId="77777777" w:rsidR="003C69D5" w:rsidRPr="000E586C" w:rsidRDefault="003C69D5" w:rsidP="003C69D5">
      <w:pPr>
        <w:tabs>
          <w:tab w:val="left" w:pos="3204"/>
        </w:tabs>
        <w:rPr>
          <w:rFonts w:ascii="Arial" w:hAnsi="Arial" w:cs="Arial"/>
          <w:sz w:val="18"/>
          <w:szCs w:val="18"/>
          <w:lang w:val="uk-UA"/>
        </w:rPr>
      </w:pPr>
    </w:p>
    <w:p w14:paraId="22C555F6" w14:textId="77777777" w:rsidR="003C69D5" w:rsidRPr="000E586C" w:rsidRDefault="003C69D5" w:rsidP="003C69D5">
      <w:pPr>
        <w:tabs>
          <w:tab w:val="left" w:pos="3204"/>
        </w:tabs>
        <w:rPr>
          <w:rFonts w:ascii="Arial" w:hAnsi="Arial" w:cs="Arial"/>
          <w:sz w:val="18"/>
          <w:szCs w:val="18"/>
          <w:lang w:val="uk-UA"/>
        </w:rPr>
      </w:pPr>
    </w:p>
    <w:p w14:paraId="077F9118" w14:textId="77777777" w:rsidR="003C69D5" w:rsidRPr="000E586C" w:rsidRDefault="003C69D5" w:rsidP="003C69D5">
      <w:pPr>
        <w:tabs>
          <w:tab w:val="left" w:pos="3204"/>
        </w:tabs>
        <w:rPr>
          <w:rFonts w:ascii="Arial" w:hAnsi="Arial" w:cs="Arial"/>
          <w:sz w:val="18"/>
          <w:szCs w:val="18"/>
          <w:lang w:val="uk-UA"/>
        </w:rPr>
      </w:pPr>
    </w:p>
    <w:p w14:paraId="43EDE736" w14:textId="77777777" w:rsidR="003C69D5" w:rsidRPr="000E586C" w:rsidRDefault="003C69D5" w:rsidP="003C69D5">
      <w:pPr>
        <w:tabs>
          <w:tab w:val="left" w:pos="3204"/>
        </w:tabs>
        <w:rPr>
          <w:rFonts w:ascii="Arial" w:hAnsi="Arial" w:cs="Arial"/>
          <w:sz w:val="18"/>
          <w:szCs w:val="18"/>
          <w:lang w:val="uk-UA"/>
        </w:rPr>
      </w:pPr>
    </w:p>
    <w:p w14:paraId="18CBE3E0" w14:textId="77777777" w:rsidR="003C69D5" w:rsidRPr="000E586C" w:rsidRDefault="003C69D5" w:rsidP="003C69D5">
      <w:pPr>
        <w:tabs>
          <w:tab w:val="left" w:pos="3204"/>
        </w:tabs>
        <w:rPr>
          <w:rFonts w:ascii="Arial" w:hAnsi="Arial" w:cs="Arial"/>
          <w:sz w:val="18"/>
          <w:szCs w:val="18"/>
          <w:lang w:val="uk-UA"/>
        </w:rPr>
      </w:pPr>
    </w:p>
    <w:p w14:paraId="392CF8EA" w14:textId="77777777" w:rsidR="003C69D5" w:rsidRPr="000E586C" w:rsidRDefault="003C69D5" w:rsidP="003C69D5">
      <w:pPr>
        <w:tabs>
          <w:tab w:val="left" w:pos="3204"/>
        </w:tabs>
        <w:rPr>
          <w:rFonts w:ascii="Arial" w:hAnsi="Arial" w:cs="Arial"/>
          <w:sz w:val="18"/>
          <w:szCs w:val="18"/>
          <w:lang w:val="uk-UA"/>
        </w:rPr>
      </w:pPr>
    </w:p>
    <w:p w14:paraId="0D55F5F6" w14:textId="77777777" w:rsidR="003C69D5" w:rsidRPr="000E586C" w:rsidRDefault="003C69D5" w:rsidP="003C69D5">
      <w:pPr>
        <w:tabs>
          <w:tab w:val="left" w:pos="3204"/>
        </w:tabs>
        <w:rPr>
          <w:rFonts w:ascii="Arial" w:hAnsi="Arial" w:cs="Arial"/>
          <w:sz w:val="18"/>
          <w:szCs w:val="18"/>
          <w:lang w:val="uk-UA"/>
        </w:rPr>
      </w:pPr>
    </w:p>
    <w:p w14:paraId="35C9A6C0" w14:textId="77777777" w:rsidR="003C69D5" w:rsidRPr="000E586C" w:rsidRDefault="003C69D5" w:rsidP="003C69D5">
      <w:pPr>
        <w:tabs>
          <w:tab w:val="left" w:pos="3204"/>
        </w:tabs>
        <w:rPr>
          <w:rFonts w:ascii="Arial" w:hAnsi="Arial" w:cs="Arial"/>
          <w:sz w:val="18"/>
          <w:szCs w:val="18"/>
          <w:lang w:val="uk-UA"/>
        </w:rPr>
      </w:pPr>
    </w:p>
    <w:p w14:paraId="140ED910" w14:textId="77777777" w:rsidR="003C69D5" w:rsidRPr="000E586C" w:rsidRDefault="003C69D5" w:rsidP="003C69D5">
      <w:pPr>
        <w:tabs>
          <w:tab w:val="left" w:pos="3204"/>
        </w:tabs>
        <w:rPr>
          <w:rFonts w:ascii="Arial" w:hAnsi="Arial" w:cs="Arial"/>
          <w:sz w:val="18"/>
          <w:szCs w:val="18"/>
          <w:lang w:val="uk-UA"/>
        </w:rPr>
      </w:pPr>
    </w:p>
    <w:p w14:paraId="18A9EEF7" w14:textId="77777777" w:rsidR="003C69D5" w:rsidRPr="000E586C" w:rsidRDefault="003C69D5" w:rsidP="003C69D5">
      <w:pPr>
        <w:tabs>
          <w:tab w:val="left" w:pos="3204"/>
        </w:tabs>
        <w:rPr>
          <w:rFonts w:ascii="Arial" w:hAnsi="Arial" w:cs="Arial"/>
          <w:sz w:val="18"/>
          <w:szCs w:val="18"/>
          <w:lang w:val="uk-UA"/>
        </w:rPr>
      </w:pPr>
    </w:p>
    <w:p w14:paraId="4A413D64" w14:textId="77777777" w:rsidR="003C69D5" w:rsidRPr="000E586C" w:rsidRDefault="003C69D5" w:rsidP="003C69D5">
      <w:pPr>
        <w:tabs>
          <w:tab w:val="left" w:pos="3204"/>
        </w:tabs>
        <w:rPr>
          <w:rFonts w:ascii="Arial" w:hAnsi="Arial" w:cs="Arial"/>
          <w:sz w:val="18"/>
          <w:szCs w:val="18"/>
          <w:lang w:val="uk-UA"/>
        </w:rPr>
      </w:pPr>
    </w:p>
    <w:p w14:paraId="43DCFFFE" w14:textId="77777777" w:rsidR="003C69D5" w:rsidRPr="000E586C" w:rsidRDefault="003C69D5" w:rsidP="003C69D5">
      <w:pPr>
        <w:tabs>
          <w:tab w:val="left" w:pos="3204"/>
        </w:tabs>
        <w:rPr>
          <w:rFonts w:ascii="Arial" w:hAnsi="Arial" w:cs="Arial"/>
          <w:sz w:val="18"/>
          <w:szCs w:val="18"/>
          <w:lang w:val="uk-UA"/>
        </w:rPr>
      </w:pPr>
    </w:p>
    <w:p w14:paraId="105584E0" w14:textId="77777777" w:rsidR="003C69D5" w:rsidRPr="000E586C" w:rsidRDefault="003C69D5" w:rsidP="003C69D5">
      <w:pPr>
        <w:tabs>
          <w:tab w:val="left" w:pos="3204"/>
        </w:tabs>
        <w:rPr>
          <w:rFonts w:ascii="Arial" w:hAnsi="Arial" w:cs="Arial"/>
          <w:sz w:val="18"/>
          <w:szCs w:val="18"/>
          <w:lang w:val="uk-UA"/>
        </w:rPr>
      </w:pPr>
    </w:p>
    <w:p w14:paraId="3BD7316F" w14:textId="77777777" w:rsidR="003C69D5" w:rsidRPr="000E586C" w:rsidRDefault="003C69D5" w:rsidP="003C69D5">
      <w:pPr>
        <w:tabs>
          <w:tab w:val="left" w:pos="3204"/>
        </w:tabs>
        <w:rPr>
          <w:rFonts w:ascii="Arial" w:hAnsi="Arial" w:cs="Arial"/>
          <w:sz w:val="18"/>
          <w:szCs w:val="18"/>
          <w:lang w:val="uk-UA"/>
        </w:rPr>
      </w:pPr>
    </w:p>
    <w:p w14:paraId="499041AC" w14:textId="77777777" w:rsidR="003C69D5" w:rsidRPr="000E586C" w:rsidRDefault="003C69D5" w:rsidP="003C69D5">
      <w:pPr>
        <w:tabs>
          <w:tab w:val="left" w:pos="3204"/>
        </w:tabs>
        <w:rPr>
          <w:rFonts w:ascii="Arial" w:hAnsi="Arial" w:cs="Arial"/>
          <w:sz w:val="18"/>
          <w:szCs w:val="18"/>
          <w:lang w:val="uk-UA"/>
        </w:rPr>
      </w:pPr>
    </w:p>
    <w:p w14:paraId="3E342EDD" w14:textId="77777777" w:rsidR="003C69D5" w:rsidRPr="000E586C" w:rsidRDefault="003C69D5" w:rsidP="003C69D5">
      <w:pPr>
        <w:tabs>
          <w:tab w:val="left" w:pos="3204"/>
        </w:tabs>
        <w:rPr>
          <w:rFonts w:ascii="Arial" w:hAnsi="Arial" w:cs="Arial"/>
          <w:sz w:val="18"/>
          <w:szCs w:val="18"/>
          <w:lang w:val="uk-UA"/>
        </w:rPr>
      </w:pPr>
    </w:p>
    <w:p w14:paraId="72F6A3C8" w14:textId="77777777" w:rsidR="003C69D5" w:rsidRPr="000E586C" w:rsidRDefault="003C69D5" w:rsidP="003C69D5">
      <w:pPr>
        <w:tabs>
          <w:tab w:val="left" w:pos="3204"/>
        </w:tabs>
        <w:rPr>
          <w:rFonts w:ascii="Arial" w:hAnsi="Arial" w:cs="Arial"/>
          <w:sz w:val="18"/>
          <w:szCs w:val="18"/>
          <w:lang w:val="uk-UA"/>
        </w:rPr>
      </w:pPr>
    </w:p>
    <w:p w14:paraId="7AF62524" w14:textId="77777777" w:rsidR="003C69D5" w:rsidRPr="000E586C" w:rsidRDefault="003C69D5" w:rsidP="003C69D5">
      <w:pPr>
        <w:tabs>
          <w:tab w:val="left" w:pos="3204"/>
        </w:tabs>
        <w:rPr>
          <w:rFonts w:ascii="Arial" w:hAnsi="Arial" w:cs="Arial"/>
          <w:sz w:val="18"/>
          <w:szCs w:val="18"/>
          <w:lang w:val="uk-UA"/>
        </w:rPr>
      </w:pPr>
    </w:p>
    <w:p w14:paraId="4FFBCF16" w14:textId="77777777" w:rsidR="003C69D5" w:rsidRPr="000E586C" w:rsidRDefault="003C69D5" w:rsidP="003C69D5">
      <w:pPr>
        <w:tabs>
          <w:tab w:val="left" w:pos="3204"/>
        </w:tabs>
        <w:rPr>
          <w:rFonts w:ascii="Arial" w:hAnsi="Arial" w:cs="Arial"/>
          <w:sz w:val="18"/>
          <w:szCs w:val="18"/>
          <w:lang w:val="uk-UA"/>
        </w:rPr>
      </w:pPr>
    </w:p>
    <w:p w14:paraId="0A446652" w14:textId="77777777" w:rsidR="003C69D5" w:rsidRPr="000E586C" w:rsidRDefault="003C69D5" w:rsidP="003C69D5">
      <w:pPr>
        <w:tabs>
          <w:tab w:val="left" w:pos="3204"/>
        </w:tabs>
        <w:rPr>
          <w:rFonts w:ascii="Arial" w:hAnsi="Arial" w:cs="Arial"/>
          <w:sz w:val="18"/>
          <w:szCs w:val="18"/>
          <w:lang w:val="uk-UA"/>
        </w:rPr>
      </w:pPr>
    </w:p>
    <w:p w14:paraId="7D161DC5" w14:textId="77777777" w:rsidR="003C69D5" w:rsidRPr="000E586C" w:rsidRDefault="003C69D5" w:rsidP="003C69D5">
      <w:pPr>
        <w:tabs>
          <w:tab w:val="left" w:pos="3204"/>
        </w:tabs>
        <w:rPr>
          <w:rFonts w:ascii="Arial" w:hAnsi="Arial" w:cs="Arial"/>
          <w:sz w:val="18"/>
          <w:szCs w:val="18"/>
          <w:lang w:val="uk-UA"/>
        </w:rPr>
      </w:pPr>
    </w:p>
    <w:p w14:paraId="5481016E" w14:textId="77777777" w:rsidR="003C69D5" w:rsidRPr="000E586C" w:rsidRDefault="003C69D5" w:rsidP="003C69D5">
      <w:pPr>
        <w:tabs>
          <w:tab w:val="left" w:pos="3204"/>
        </w:tabs>
        <w:rPr>
          <w:rFonts w:ascii="Arial" w:hAnsi="Arial" w:cs="Arial"/>
          <w:sz w:val="18"/>
          <w:szCs w:val="18"/>
          <w:lang w:val="uk-UA"/>
        </w:rPr>
      </w:pPr>
    </w:p>
    <w:p w14:paraId="7420C455" w14:textId="77777777" w:rsidR="003C69D5" w:rsidRPr="000E586C" w:rsidRDefault="003C69D5" w:rsidP="003C69D5">
      <w:pPr>
        <w:tabs>
          <w:tab w:val="left" w:pos="3204"/>
        </w:tabs>
        <w:rPr>
          <w:rFonts w:ascii="Arial" w:hAnsi="Arial" w:cs="Arial"/>
          <w:sz w:val="18"/>
          <w:szCs w:val="18"/>
          <w:lang w:val="uk-UA"/>
        </w:rPr>
      </w:pPr>
    </w:p>
    <w:p w14:paraId="2818D5E2" w14:textId="77777777" w:rsidR="003C69D5" w:rsidRPr="000E586C" w:rsidRDefault="003C69D5" w:rsidP="003C69D5">
      <w:pPr>
        <w:tabs>
          <w:tab w:val="left" w:pos="3204"/>
        </w:tabs>
        <w:rPr>
          <w:rFonts w:ascii="Arial" w:hAnsi="Arial" w:cs="Arial"/>
          <w:sz w:val="18"/>
          <w:szCs w:val="18"/>
          <w:lang w:val="uk-UA"/>
        </w:rPr>
      </w:pPr>
    </w:p>
    <w:p w14:paraId="1E1B9F69" w14:textId="55C3B268" w:rsidR="003C69D5" w:rsidRPr="000E586C" w:rsidRDefault="003C69D5" w:rsidP="003C69D5">
      <w:pPr>
        <w:tabs>
          <w:tab w:val="left" w:pos="3204"/>
        </w:tabs>
        <w:rPr>
          <w:rFonts w:ascii="Arial" w:hAnsi="Arial" w:cs="Arial"/>
          <w:sz w:val="18"/>
          <w:szCs w:val="18"/>
          <w:lang w:val="uk-UA"/>
        </w:rPr>
      </w:pPr>
    </w:p>
    <w:p w14:paraId="1CA5259B" w14:textId="06A05AD1" w:rsidR="007541F5" w:rsidRPr="000E586C" w:rsidRDefault="003C69D5" w:rsidP="003C69D5">
      <w:pPr>
        <w:tabs>
          <w:tab w:val="left" w:pos="3204"/>
        </w:tabs>
        <w:rPr>
          <w:rFonts w:ascii="Arial" w:hAnsi="Arial" w:cs="Arial"/>
          <w:sz w:val="18"/>
          <w:szCs w:val="18"/>
          <w:lang w:val="uk-UA"/>
        </w:rPr>
        <w:sectPr w:rsidR="007541F5" w:rsidRPr="000E586C" w:rsidSect="00E06E67">
          <w:headerReference w:type="even" r:id="rId32"/>
          <w:headerReference w:type="first" r:id="rId33"/>
          <w:pgSz w:w="11900" w:h="16820" w:code="9"/>
          <w:pgMar w:top="340" w:right="845" w:bottom="567" w:left="1701" w:header="425" w:footer="397" w:gutter="0"/>
          <w:cols w:space="60"/>
          <w:noEndnote/>
        </w:sectPr>
      </w:pPr>
      <w:r w:rsidRPr="000E586C">
        <w:rPr>
          <w:rFonts w:ascii="Arial" w:hAnsi="Arial" w:cs="Arial"/>
          <w:sz w:val="18"/>
          <w:szCs w:val="18"/>
          <w:lang w:val="uk-UA"/>
        </w:rPr>
        <w:tab/>
      </w:r>
    </w:p>
    <w:p w14:paraId="3DD578FD" w14:textId="77777777" w:rsidR="003C69D5" w:rsidRPr="000E586C" w:rsidRDefault="003C69D5" w:rsidP="003C69D5">
      <w:pPr>
        <w:jc w:val="center"/>
        <w:rPr>
          <w:rFonts w:ascii="Arial" w:hAnsi="Arial" w:cs="Arial"/>
          <w:sz w:val="17"/>
          <w:szCs w:val="17"/>
          <w:lang w:val="uk-UA"/>
        </w:rPr>
      </w:pPr>
      <w:r w:rsidRPr="000E586C">
        <w:rPr>
          <w:rFonts w:ascii="Arial" w:hAnsi="Arial" w:cs="Arial"/>
          <w:b/>
          <w:sz w:val="18"/>
          <w:szCs w:val="18"/>
          <w:lang w:val="uk-UA"/>
        </w:rPr>
        <w:lastRenderedPageBreak/>
        <w:t>XIV. Біологічні активи</w:t>
      </w:r>
    </w:p>
    <w:tbl>
      <w:tblPr>
        <w:tblpPr w:leftFromText="180" w:rightFromText="180" w:vertAnchor="text" w:tblpY="1"/>
        <w:tblOverlap w:val="never"/>
        <w:tblW w:w="0" w:type="auto"/>
        <w:tblLook w:val="04A0" w:firstRow="1" w:lastRow="0" w:firstColumn="1" w:lastColumn="0" w:noHBand="0" w:noVBand="1"/>
      </w:tblPr>
      <w:tblGrid>
        <w:gridCol w:w="355"/>
        <w:gridCol w:w="355"/>
        <w:gridCol w:w="355"/>
        <w:gridCol w:w="355"/>
        <w:gridCol w:w="21"/>
        <w:gridCol w:w="441"/>
        <w:gridCol w:w="21"/>
        <w:gridCol w:w="411"/>
        <w:gridCol w:w="810"/>
        <w:gridCol w:w="290"/>
        <w:gridCol w:w="238"/>
        <w:gridCol w:w="399"/>
        <w:gridCol w:w="185"/>
        <w:gridCol w:w="431"/>
        <w:gridCol w:w="453"/>
        <w:gridCol w:w="311"/>
        <w:gridCol w:w="520"/>
        <w:gridCol w:w="1050"/>
        <w:gridCol w:w="235"/>
        <w:gridCol w:w="539"/>
        <w:gridCol w:w="972"/>
        <w:gridCol w:w="1075"/>
        <w:gridCol w:w="416"/>
        <w:gridCol w:w="121"/>
        <w:gridCol w:w="121"/>
        <w:gridCol w:w="416"/>
        <w:gridCol w:w="1050"/>
        <w:gridCol w:w="793"/>
        <w:gridCol w:w="863"/>
        <w:gridCol w:w="786"/>
        <w:gridCol w:w="21"/>
        <w:gridCol w:w="711"/>
        <w:gridCol w:w="21"/>
        <w:gridCol w:w="772"/>
      </w:tblGrid>
      <w:tr w:rsidR="003C69D5" w:rsidRPr="000E586C" w14:paraId="3BE6FF8F" w14:textId="77777777" w:rsidTr="00DE1094">
        <w:trPr>
          <w:gridAfter w:val="17"/>
          <w:wAfter w:w="9931" w:type="dxa"/>
          <w:trHeight w:val="20"/>
        </w:trPr>
        <w:tc>
          <w:tcPr>
            <w:tcW w:w="1480" w:type="dxa"/>
            <w:gridSpan w:val="5"/>
            <w:tcBorders>
              <w:top w:val="nil"/>
              <w:left w:val="nil"/>
              <w:bottom w:val="nil"/>
              <w:right w:val="nil"/>
            </w:tcBorders>
            <w:shd w:val="clear" w:color="auto" w:fill="auto"/>
            <w:noWrap/>
            <w:vAlign w:val="bottom"/>
            <w:hideMark/>
          </w:tcPr>
          <w:p w14:paraId="418F47AB" w14:textId="77777777" w:rsidR="003C69D5" w:rsidRPr="000E586C" w:rsidRDefault="003C69D5" w:rsidP="003C69D5">
            <w:pPr>
              <w:rPr>
                <w:rFonts w:ascii="Arial" w:hAnsi="Arial" w:cs="Arial"/>
                <w:sz w:val="17"/>
                <w:szCs w:val="17"/>
                <w:lang w:val="uk-UA"/>
              </w:rPr>
            </w:pPr>
          </w:p>
        </w:tc>
        <w:tc>
          <w:tcPr>
            <w:tcW w:w="1682" w:type="dxa"/>
            <w:gridSpan w:val="4"/>
            <w:tcBorders>
              <w:top w:val="nil"/>
              <w:left w:val="nil"/>
              <w:bottom w:val="nil"/>
              <w:right w:val="nil"/>
            </w:tcBorders>
            <w:shd w:val="clear" w:color="auto" w:fill="auto"/>
            <w:noWrap/>
            <w:vAlign w:val="bottom"/>
            <w:hideMark/>
          </w:tcPr>
          <w:p w14:paraId="30BD4915" w14:textId="77777777" w:rsidR="003C69D5" w:rsidRPr="000E586C" w:rsidRDefault="003C69D5" w:rsidP="003C69D5">
            <w:pPr>
              <w:rPr>
                <w:rFonts w:ascii="Arial" w:hAnsi="Arial" w:cs="Arial"/>
                <w:sz w:val="17"/>
                <w:szCs w:val="17"/>
                <w:lang w:val="uk-UA"/>
              </w:rPr>
            </w:pPr>
          </w:p>
        </w:tc>
        <w:tc>
          <w:tcPr>
            <w:tcW w:w="1111" w:type="dxa"/>
            <w:gridSpan w:val="4"/>
            <w:tcBorders>
              <w:top w:val="nil"/>
              <w:left w:val="nil"/>
              <w:bottom w:val="nil"/>
              <w:right w:val="nil"/>
            </w:tcBorders>
            <w:shd w:val="clear" w:color="auto" w:fill="auto"/>
            <w:noWrap/>
            <w:vAlign w:val="bottom"/>
            <w:hideMark/>
          </w:tcPr>
          <w:p w14:paraId="68A97BED" w14:textId="77777777" w:rsidR="003C69D5" w:rsidRPr="000E586C" w:rsidRDefault="003C69D5" w:rsidP="003C69D5">
            <w:pPr>
              <w:rPr>
                <w:rFonts w:ascii="Arial" w:hAnsi="Arial" w:cs="Arial"/>
                <w:sz w:val="17"/>
                <w:szCs w:val="17"/>
                <w:lang w:val="uk-UA"/>
              </w:rPr>
            </w:pPr>
          </w:p>
        </w:tc>
        <w:tc>
          <w:tcPr>
            <w:tcW w:w="1709" w:type="dxa"/>
            <w:gridSpan w:val="4"/>
            <w:tcBorders>
              <w:top w:val="nil"/>
              <w:left w:val="nil"/>
              <w:bottom w:val="nil"/>
              <w:right w:val="nil"/>
            </w:tcBorders>
            <w:shd w:val="clear" w:color="auto" w:fill="auto"/>
            <w:noWrap/>
            <w:vAlign w:val="bottom"/>
            <w:hideMark/>
          </w:tcPr>
          <w:p w14:paraId="49041002" w14:textId="77777777" w:rsidR="003C69D5" w:rsidRPr="000E586C" w:rsidRDefault="003C69D5" w:rsidP="003C69D5">
            <w:pPr>
              <w:rPr>
                <w:rFonts w:ascii="Arial" w:hAnsi="Arial" w:cs="Arial"/>
                <w:sz w:val="17"/>
                <w:szCs w:val="17"/>
                <w:lang w:val="uk-UA"/>
              </w:rPr>
            </w:pPr>
          </w:p>
        </w:tc>
      </w:tr>
      <w:tr w:rsidR="003C69D5" w:rsidRPr="000E586C" w14:paraId="46BE1204" w14:textId="77777777" w:rsidTr="00DE1094">
        <w:trPr>
          <w:trHeight w:val="20"/>
        </w:trPr>
        <w:tc>
          <w:tcPr>
            <w:tcW w:w="1480" w:type="dxa"/>
            <w:gridSpan w:val="5"/>
            <w:vMerge w:val="restart"/>
            <w:tcBorders>
              <w:top w:val="single" w:sz="4" w:space="0" w:color="auto"/>
              <w:left w:val="single" w:sz="4" w:space="0" w:color="auto"/>
              <w:right w:val="single" w:sz="4" w:space="0" w:color="auto"/>
            </w:tcBorders>
            <w:shd w:val="clear" w:color="auto" w:fill="auto"/>
            <w:vAlign w:val="center"/>
            <w:hideMark/>
          </w:tcPr>
          <w:p w14:paraId="27E6DAD5"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Групи біологічних активів</w:t>
            </w:r>
          </w:p>
        </w:tc>
        <w:tc>
          <w:tcPr>
            <w:tcW w:w="875" w:type="dxa"/>
            <w:gridSpan w:val="3"/>
            <w:vMerge w:val="restart"/>
            <w:tcBorders>
              <w:top w:val="single" w:sz="4" w:space="0" w:color="auto"/>
              <w:left w:val="single" w:sz="4" w:space="0" w:color="auto"/>
              <w:right w:val="single" w:sz="4" w:space="0" w:color="auto"/>
            </w:tcBorders>
            <w:shd w:val="clear" w:color="auto" w:fill="auto"/>
            <w:vAlign w:val="center"/>
            <w:hideMark/>
          </w:tcPr>
          <w:p w14:paraId="5E65D499"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Код рядка</w:t>
            </w:r>
          </w:p>
        </w:tc>
        <w:tc>
          <w:tcPr>
            <w:tcW w:w="9604" w:type="dxa"/>
            <w:gridSpan w:val="19"/>
            <w:tcBorders>
              <w:top w:val="single" w:sz="4" w:space="0" w:color="auto"/>
              <w:left w:val="nil"/>
              <w:bottom w:val="single" w:sz="4" w:space="0" w:color="auto"/>
              <w:right w:val="single" w:sz="4" w:space="0" w:color="auto"/>
            </w:tcBorders>
            <w:shd w:val="clear" w:color="auto" w:fill="auto"/>
            <w:vAlign w:val="center"/>
            <w:hideMark/>
          </w:tcPr>
          <w:p w14:paraId="0399ECC5"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Обліковуються за первісною вартістю</w:t>
            </w:r>
          </w:p>
        </w:tc>
        <w:tc>
          <w:tcPr>
            <w:tcW w:w="3954" w:type="dxa"/>
            <w:gridSpan w:val="7"/>
            <w:tcBorders>
              <w:top w:val="single" w:sz="4" w:space="0" w:color="auto"/>
              <w:left w:val="nil"/>
              <w:bottom w:val="single" w:sz="4" w:space="0" w:color="auto"/>
              <w:right w:val="single" w:sz="4" w:space="0" w:color="auto"/>
            </w:tcBorders>
            <w:shd w:val="clear" w:color="auto" w:fill="auto"/>
            <w:vAlign w:val="center"/>
            <w:hideMark/>
          </w:tcPr>
          <w:p w14:paraId="431CE65B" w14:textId="77777777" w:rsidR="003C69D5" w:rsidRPr="000E586C" w:rsidRDefault="003C69D5" w:rsidP="003C69D5">
            <w:pPr>
              <w:tabs>
                <w:tab w:val="left" w:pos="6408"/>
              </w:tabs>
              <w:ind w:right="940"/>
              <w:jc w:val="center"/>
              <w:rPr>
                <w:rFonts w:ascii="Arial" w:hAnsi="Arial" w:cs="Arial"/>
                <w:b/>
                <w:sz w:val="15"/>
                <w:szCs w:val="15"/>
                <w:lang w:val="uk-UA"/>
              </w:rPr>
            </w:pPr>
            <w:r w:rsidRPr="000E586C">
              <w:rPr>
                <w:rFonts w:ascii="Arial" w:hAnsi="Arial" w:cs="Arial"/>
                <w:b/>
                <w:sz w:val="15"/>
                <w:szCs w:val="15"/>
                <w:lang w:val="uk-UA"/>
              </w:rPr>
              <w:t>Обліковуються за справедливою вартістю</w:t>
            </w:r>
          </w:p>
        </w:tc>
      </w:tr>
      <w:tr w:rsidR="00DE1094" w:rsidRPr="000E586C" w14:paraId="5C91294B" w14:textId="77777777" w:rsidTr="00DE1094">
        <w:trPr>
          <w:trHeight w:val="20"/>
        </w:trPr>
        <w:tc>
          <w:tcPr>
            <w:tcW w:w="1480" w:type="dxa"/>
            <w:gridSpan w:val="5"/>
            <w:vMerge/>
            <w:tcBorders>
              <w:left w:val="single" w:sz="4" w:space="0" w:color="auto"/>
              <w:right w:val="single" w:sz="4" w:space="0" w:color="auto"/>
            </w:tcBorders>
            <w:vAlign w:val="center"/>
            <w:hideMark/>
          </w:tcPr>
          <w:p w14:paraId="04C5FEF2" w14:textId="77777777" w:rsidR="003C69D5" w:rsidRPr="000E586C" w:rsidRDefault="003C69D5" w:rsidP="003C69D5">
            <w:pPr>
              <w:rPr>
                <w:rFonts w:ascii="Arial" w:hAnsi="Arial" w:cs="Arial"/>
                <w:b/>
                <w:sz w:val="15"/>
                <w:szCs w:val="15"/>
                <w:lang w:val="uk-UA"/>
              </w:rPr>
            </w:pPr>
          </w:p>
        </w:tc>
        <w:tc>
          <w:tcPr>
            <w:tcW w:w="875" w:type="dxa"/>
            <w:gridSpan w:val="3"/>
            <w:vMerge/>
            <w:tcBorders>
              <w:left w:val="single" w:sz="4" w:space="0" w:color="auto"/>
              <w:right w:val="single" w:sz="4" w:space="0" w:color="auto"/>
            </w:tcBorders>
            <w:vAlign w:val="center"/>
            <w:hideMark/>
          </w:tcPr>
          <w:p w14:paraId="3AD23513" w14:textId="77777777" w:rsidR="003C69D5" w:rsidRPr="000E586C" w:rsidRDefault="003C69D5" w:rsidP="003C69D5">
            <w:pPr>
              <w:rPr>
                <w:rFonts w:ascii="Arial" w:hAnsi="Arial" w:cs="Arial"/>
                <w:b/>
                <w:sz w:val="15"/>
                <w:szCs w:val="15"/>
                <w:lang w:val="uk-UA"/>
              </w:rPr>
            </w:pPr>
          </w:p>
        </w:tc>
        <w:tc>
          <w:tcPr>
            <w:tcW w:w="1918" w:type="dxa"/>
            <w:gridSpan w:val="5"/>
            <w:tcBorders>
              <w:top w:val="single" w:sz="4" w:space="0" w:color="auto"/>
              <w:left w:val="nil"/>
              <w:bottom w:val="single" w:sz="4" w:space="0" w:color="auto"/>
              <w:right w:val="single" w:sz="4" w:space="0" w:color="auto"/>
            </w:tcBorders>
            <w:shd w:val="clear" w:color="auto" w:fill="auto"/>
            <w:vAlign w:val="center"/>
            <w:hideMark/>
          </w:tcPr>
          <w:p w14:paraId="2D4AE55B"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залишок на початок року</w:t>
            </w:r>
          </w:p>
        </w:tc>
        <w:tc>
          <w:tcPr>
            <w:tcW w:w="881" w:type="dxa"/>
            <w:gridSpan w:val="2"/>
            <w:vMerge w:val="restart"/>
            <w:tcBorders>
              <w:top w:val="single" w:sz="4" w:space="0" w:color="auto"/>
              <w:left w:val="single" w:sz="4" w:space="0" w:color="auto"/>
              <w:right w:val="single" w:sz="4" w:space="0" w:color="auto"/>
            </w:tcBorders>
            <w:shd w:val="clear" w:color="auto" w:fill="auto"/>
            <w:vAlign w:val="center"/>
            <w:hideMark/>
          </w:tcPr>
          <w:p w14:paraId="2D4DAA87"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надійшло за рік</w:t>
            </w:r>
          </w:p>
        </w:tc>
        <w:tc>
          <w:tcPr>
            <w:tcW w:w="1874" w:type="dxa"/>
            <w:gridSpan w:val="3"/>
            <w:tcBorders>
              <w:top w:val="single" w:sz="4" w:space="0" w:color="auto"/>
              <w:left w:val="nil"/>
              <w:bottom w:val="single" w:sz="4" w:space="0" w:color="auto"/>
              <w:right w:val="single" w:sz="4" w:space="0" w:color="auto"/>
            </w:tcBorders>
            <w:shd w:val="clear" w:color="auto" w:fill="auto"/>
            <w:vAlign w:val="center"/>
            <w:hideMark/>
          </w:tcPr>
          <w:p w14:paraId="1793C80D"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вибуло за рік</w:t>
            </w:r>
          </w:p>
        </w:tc>
        <w:tc>
          <w:tcPr>
            <w:tcW w:w="772" w:type="dxa"/>
            <w:gridSpan w:val="2"/>
            <w:vMerge w:val="restart"/>
            <w:tcBorders>
              <w:top w:val="single" w:sz="4" w:space="0" w:color="auto"/>
              <w:left w:val="single" w:sz="4" w:space="0" w:color="auto"/>
              <w:right w:val="single" w:sz="4" w:space="0" w:color="auto"/>
            </w:tcBorders>
            <w:shd w:val="clear" w:color="auto" w:fill="auto"/>
            <w:vAlign w:val="center"/>
            <w:hideMark/>
          </w:tcPr>
          <w:p w14:paraId="1B6E4762" w14:textId="77777777" w:rsidR="003C69D5" w:rsidRPr="000E586C" w:rsidRDefault="003C69D5" w:rsidP="003C69D5">
            <w:pPr>
              <w:jc w:val="center"/>
              <w:rPr>
                <w:rFonts w:ascii="Arial" w:hAnsi="Arial" w:cs="Arial"/>
                <w:b/>
                <w:sz w:val="15"/>
                <w:szCs w:val="15"/>
                <w:lang w:val="uk-UA"/>
              </w:rPr>
            </w:pPr>
            <w:proofErr w:type="spellStart"/>
            <w:r w:rsidRPr="000E586C">
              <w:rPr>
                <w:rFonts w:ascii="Arial" w:hAnsi="Arial" w:cs="Arial"/>
                <w:b/>
                <w:sz w:val="15"/>
                <w:szCs w:val="15"/>
                <w:lang w:val="uk-UA"/>
              </w:rPr>
              <w:t>Нарахо-вано</w:t>
            </w:r>
            <w:proofErr w:type="spellEnd"/>
            <w:r w:rsidRPr="000E586C">
              <w:rPr>
                <w:rFonts w:ascii="Arial" w:hAnsi="Arial" w:cs="Arial"/>
                <w:b/>
                <w:sz w:val="15"/>
                <w:szCs w:val="15"/>
                <w:lang w:val="uk-UA"/>
              </w:rPr>
              <w:t xml:space="preserve"> </w:t>
            </w:r>
            <w:proofErr w:type="spellStart"/>
            <w:r w:rsidRPr="000E586C">
              <w:rPr>
                <w:rFonts w:ascii="Arial" w:hAnsi="Arial" w:cs="Arial"/>
                <w:b/>
                <w:sz w:val="15"/>
                <w:szCs w:val="15"/>
                <w:lang w:val="uk-UA"/>
              </w:rPr>
              <w:t>аморти-зації</w:t>
            </w:r>
            <w:proofErr w:type="spellEnd"/>
            <w:r w:rsidRPr="000E586C">
              <w:rPr>
                <w:rFonts w:ascii="Arial" w:hAnsi="Arial" w:cs="Arial"/>
                <w:b/>
                <w:sz w:val="15"/>
                <w:szCs w:val="15"/>
                <w:lang w:val="uk-UA"/>
              </w:rPr>
              <w:t xml:space="preserve"> за рік</w:t>
            </w:r>
          </w:p>
        </w:tc>
        <w:tc>
          <w:tcPr>
            <w:tcW w:w="968" w:type="dxa"/>
            <w:vMerge w:val="restart"/>
            <w:tcBorders>
              <w:top w:val="single" w:sz="4" w:space="0" w:color="auto"/>
              <w:left w:val="single" w:sz="4" w:space="0" w:color="auto"/>
              <w:right w:val="single" w:sz="4" w:space="0" w:color="auto"/>
            </w:tcBorders>
            <w:shd w:val="clear" w:color="auto" w:fill="auto"/>
            <w:vAlign w:val="center"/>
            <w:hideMark/>
          </w:tcPr>
          <w:p w14:paraId="70B537F7"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втрати від зменшення корисності</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7330F5DD"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вигоди від відновлення корисності</w:t>
            </w:r>
          </w:p>
        </w:tc>
        <w:tc>
          <w:tcPr>
            <w:tcW w:w="0" w:type="auto"/>
            <w:gridSpan w:val="5"/>
            <w:tcBorders>
              <w:top w:val="single" w:sz="4" w:space="0" w:color="auto"/>
              <w:bottom w:val="single" w:sz="4" w:space="0" w:color="auto"/>
              <w:right w:val="single" w:sz="4" w:space="0" w:color="auto"/>
            </w:tcBorders>
            <w:vAlign w:val="center"/>
          </w:tcPr>
          <w:p w14:paraId="3855184C"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залишок на кінець року</w:t>
            </w:r>
          </w:p>
        </w:tc>
        <w:tc>
          <w:tcPr>
            <w:tcW w:w="0" w:type="auto"/>
            <w:vMerge w:val="restart"/>
            <w:tcBorders>
              <w:top w:val="single" w:sz="4" w:space="0" w:color="auto"/>
              <w:right w:val="single" w:sz="4" w:space="0" w:color="auto"/>
            </w:tcBorders>
            <w:vAlign w:val="center"/>
          </w:tcPr>
          <w:p w14:paraId="3391DC93"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залишок на початок року</w:t>
            </w:r>
          </w:p>
        </w:tc>
        <w:tc>
          <w:tcPr>
            <w:tcW w:w="0" w:type="auto"/>
            <w:vMerge w:val="restart"/>
            <w:tcBorders>
              <w:top w:val="single" w:sz="4" w:space="0" w:color="auto"/>
              <w:left w:val="single" w:sz="4" w:space="0" w:color="auto"/>
              <w:right w:val="single" w:sz="4" w:space="0" w:color="auto"/>
            </w:tcBorders>
            <w:vAlign w:val="center"/>
          </w:tcPr>
          <w:p w14:paraId="7DC7B962"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надійшло за рік</w:t>
            </w:r>
          </w:p>
        </w:tc>
        <w:tc>
          <w:tcPr>
            <w:tcW w:w="0" w:type="auto"/>
            <w:vMerge w:val="restart"/>
            <w:tcBorders>
              <w:top w:val="single" w:sz="4" w:space="0" w:color="auto"/>
              <w:left w:val="single" w:sz="4" w:space="0" w:color="auto"/>
              <w:right w:val="single" w:sz="4" w:space="0" w:color="auto"/>
            </w:tcBorders>
            <w:vAlign w:val="center"/>
          </w:tcPr>
          <w:p w14:paraId="721FD777"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зміни вартості за рік</w:t>
            </w:r>
          </w:p>
        </w:tc>
        <w:tc>
          <w:tcPr>
            <w:tcW w:w="731" w:type="dxa"/>
            <w:gridSpan w:val="2"/>
            <w:vMerge w:val="restart"/>
            <w:tcBorders>
              <w:top w:val="single" w:sz="4" w:space="0" w:color="auto"/>
              <w:left w:val="single" w:sz="4" w:space="0" w:color="auto"/>
              <w:right w:val="single" w:sz="4" w:space="0" w:color="auto"/>
            </w:tcBorders>
            <w:vAlign w:val="center"/>
          </w:tcPr>
          <w:p w14:paraId="4A99DB9A"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вибуло за рік</w:t>
            </w:r>
          </w:p>
        </w:tc>
        <w:tc>
          <w:tcPr>
            <w:tcW w:w="790" w:type="dxa"/>
            <w:gridSpan w:val="2"/>
            <w:vMerge w:val="restart"/>
            <w:tcBorders>
              <w:top w:val="single" w:sz="4" w:space="0" w:color="auto"/>
              <w:left w:val="single" w:sz="4" w:space="0" w:color="auto"/>
              <w:right w:val="single" w:sz="4" w:space="0" w:color="auto"/>
            </w:tcBorders>
            <w:vAlign w:val="center"/>
          </w:tcPr>
          <w:p w14:paraId="0B8A8807" w14:textId="77777777" w:rsidR="003C69D5" w:rsidRPr="000E586C" w:rsidRDefault="003C69D5" w:rsidP="003C69D5">
            <w:pPr>
              <w:rPr>
                <w:rFonts w:ascii="Arial" w:hAnsi="Arial" w:cs="Arial"/>
                <w:b/>
                <w:sz w:val="15"/>
                <w:szCs w:val="15"/>
                <w:lang w:val="uk-UA"/>
              </w:rPr>
            </w:pPr>
            <w:r w:rsidRPr="000E586C">
              <w:rPr>
                <w:rFonts w:ascii="Arial" w:hAnsi="Arial" w:cs="Arial"/>
                <w:b/>
                <w:sz w:val="15"/>
                <w:szCs w:val="15"/>
                <w:lang w:val="uk-UA"/>
              </w:rPr>
              <w:t>залишок на кінець року</w:t>
            </w:r>
          </w:p>
        </w:tc>
      </w:tr>
      <w:tr w:rsidR="00DE1094" w:rsidRPr="000E586C" w14:paraId="7F127BC9" w14:textId="77777777" w:rsidTr="00DE1094">
        <w:trPr>
          <w:trHeight w:val="20"/>
        </w:trPr>
        <w:tc>
          <w:tcPr>
            <w:tcW w:w="1480" w:type="dxa"/>
            <w:gridSpan w:val="5"/>
            <w:vMerge/>
            <w:tcBorders>
              <w:left w:val="single" w:sz="4" w:space="0" w:color="auto"/>
              <w:bottom w:val="single" w:sz="4" w:space="0" w:color="auto"/>
              <w:right w:val="single" w:sz="4" w:space="0" w:color="auto"/>
            </w:tcBorders>
            <w:vAlign w:val="center"/>
            <w:hideMark/>
          </w:tcPr>
          <w:p w14:paraId="47E9F74A" w14:textId="77777777" w:rsidR="003C69D5" w:rsidRPr="000E586C" w:rsidRDefault="003C69D5" w:rsidP="003C69D5">
            <w:pPr>
              <w:rPr>
                <w:rFonts w:ascii="Arial" w:hAnsi="Arial" w:cs="Arial"/>
                <w:b/>
                <w:sz w:val="15"/>
                <w:szCs w:val="15"/>
                <w:lang w:val="uk-UA"/>
              </w:rPr>
            </w:pPr>
          </w:p>
        </w:tc>
        <w:tc>
          <w:tcPr>
            <w:tcW w:w="875" w:type="dxa"/>
            <w:gridSpan w:val="3"/>
            <w:vMerge/>
            <w:tcBorders>
              <w:left w:val="single" w:sz="4" w:space="0" w:color="auto"/>
              <w:bottom w:val="single" w:sz="4" w:space="0" w:color="auto"/>
              <w:right w:val="single" w:sz="4" w:space="0" w:color="auto"/>
            </w:tcBorders>
            <w:vAlign w:val="center"/>
            <w:hideMark/>
          </w:tcPr>
          <w:p w14:paraId="75C0B1F0" w14:textId="77777777" w:rsidR="003C69D5" w:rsidRPr="000E586C" w:rsidRDefault="003C69D5" w:rsidP="003C69D5">
            <w:pPr>
              <w:rPr>
                <w:rFonts w:ascii="Arial" w:hAnsi="Arial" w:cs="Arial"/>
                <w:b/>
                <w:sz w:val="15"/>
                <w:szCs w:val="15"/>
                <w:lang w:val="uk-UA"/>
              </w:rPr>
            </w:pP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7C773F24"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первісна вартість</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05BE4B22"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накопичена амортизація</w:t>
            </w:r>
          </w:p>
        </w:tc>
        <w:tc>
          <w:tcPr>
            <w:tcW w:w="881" w:type="dxa"/>
            <w:gridSpan w:val="2"/>
            <w:vMerge/>
            <w:tcBorders>
              <w:left w:val="single" w:sz="4" w:space="0" w:color="auto"/>
              <w:bottom w:val="single" w:sz="4" w:space="0" w:color="auto"/>
              <w:right w:val="single" w:sz="4" w:space="0" w:color="auto"/>
            </w:tcBorders>
            <w:vAlign w:val="center"/>
            <w:hideMark/>
          </w:tcPr>
          <w:p w14:paraId="7054FEFC" w14:textId="77777777" w:rsidR="003C69D5" w:rsidRPr="000E586C" w:rsidRDefault="003C69D5" w:rsidP="003C69D5">
            <w:pPr>
              <w:rPr>
                <w:rFonts w:ascii="Arial" w:hAnsi="Arial" w:cs="Arial"/>
                <w:b/>
                <w:sz w:val="15"/>
                <w:szCs w:val="15"/>
                <w:lang w:val="uk-UA"/>
              </w:rPr>
            </w:pPr>
          </w:p>
        </w:tc>
        <w:tc>
          <w:tcPr>
            <w:tcW w:w="828" w:type="dxa"/>
            <w:gridSpan w:val="2"/>
            <w:tcBorders>
              <w:top w:val="single" w:sz="4" w:space="0" w:color="auto"/>
              <w:left w:val="nil"/>
              <w:bottom w:val="single" w:sz="4" w:space="0" w:color="auto"/>
              <w:right w:val="single" w:sz="4" w:space="0" w:color="auto"/>
            </w:tcBorders>
            <w:shd w:val="clear" w:color="auto" w:fill="auto"/>
            <w:vAlign w:val="center"/>
            <w:hideMark/>
          </w:tcPr>
          <w:p w14:paraId="07C70D20"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первісна вартість</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7A4F3699"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накопичена амортизація</w:t>
            </w:r>
          </w:p>
        </w:tc>
        <w:tc>
          <w:tcPr>
            <w:tcW w:w="772" w:type="dxa"/>
            <w:gridSpan w:val="2"/>
            <w:vMerge/>
            <w:tcBorders>
              <w:left w:val="single" w:sz="4" w:space="0" w:color="auto"/>
              <w:bottom w:val="single" w:sz="4" w:space="0" w:color="auto"/>
              <w:right w:val="single" w:sz="4" w:space="0" w:color="auto"/>
            </w:tcBorders>
            <w:vAlign w:val="center"/>
            <w:hideMark/>
          </w:tcPr>
          <w:p w14:paraId="4BEE91B4" w14:textId="77777777" w:rsidR="003C69D5" w:rsidRPr="000E586C" w:rsidRDefault="003C69D5" w:rsidP="003C69D5">
            <w:pPr>
              <w:rPr>
                <w:rFonts w:ascii="Arial" w:hAnsi="Arial" w:cs="Arial"/>
                <w:b/>
                <w:sz w:val="15"/>
                <w:szCs w:val="15"/>
                <w:lang w:val="uk-UA"/>
              </w:rPr>
            </w:pPr>
          </w:p>
        </w:tc>
        <w:tc>
          <w:tcPr>
            <w:tcW w:w="968" w:type="dxa"/>
            <w:vMerge/>
            <w:tcBorders>
              <w:left w:val="single" w:sz="4" w:space="0" w:color="auto"/>
              <w:bottom w:val="single" w:sz="4" w:space="0" w:color="auto"/>
              <w:right w:val="single" w:sz="4" w:space="0" w:color="auto"/>
            </w:tcBorders>
            <w:vAlign w:val="center"/>
          </w:tcPr>
          <w:p w14:paraId="1A5885A1" w14:textId="77777777" w:rsidR="003C69D5" w:rsidRPr="000E586C" w:rsidRDefault="003C69D5" w:rsidP="003C69D5">
            <w:pPr>
              <w:rPr>
                <w:rFonts w:ascii="Arial" w:hAnsi="Arial" w:cs="Arial"/>
                <w:b/>
                <w:sz w:val="15"/>
                <w:szCs w:val="15"/>
                <w:lang w:val="uk-UA"/>
              </w:rPr>
            </w:pPr>
          </w:p>
        </w:tc>
        <w:tc>
          <w:tcPr>
            <w:tcW w:w="0" w:type="auto"/>
            <w:vMerge/>
            <w:tcBorders>
              <w:left w:val="single" w:sz="4" w:space="0" w:color="auto"/>
              <w:bottom w:val="single" w:sz="4" w:space="0" w:color="auto"/>
              <w:right w:val="single" w:sz="4" w:space="0" w:color="auto"/>
            </w:tcBorders>
            <w:vAlign w:val="center"/>
          </w:tcPr>
          <w:p w14:paraId="510B1FCB" w14:textId="77777777" w:rsidR="003C69D5" w:rsidRPr="000E586C" w:rsidRDefault="003C69D5" w:rsidP="003C69D5">
            <w:pPr>
              <w:rPr>
                <w:rFonts w:ascii="Arial" w:hAnsi="Arial" w:cs="Arial"/>
                <w:b/>
                <w:sz w:val="15"/>
                <w:szCs w:val="15"/>
                <w:lang w:val="uk-UA"/>
              </w:rPr>
            </w:pPr>
          </w:p>
        </w:tc>
        <w:tc>
          <w:tcPr>
            <w:tcW w:w="0" w:type="auto"/>
            <w:gridSpan w:val="4"/>
            <w:tcBorders>
              <w:top w:val="single" w:sz="4" w:space="0" w:color="auto"/>
              <w:bottom w:val="single" w:sz="4" w:space="0" w:color="auto"/>
              <w:right w:val="single" w:sz="4" w:space="0" w:color="auto"/>
            </w:tcBorders>
            <w:vAlign w:val="center"/>
          </w:tcPr>
          <w:p w14:paraId="32CF9254"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первісна вартість</w:t>
            </w:r>
          </w:p>
        </w:tc>
        <w:tc>
          <w:tcPr>
            <w:tcW w:w="0" w:type="auto"/>
            <w:tcBorders>
              <w:top w:val="single" w:sz="4" w:space="0" w:color="auto"/>
              <w:left w:val="single" w:sz="4" w:space="0" w:color="auto"/>
              <w:bottom w:val="single" w:sz="4" w:space="0" w:color="auto"/>
              <w:right w:val="single" w:sz="4" w:space="0" w:color="auto"/>
            </w:tcBorders>
            <w:vAlign w:val="center"/>
          </w:tcPr>
          <w:p w14:paraId="602D635A"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накопичена амортизація</w:t>
            </w:r>
          </w:p>
        </w:tc>
        <w:tc>
          <w:tcPr>
            <w:tcW w:w="0" w:type="auto"/>
            <w:vMerge/>
            <w:tcBorders>
              <w:bottom w:val="single" w:sz="4" w:space="0" w:color="auto"/>
              <w:right w:val="single" w:sz="4" w:space="0" w:color="auto"/>
            </w:tcBorders>
            <w:vAlign w:val="center"/>
          </w:tcPr>
          <w:p w14:paraId="48494E6F" w14:textId="77777777" w:rsidR="003C69D5" w:rsidRPr="000E586C" w:rsidRDefault="003C69D5" w:rsidP="003C69D5">
            <w:pPr>
              <w:rPr>
                <w:rFonts w:ascii="Arial" w:hAnsi="Arial" w:cs="Arial"/>
                <w:b/>
                <w:sz w:val="15"/>
                <w:szCs w:val="15"/>
                <w:lang w:val="uk-UA"/>
              </w:rPr>
            </w:pPr>
          </w:p>
        </w:tc>
        <w:tc>
          <w:tcPr>
            <w:tcW w:w="0" w:type="auto"/>
            <w:vMerge/>
            <w:tcBorders>
              <w:left w:val="single" w:sz="4" w:space="0" w:color="auto"/>
              <w:bottom w:val="single" w:sz="4" w:space="0" w:color="auto"/>
              <w:right w:val="single" w:sz="4" w:space="0" w:color="auto"/>
            </w:tcBorders>
            <w:vAlign w:val="center"/>
          </w:tcPr>
          <w:p w14:paraId="3F52D0E4" w14:textId="77777777" w:rsidR="003C69D5" w:rsidRPr="000E586C" w:rsidRDefault="003C69D5" w:rsidP="003C69D5">
            <w:pPr>
              <w:rPr>
                <w:rFonts w:ascii="Arial" w:hAnsi="Arial" w:cs="Arial"/>
                <w:b/>
                <w:sz w:val="15"/>
                <w:szCs w:val="15"/>
                <w:lang w:val="uk-UA"/>
              </w:rPr>
            </w:pPr>
          </w:p>
        </w:tc>
        <w:tc>
          <w:tcPr>
            <w:tcW w:w="0" w:type="auto"/>
            <w:vMerge/>
            <w:tcBorders>
              <w:left w:val="single" w:sz="4" w:space="0" w:color="auto"/>
              <w:bottom w:val="single" w:sz="4" w:space="0" w:color="auto"/>
              <w:right w:val="single" w:sz="4" w:space="0" w:color="auto"/>
            </w:tcBorders>
            <w:vAlign w:val="center"/>
          </w:tcPr>
          <w:p w14:paraId="67248920" w14:textId="77777777" w:rsidR="003C69D5" w:rsidRPr="000E586C" w:rsidRDefault="003C69D5" w:rsidP="003C69D5">
            <w:pPr>
              <w:rPr>
                <w:rFonts w:ascii="Arial" w:hAnsi="Arial" w:cs="Arial"/>
                <w:b/>
                <w:sz w:val="15"/>
                <w:szCs w:val="15"/>
                <w:lang w:val="uk-UA"/>
              </w:rPr>
            </w:pPr>
          </w:p>
        </w:tc>
        <w:tc>
          <w:tcPr>
            <w:tcW w:w="731" w:type="dxa"/>
            <w:gridSpan w:val="2"/>
            <w:vMerge/>
            <w:tcBorders>
              <w:left w:val="single" w:sz="4" w:space="0" w:color="auto"/>
              <w:bottom w:val="single" w:sz="4" w:space="0" w:color="auto"/>
              <w:right w:val="single" w:sz="4" w:space="0" w:color="auto"/>
            </w:tcBorders>
            <w:vAlign w:val="center"/>
          </w:tcPr>
          <w:p w14:paraId="7FAD89B5" w14:textId="77777777" w:rsidR="003C69D5" w:rsidRPr="000E586C" w:rsidRDefault="003C69D5" w:rsidP="003C69D5">
            <w:pPr>
              <w:rPr>
                <w:rFonts w:ascii="Arial" w:hAnsi="Arial" w:cs="Arial"/>
                <w:b/>
                <w:sz w:val="15"/>
                <w:szCs w:val="15"/>
                <w:lang w:val="uk-UA"/>
              </w:rPr>
            </w:pPr>
          </w:p>
        </w:tc>
        <w:tc>
          <w:tcPr>
            <w:tcW w:w="790" w:type="dxa"/>
            <w:gridSpan w:val="2"/>
            <w:vMerge/>
            <w:tcBorders>
              <w:left w:val="single" w:sz="4" w:space="0" w:color="auto"/>
              <w:bottom w:val="single" w:sz="4" w:space="0" w:color="auto"/>
              <w:right w:val="single" w:sz="4" w:space="0" w:color="auto"/>
            </w:tcBorders>
            <w:vAlign w:val="center"/>
          </w:tcPr>
          <w:p w14:paraId="3F88D2F9" w14:textId="77777777" w:rsidR="003C69D5" w:rsidRPr="000E586C" w:rsidRDefault="003C69D5" w:rsidP="003C69D5">
            <w:pPr>
              <w:spacing w:after="200" w:line="276" w:lineRule="auto"/>
              <w:rPr>
                <w:rFonts w:ascii="Arial" w:hAnsi="Arial" w:cs="Arial"/>
                <w:b/>
                <w:sz w:val="15"/>
                <w:szCs w:val="15"/>
                <w:lang w:val="uk-UA"/>
              </w:rPr>
            </w:pPr>
          </w:p>
        </w:tc>
      </w:tr>
      <w:tr w:rsidR="00DE1094" w:rsidRPr="000E586C" w14:paraId="1C9A7120" w14:textId="77777777" w:rsidTr="00DE1094">
        <w:trPr>
          <w:trHeight w:val="282"/>
        </w:trPr>
        <w:tc>
          <w:tcPr>
            <w:tcW w:w="148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23CC5A"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w:t>
            </w:r>
          </w:p>
        </w:tc>
        <w:tc>
          <w:tcPr>
            <w:tcW w:w="875" w:type="dxa"/>
            <w:gridSpan w:val="3"/>
            <w:tcBorders>
              <w:top w:val="single" w:sz="4" w:space="0" w:color="auto"/>
              <w:left w:val="nil"/>
              <w:bottom w:val="single" w:sz="4" w:space="0" w:color="auto"/>
              <w:right w:val="single" w:sz="4" w:space="0" w:color="auto"/>
            </w:tcBorders>
            <w:shd w:val="clear" w:color="auto" w:fill="auto"/>
            <w:hideMark/>
          </w:tcPr>
          <w:p w14:paraId="0F6355C4"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2</w:t>
            </w:r>
          </w:p>
        </w:tc>
        <w:tc>
          <w:tcPr>
            <w:tcW w:w="807" w:type="dxa"/>
            <w:tcBorders>
              <w:top w:val="single" w:sz="4" w:space="0" w:color="auto"/>
              <w:left w:val="nil"/>
              <w:bottom w:val="single" w:sz="4" w:space="0" w:color="auto"/>
              <w:right w:val="single" w:sz="4" w:space="0" w:color="auto"/>
            </w:tcBorders>
            <w:shd w:val="clear" w:color="auto" w:fill="auto"/>
            <w:hideMark/>
          </w:tcPr>
          <w:p w14:paraId="70DDF51A"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3</w:t>
            </w:r>
          </w:p>
        </w:tc>
        <w:tc>
          <w:tcPr>
            <w:tcW w:w="1111" w:type="dxa"/>
            <w:gridSpan w:val="4"/>
            <w:tcBorders>
              <w:top w:val="single" w:sz="4" w:space="0" w:color="auto"/>
              <w:left w:val="nil"/>
              <w:bottom w:val="single" w:sz="4" w:space="0" w:color="auto"/>
              <w:right w:val="single" w:sz="4" w:space="0" w:color="auto"/>
            </w:tcBorders>
            <w:shd w:val="clear" w:color="auto" w:fill="auto"/>
            <w:hideMark/>
          </w:tcPr>
          <w:p w14:paraId="0E10E06F"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4</w:t>
            </w:r>
          </w:p>
        </w:tc>
        <w:tc>
          <w:tcPr>
            <w:tcW w:w="881" w:type="dxa"/>
            <w:gridSpan w:val="2"/>
            <w:tcBorders>
              <w:top w:val="single" w:sz="4" w:space="0" w:color="auto"/>
              <w:left w:val="nil"/>
              <w:bottom w:val="single" w:sz="4" w:space="0" w:color="auto"/>
              <w:right w:val="single" w:sz="4" w:space="0" w:color="auto"/>
            </w:tcBorders>
            <w:shd w:val="clear" w:color="auto" w:fill="auto"/>
            <w:hideMark/>
          </w:tcPr>
          <w:p w14:paraId="387EAAB6"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5</w:t>
            </w:r>
          </w:p>
        </w:tc>
        <w:tc>
          <w:tcPr>
            <w:tcW w:w="828" w:type="dxa"/>
            <w:gridSpan w:val="2"/>
            <w:tcBorders>
              <w:top w:val="single" w:sz="4" w:space="0" w:color="auto"/>
              <w:left w:val="nil"/>
              <w:bottom w:val="single" w:sz="4" w:space="0" w:color="auto"/>
              <w:right w:val="single" w:sz="4" w:space="0" w:color="auto"/>
            </w:tcBorders>
            <w:shd w:val="clear" w:color="auto" w:fill="auto"/>
            <w:hideMark/>
          </w:tcPr>
          <w:p w14:paraId="6E67DE48"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6</w:t>
            </w:r>
          </w:p>
        </w:tc>
        <w:tc>
          <w:tcPr>
            <w:tcW w:w="1046" w:type="dxa"/>
            <w:tcBorders>
              <w:top w:val="single" w:sz="4" w:space="0" w:color="auto"/>
              <w:left w:val="nil"/>
              <w:bottom w:val="single" w:sz="4" w:space="0" w:color="auto"/>
              <w:right w:val="single" w:sz="4" w:space="0" w:color="auto"/>
            </w:tcBorders>
            <w:shd w:val="clear" w:color="auto" w:fill="auto"/>
            <w:hideMark/>
          </w:tcPr>
          <w:p w14:paraId="21C76C04"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7</w:t>
            </w:r>
          </w:p>
        </w:tc>
        <w:tc>
          <w:tcPr>
            <w:tcW w:w="772" w:type="dxa"/>
            <w:gridSpan w:val="2"/>
            <w:tcBorders>
              <w:top w:val="single" w:sz="4" w:space="0" w:color="auto"/>
              <w:left w:val="nil"/>
              <w:bottom w:val="single" w:sz="4" w:space="0" w:color="auto"/>
              <w:right w:val="single" w:sz="4" w:space="0" w:color="auto"/>
            </w:tcBorders>
            <w:shd w:val="clear" w:color="auto" w:fill="auto"/>
            <w:hideMark/>
          </w:tcPr>
          <w:p w14:paraId="7A8792AB"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8</w:t>
            </w:r>
          </w:p>
        </w:tc>
        <w:tc>
          <w:tcPr>
            <w:tcW w:w="968" w:type="dxa"/>
            <w:tcBorders>
              <w:top w:val="single" w:sz="4" w:space="0" w:color="auto"/>
              <w:left w:val="nil"/>
              <w:bottom w:val="single" w:sz="4" w:space="0" w:color="auto"/>
              <w:right w:val="single" w:sz="4" w:space="0" w:color="auto"/>
            </w:tcBorders>
            <w:shd w:val="clear" w:color="auto" w:fill="auto"/>
            <w:hideMark/>
          </w:tcPr>
          <w:p w14:paraId="3E129352"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9</w:t>
            </w:r>
          </w:p>
        </w:tc>
        <w:tc>
          <w:tcPr>
            <w:tcW w:w="0" w:type="auto"/>
            <w:tcBorders>
              <w:top w:val="single" w:sz="4" w:space="0" w:color="auto"/>
              <w:left w:val="nil"/>
              <w:bottom w:val="single" w:sz="4" w:space="0" w:color="auto"/>
              <w:right w:val="single" w:sz="4" w:space="0" w:color="auto"/>
            </w:tcBorders>
            <w:shd w:val="clear" w:color="auto" w:fill="auto"/>
            <w:hideMark/>
          </w:tcPr>
          <w:p w14:paraId="69AA8B86"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10</w:t>
            </w:r>
          </w:p>
        </w:tc>
        <w:tc>
          <w:tcPr>
            <w:tcW w:w="0" w:type="auto"/>
            <w:gridSpan w:val="4"/>
            <w:tcBorders>
              <w:top w:val="single" w:sz="4" w:space="0" w:color="auto"/>
              <w:bottom w:val="single" w:sz="4" w:space="0" w:color="auto"/>
              <w:right w:val="single" w:sz="4" w:space="0" w:color="auto"/>
            </w:tcBorders>
          </w:tcPr>
          <w:p w14:paraId="4EB7929C"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11</w:t>
            </w:r>
          </w:p>
        </w:tc>
        <w:tc>
          <w:tcPr>
            <w:tcW w:w="0" w:type="auto"/>
            <w:tcBorders>
              <w:top w:val="single" w:sz="4" w:space="0" w:color="auto"/>
              <w:left w:val="single" w:sz="4" w:space="0" w:color="auto"/>
              <w:bottom w:val="single" w:sz="4" w:space="0" w:color="auto"/>
              <w:right w:val="single" w:sz="4" w:space="0" w:color="auto"/>
            </w:tcBorders>
          </w:tcPr>
          <w:p w14:paraId="738038F8"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12</w:t>
            </w:r>
          </w:p>
        </w:tc>
        <w:tc>
          <w:tcPr>
            <w:tcW w:w="0" w:type="auto"/>
            <w:tcBorders>
              <w:top w:val="single" w:sz="4" w:space="0" w:color="auto"/>
              <w:bottom w:val="single" w:sz="4" w:space="0" w:color="auto"/>
              <w:right w:val="single" w:sz="4" w:space="0" w:color="auto"/>
            </w:tcBorders>
          </w:tcPr>
          <w:p w14:paraId="19167B2E"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13</w:t>
            </w:r>
          </w:p>
        </w:tc>
        <w:tc>
          <w:tcPr>
            <w:tcW w:w="0" w:type="auto"/>
            <w:tcBorders>
              <w:top w:val="single" w:sz="4" w:space="0" w:color="auto"/>
              <w:left w:val="single" w:sz="4" w:space="0" w:color="auto"/>
              <w:bottom w:val="single" w:sz="4" w:space="0" w:color="auto"/>
              <w:right w:val="single" w:sz="4" w:space="0" w:color="auto"/>
            </w:tcBorders>
          </w:tcPr>
          <w:p w14:paraId="0E805B92"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14</w:t>
            </w:r>
          </w:p>
        </w:tc>
        <w:tc>
          <w:tcPr>
            <w:tcW w:w="0" w:type="auto"/>
            <w:tcBorders>
              <w:top w:val="single" w:sz="4" w:space="0" w:color="auto"/>
              <w:left w:val="single" w:sz="4" w:space="0" w:color="auto"/>
              <w:bottom w:val="single" w:sz="4" w:space="0" w:color="auto"/>
              <w:right w:val="single" w:sz="4" w:space="0" w:color="auto"/>
            </w:tcBorders>
          </w:tcPr>
          <w:p w14:paraId="6D45AAEE"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15</w:t>
            </w:r>
          </w:p>
        </w:tc>
        <w:tc>
          <w:tcPr>
            <w:tcW w:w="731" w:type="dxa"/>
            <w:gridSpan w:val="2"/>
            <w:tcBorders>
              <w:top w:val="single" w:sz="4" w:space="0" w:color="auto"/>
              <w:left w:val="single" w:sz="4" w:space="0" w:color="auto"/>
              <w:bottom w:val="single" w:sz="4" w:space="0" w:color="auto"/>
              <w:right w:val="single" w:sz="4" w:space="0" w:color="auto"/>
            </w:tcBorders>
          </w:tcPr>
          <w:p w14:paraId="24BB63D3" w14:textId="77777777" w:rsidR="003C69D5" w:rsidRPr="000E586C" w:rsidRDefault="003C69D5" w:rsidP="003C69D5">
            <w:pPr>
              <w:jc w:val="center"/>
              <w:rPr>
                <w:rFonts w:ascii="Arial" w:hAnsi="Arial" w:cs="Arial"/>
                <w:b/>
                <w:sz w:val="15"/>
                <w:szCs w:val="15"/>
                <w:lang w:val="uk-UA"/>
              </w:rPr>
            </w:pPr>
            <w:r w:rsidRPr="000E586C">
              <w:rPr>
                <w:rFonts w:ascii="Arial" w:hAnsi="Arial" w:cs="Arial"/>
                <w:b/>
                <w:sz w:val="15"/>
                <w:szCs w:val="15"/>
                <w:lang w:val="uk-UA"/>
              </w:rPr>
              <w:t>16</w:t>
            </w:r>
          </w:p>
        </w:tc>
        <w:tc>
          <w:tcPr>
            <w:tcW w:w="790" w:type="dxa"/>
            <w:gridSpan w:val="2"/>
            <w:tcBorders>
              <w:top w:val="single" w:sz="4" w:space="0" w:color="auto"/>
              <w:bottom w:val="single" w:sz="4" w:space="0" w:color="auto"/>
              <w:right w:val="single" w:sz="4" w:space="0" w:color="auto"/>
            </w:tcBorders>
          </w:tcPr>
          <w:p w14:paraId="43F156C4" w14:textId="77777777" w:rsidR="003C69D5" w:rsidRPr="000E586C" w:rsidRDefault="003C69D5" w:rsidP="003C69D5">
            <w:pPr>
              <w:spacing w:after="200" w:line="276" w:lineRule="auto"/>
              <w:jc w:val="center"/>
              <w:rPr>
                <w:rFonts w:ascii="Arial" w:hAnsi="Arial" w:cs="Arial"/>
                <w:b/>
                <w:sz w:val="15"/>
                <w:szCs w:val="15"/>
                <w:lang w:val="uk-UA"/>
              </w:rPr>
            </w:pPr>
            <w:r w:rsidRPr="000E586C">
              <w:rPr>
                <w:rFonts w:ascii="Arial" w:hAnsi="Arial" w:cs="Arial"/>
                <w:b/>
                <w:sz w:val="15"/>
                <w:szCs w:val="15"/>
                <w:lang w:val="uk-UA"/>
              </w:rPr>
              <w:t>17</w:t>
            </w:r>
          </w:p>
        </w:tc>
      </w:tr>
      <w:tr w:rsidR="00DE1094" w:rsidRPr="000E586C" w14:paraId="184CD3D8" w14:textId="77777777" w:rsidTr="00D67AAD">
        <w:trPr>
          <w:trHeight w:val="20"/>
        </w:trPr>
        <w:tc>
          <w:tcPr>
            <w:tcW w:w="1480" w:type="dxa"/>
            <w:gridSpan w:val="5"/>
            <w:tcBorders>
              <w:top w:val="single" w:sz="4" w:space="0" w:color="auto"/>
              <w:left w:val="single" w:sz="4" w:space="0" w:color="auto"/>
              <w:bottom w:val="nil"/>
              <w:right w:val="single" w:sz="4" w:space="0" w:color="auto"/>
            </w:tcBorders>
            <w:shd w:val="clear" w:color="auto" w:fill="auto"/>
            <w:hideMark/>
          </w:tcPr>
          <w:p w14:paraId="6BF29CE2" w14:textId="77777777" w:rsidR="0002469C" w:rsidRPr="000E586C" w:rsidRDefault="0002469C" w:rsidP="0002469C">
            <w:pPr>
              <w:rPr>
                <w:rFonts w:ascii="Arial" w:hAnsi="Arial" w:cs="Arial"/>
                <w:b/>
                <w:bCs/>
                <w:sz w:val="15"/>
                <w:szCs w:val="15"/>
                <w:lang w:val="uk-UA"/>
              </w:rPr>
            </w:pPr>
            <w:r w:rsidRPr="000E586C">
              <w:rPr>
                <w:rFonts w:ascii="Arial" w:hAnsi="Arial" w:cs="Arial"/>
                <w:b/>
                <w:bCs/>
                <w:sz w:val="15"/>
                <w:szCs w:val="15"/>
                <w:lang w:val="uk-UA"/>
              </w:rPr>
              <w:t>Довгострокові біологічні активи - усього</w:t>
            </w:r>
          </w:p>
        </w:tc>
        <w:tc>
          <w:tcPr>
            <w:tcW w:w="87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797626" w14:textId="77777777" w:rsidR="0002469C" w:rsidRPr="00D67AAD" w:rsidRDefault="0002469C" w:rsidP="00D67AAD">
            <w:pPr>
              <w:jc w:val="center"/>
              <w:rPr>
                <w:rFonts w:ascii="Arial" w:hAnsi="Arial" w:cs="Arial"/>
                <w:sz w:val="15"/>
                <w:szCs w:val="15"/>
                <w:lang w:val="uk-UA"/>
              </w:rPr>
            </w:pPr>
            <w:r w:rsidRPr="00D67AAD">
              <w:rPr>
                <w:rFonts w:ascii="Arial" w:hAnsi="Arial" w:cs="Arial"/>
                <w:sz w:val="15"/>
                <w:szCs w:val="15"/>
                <w:lang w:val="uk-UA"/>
              </w:rPr>
              <w:t>1410</w:t>
            </w:r>
          </w:p>
        </w:tc>
        <w:tc>
          <w:tcPr>
            <w:tcW w:w="8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063919" w14:textId="77777777"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17 174</w:t>
            </w:r>
          </w:p>
          <w:p w14:paraId="2FB666F3" w14:textId="26BA3168" w:rsidR="0002469C" w:rsidRPr="00A35CA0" w:rsidRDefault="0002469C" w:rsidP="00D67AAD">
            <w:pPr>
              <w:jc w:val="center"/>
              <w:rPr>
                <w:rFonts w:ascii="Arial" w:hAnsi="Arial" w:cs="Arial"/>
                <w:sz w:val="17"/>
                <w:szCs w:val="17"/>
                <w:lang w:val="uk-UA"/>
              </w:rPr>
            </w:pPr>
          </w:p>
        </w:tc>
        <w:tc>
          <w:tcPr>
            <w:tcW w:w="111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98354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1406C5D" w14:textId="15D19CF0"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8</w:t>
            </w:r>
            <w:r w:rsidR="000B0461" w:rsidRPr="00A35CA0">
              <w:rPr>
                <w:rFonts w:ascii="Arial" w:hAnsi="Arial" w:cs="Arial"/>
                <w:sz w:val="17"/>
                <w:szCs w:val="17"/>
                <w:lang w:val="uk-UA"/>
              </w:rPr>
              <w:t xml:space="preserve"> </w:t>
            </w:r>
            <w:r w:rsidRPr="00A35CA0">
              <w:rPr>
                <w:rFonts w:ascii="Arial" w:hAnsi="Arial" w:cs="Arial"/>
                <w:sz w:val="17"/>
                <w:szCs w:val="17"/>
                <w:lang w:val="uk-UA"/>
              </w:rPr>
              <w:t>795</w:t>
            </w:r>
          </w:p>
        </w:tc>
        <w:tc>
          <w:tcPr>
            <w:tcW w:w="82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F89EC87" w14:textId="3BA2B9C6"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6</w:t>
            </w:r>
            <w:r w:rsidR="000B0461" w:rsidRPr="00A35CA0">
              <w:rPr>
                <w:rFonts w:ascii="Arial" w:hAnsi="Arial" w:cs="Arial"/>
                <w:sz w:val="17"/>
                <w:szCs w:val="17"/>
                <w:lang w:val="uk-UA"/>
              </w:rPr>
              <w:t xml:space="preserve"> </w:t>
            </w:r>
            <w:r w:rsidRPr="00A35CA0">
              <w:rPr>
                <w:rFonts w:ascii="Arial" w:hAnsi="Arial" w:cs="Arial"/>
                <w:sz w:val="17"/>
                <w:szCs w:val="17"/>
                <w:lang w:val="uk-UA"/>
              </w:rPr>
              <w:t>985</w:t>
            </w:r>
          </w:p>
        </w:tc>
        <w:tc>
          <w:tcPr>
            <w:tcW w:w="10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43A820"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9591A2"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C009FF3"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04EFED"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left w:val="single" w:sz="4" w:space="0" w:color="auto"/>
              <w:right w:val="single" w:sz="4" w:space="0" w:color="auto"/>
            </w:tcBorders>
            <w:vAlign w:val="center"/>
          </w:tcPr>
          <w:p w14:paraId="2192C73A" w14:textId="77777777" w:rsidR="00D67AAD" w:rsidRPr="00A35CA0" w:rsidRDefault="00D67AAD" w:rsidP="00D67AAD">
            <w:pPr>
              <w:jc w:val="center"/>
              <w:rPr>
                <w:rFonts w:ascii="Arial" w:hAnsi="Arial" w:cs="Arial"/>
                <w:sz w:val="17"/>
                <w:szCs w:val="17"/>
                <w:lang w:val="uk-UA"/>
              </w:rPr>
            </w:pPr>
          </w:p>
          <w:p w14:paraId="5B753398" w14:textId="2622D6AF"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18</w:t>
            </w:r>
            <w:r w:rsidR="000B0461" w:rsidRPr="00A35CA0">
              <w:rPr>
                <w:rFonts w:ascii="Arial" w:hAnsi="Arial" w:cs="Arial"/>
                <w:sz w:val="17"/>
                <w:szCs w:val="17"/>
                <w:lang w:val="uk-UA"/>
              </w:rPr>
              <w:t xml:space="preserve"> </w:t>
            </w:r>
            <w:r w:rsidRPr="00A35CA0">
              <w:rPr>
                <w:rFonts w:ascii="Arial" w:hAnsi="Arial" w:cs="Arial"/>
                <w:sz w:val="17"/>
                <w:szCs w:val="17"/>
                <w:lang w:val="uk-UA"/>
              </w:rPr>
              <w:t>984</w:t>
            </w:r>
          </w:p>
        </w:tc>
        <w:tc>
          <w:tcPr>
            <w:tcW w:w="0" w:type="auto"/>
            <w:tcBorders>
              <w:top w:val="single" w:sz="4" w:space="0" w:color="auto"/>
              <w:left w:val="single" w:sz="4" w:space="0" w:color="auto"/>
              <w:right w:val="single" w:sz="4" w:space="0" w:color="auto"/>
            </w:tcBorders>
            <w:vAlign w:val="center"/>
          </w:tcPr>
          <w:p w14:paraId="3A49444E" w14:textId="77777777" w:rsidR="0002469C" w:rsidRPr="00A35CA0" w:rsidRDefault="0002469C" w:rsidP="00D67AAD">
            <w:pPr>
              <w:jc w:val="center"/>
              <w:rPr>
                <w:rFonts w:ascii="Arial" w:hAnsi="Arial" w:cs="Arial"/>
                <w:color w:val="000000"/>
                <w:sz w:val="17"/>
                <w:szCs w:val="17"/>
                <w:lang w:val="uk-UA"/>
              </w:rPr>
            </w:pPr>
          </w:p>
          <w:p w14:paraId="27CE485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right w:val="single" w:sz="4" w:space="0" w:color="auto"/>
            </w:tcBorders>
            <w:vAlign w:val="center"/>
          </w:tcPr>
          <w:p w14:paraId="2FBB046F" w14:textId="77777777" w:rsidR="0002469C" w:rsidRPr="00A35CA0" w:rsidRDefault="0002469C" w:rsidP="00D67AAD">
            <w:pPr>
              <w:jc w:val="center"/>
              <w:rPr>
                <w:rFonts w:ascii="Arial" w:hAnsi="Arial" w:cs="Arial"/>
                <w:color w:val="000000"/>
                <w:sz w:val="17"/>
                <w:szCs w:val="17"/>
                <w:lang w:val="uk-UA"/>
              </w:rPr>
            </w:pPr>
          </w:p>
          <w:p w14:paraId="34A5D85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right w:val="single" w:sz="4" w:space="0" w:color="auto"/>
            </w:tcBorders>
            <w:vAlign w:val="center"/>
          </w:tcPr>
          <w:p w14:paraId="5969360E" w14:textId="77777777" w:rsidR="0002469C" w:rsidRPr="00A35CA0" w:rsidRDefault="0002469C" w:rsidP="00D67AAD">
            <w:pPr>
              <w:jc w:val="center"/>
              <w:rPr>
                <w:rFonts w:ascii="Arial" w:hAnsi="Arial" w:cs="Arial"/>
                <w:color w:val="000000"/>
                <w:sz w:val="17"/>
                <w:szCs w:val="17"/>
                <w:lang w:val="uk-UA"/>
              </w:rPr>
            </w:pPr>
          </w:p>
          <w:p w14:paraId="344B969F"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right w:val="single" w:sz="4" w:space="0" w:color="auto"/>
            </w:tcBorders>
            <w:vAlign w:val="center"/>
          </w:tcPr>
          <w:p w14:paraId="52DE1BF1" w14:textId="77777777" w:rsidR="0002469C" w:rsidRPr="00A35CA0" w:rsidRDefault="0002469C" w:rsidP="00D67AAD">
            <w:pPr>
              <w:jc w:val="center"/>
              <w:rPr>
                <w:rFonts w:ascii="Arial" w:hAnsi="Arial" w:cs="Arial"/>
                <w:color w:val="000000"/>
                <w:sz w:val="17"/>
                <w:szCs w:val="17"/>
                <w:lang w:val="uk-UA"/>
              </w:rPr>
            </w:pPr>
          </w:p>
          <w:p w14:paraId="2DE2BFA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top w:val="single" w:sz="4" w:space="0" w:color="auto"/>
              <w:left w:val="single" w:sz="4" w:space="0" w:color="auto"/>
              <w:right w:val="single" w:sz="4" w:space="0" w:color="auto"/>
            </w:tcBorders>
            <w:vAlign w:val="center"/>
          </w:tcPr>
          <w:p w14:paraId="6EDF07A3" w14:textId="77777777" w:rsidR="0002469C" w:rsidRPr="00A35CA0" w:rsidRDefault="0002469C" w:rsidP="00D67AAD">
            <w:pPr>
              <w:jc w:val="center"/>
              <w:rPr>
                <w:rFonts w:ascii="Arial" w:hAnsi="Arial" w:cs="Arial"/>
                <w:color w:val="000000"/>
                <w:sz w:val="17"/>
                <w:szCs w:val="17"/>
                <w:lang w:val="uk-UA"/>
              </w:rPr>
            </w:pPr>
          </w:p>
          <w:p w14:paraId="7D34EB3A"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right w:val="single" w:sz="4" w:space="0" w:color="auto"/>
            </w:tcBorders>
            <w:vAlign w:val="center"/>
          </w:tcPr>
          <w:p w14:paraId="72310960" w14:textId="77777777" w:rsidR="0002469C" w:rsidRPr="00A35CA0" w:rsidRDefault="0002469C" w:rsidP="00D67AAD">
            <w:pPr>
              <w:jc w:val="center"/>
              <w:rPr>
                <w:rFonts w:ascii="Arial" w:hAnsi="Arial" w:cs="Arial"/>
                <w:color w:val="000000"/>
                <w:sz w:val="17"/>
                <w:szCs w:val="17"/>
                <w:lang w:val="uk-UA"/>
              </w:rPr>
            </w:pPr>
          </w:p>
          <w:p w14:paraId="5E41AB13" w14:textId="77777777" w:rsidR="0002469C" w:rsidRPr="00A35CA0" w:rsidRDefault="0002469C"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69111B47" w14:textId="77777777" w:rsidTr="00D67AAD">
        <w:trPr>
          <w:trHeight w:val="20"/>
        </w:trPr>
        <w:tc>
          <w:tcPr>
            <w:tcW w:w="1480" w:type="dxa"/>
            <w:gridSpan w:val="5"/>
            <w:tcBorders>
              <w:top w:val="nil"/>
              <w:left w:val="single" w:sz="4" w:space="0" w:color="auto"/>
              <w:bottom w:val="single" w:sz="4" w:space="0" w:color="auto"/>
              <w:right w:val="single" w:sz="4" w:space="0" w:color="auto"/>
            </w:tcBorders>
            <w:shd w:val="clear" w:color="auto" w:fill="auto"/>
            <w:hideMark/>
          </w:tcPr>
          <w:p w14:paraId="5667B413" w14:textId="77777777" w:rsidR="0002469C" w:rsidRPr="000E586C" w:rsidRDefault="0002469C" w:rsidP="0002469C">
            <w:pPr>
              <w:rPr>
                <w:rFonts w:ascii="Arial" w:hAnsi="Arial" w:cs="Arial"/>
                <w:sz w:val="15"/>
                <w:szCs w:val="15"/>
                <w:lang w:val="uk-UA"/>
              </w:rPr>
            </w:pPr>
            <w:r w:rsidRPr="000E586C">
              <w:rPr>
                <w:rFonts w:ascii="Arial" w:hAnsi="Arial" w:cs="Arial"/>
                <w:sz w:val="15"/>
                <w:szCs w:val="15"/>
                <w:lang w:val="uk-UA"/>
              </w:rPr>
              <w:t>в тому числі:</w:t>
            </w:r>
          </w:p>
        </w:tc>
        <w:tc>
          <w:tcPr>
            <w:tcW w:w="875" w:type="dxa"/>
            <w:gridSpan w:val="3"/>
            <w:vMerge/>
            <w:tcBorders>
              <w:top w:val="single" w:sz="4" w:space="0" w:color="auto"/>
              <w:left w:val="single" w:sz="4" w:space="0" w:color="auto"/>
              <w:bottom w:val="single" w:sz="4" w:space="0" w:color="000000"/>
              <w:right w:val="single" w:sz="4" w:space="0" w:color="000000"/>
            </w:tcBorders>
            <w:vAlign w:val="center"/>
            <w:hideMark/>
          </w:tcPr>
          <w:p w14:paraId="637415FE" w14:textId="77777777" w:rsidR="0002469C" w:rsidRPr="00D67AAD" w:rsidRDefault="0002469C" w:rsidP="00D67AAD">
            <w:pPr>
              <w:jc w:val="center"/>
              <w:rPr>
                <w:rFonts w:ascii="Arial" w:hAnsi="Arial" w:cs="Arial"/>
                <w:sz w:val="15"/>
                <w:szCs w:val="15"/>
                <w:lang w:val="uk-UA"/>
              </w:rPr>
            </w:pPr>
          </w:p>
        </w:tc>
        <w:tc>
          <w:tcPr>
            <w:tcW w:w="807" w:type="dxa"/>
            <w:vMerge/>
            <w:tcBorders>
              <w:top w:val="single" w:sz="4" w:space="0" w:color="auto"/>
              <w:left w:val="single" w:sz="4" w:space="0" w:color="auto"/>
              <w:bottom w:val="single" w:sz="4" w:space="0" w:color="000000"/>
              <w:right w:val="single" w:sz="4" w:space="0" w:color="000000"/>
            </w:tcBorders>
            <w:vAlign w:val="center"/>
            <w:hideMark/>
          </w:tcPr>
          <w:p w14:paraId="777C89FC" w14:textId="77777777" w:rsidR="0002469C" w:rsidRPr="00A35CA0" w:rsidRDefault="0002469C" w:rsidP="00D67AAD">
            <w:pPr>
              <w:jc w:val="center"/>
              <w:rPr>
                <w:rFonts w:ascii="Arial" w:hAnsi="Arial" w:cs="Arial"/>
                <w:sz w:val="17"/>
                <w:szCs w:val="17"/>
                <w:lang w:val="uk-UA"/>
              </w:rPr>
            </w:pPr>
          </w:p>
        </w:tc>
        <w:tc>
          <w:tcPr>
            <w:tcW w:w="1111" w:type="dxa"/>
            <w:gridSpan w:val="4"/>
            <w:vMerge/>
            <w:tcBorders>
              <w:top w:val="single" w:sz="4" w:space="0" w:color="auto"/>
              <w:left w:val="single" w:sz="4" w:space="0" w:color="auto"/>
              <w:bottom w:val="single" w:sz="4" w:space="0" w:color="000000"/>
              <w:right w:val="single" w:sz="4" w:space="0" w:color="000000"/>
            </w:tcBorders>
            <w:vAlign w:val="center"/>
            <w:hideMark/>
          </w:tcPr>
          <w:p w14:paraId="7FC68B25" w14:textId="77777777" w:rsidR="0002469C" w:rsidRPr="00A35CA0" w:rsidRDefault="0002469C" w:rsidP="00D67AAD">
            <w:pPr>
              <w:jc w:val="center"/>
              <w:rPr>
                <w:rFonts w:ascii="Arial" w:hAnsi="Arial" w:cs="Arial"/>
                <w:sz w:val="17"/>
                <w:szCs w:val="17"/>
                <w:lang w:val="uk-UA"/>
              </w:rPr>
            </w:pPr>
          </w:p>
        </w:tc>
        <w:tc>
          <w:tcPr>
            <w:tcW w:w="881" w:type="dxa"/>
            <w:gridSpan w:val="2"/>
            <w:vMerge/>
            <w:tcBorders>
              <w:top w:val="single" w:sz="4" w:space="0" w:color="auto"/>
              <w:left w:val="single" w:sz="4" w:space="0" w:color="auto"/>
              <w:bottom w:val="single" w:sz="4" w:space="0" w:color="000000"/>
              <w:right w:val="single" w:sz="4" w:space="0" w:color="000000"/>
            </w:tcBorders>
            <w:vAlign w:val="center"/>
          </w:tcPr>
          <w:p w14:paraId="7ED4FB5B" w14:textId="77777777" w:rsidR="0002469C" w:rsidRPr="00A35CA0" w:rsidRDefault="0002469C" w:rsidP="00D67AAD">
            <w:pPr>
              <w:jc w:val="center"/>
              <w:rPr>
                <w:rFonts w:ascii="Arial" w:hAnsi="Arial" w:cs="Arial"/>
                <w:sz w:val="17"/>
                <w:szCs w:val="17"/>
                <w:lang w:val="uk-UA"/>
              </w:rPr>
            </w:pPr>
          </w:p>
        </w:tc>
        <w:tc>
          <w:tcPr>
            <w:tcW w:w="828" w:type="dxa"/>
            <w:gridSpan w:val="2"/>
            <w:vMerge/>
            <w:tcBorders>
              <w:top w:val="single" w:sz="4" w:space="0" w:color="auto"/>
              <w:left w:val="single" w:sz="4" w:space="0" w:color="auto"/>
              <w:bottom w:val="single" w:sz="4" w:space="0" w:color="000000"/>
              <w:right w:val="single" w:sz="4" w:space="0" w:color="000000"/>
            </w:tcBorders>
            <w:vAlign w:val="center"/>
          </w:tcPr>
          <w:p w14:paraId="4BBBC812" w14:textId="77777777" w:rsidR="0002469C" w:rsidRPr="00A35CA0" w:rsidRDefault="0002469C" w:rsidP="00D67AAD">
            <w:pPr>
              <w:jc w:val="center"/>
              <w:rPr>
                <w:rFonts w:ascii="Arial" w:hAnsi="Arial" w:cs="Arial"/>
                <w:sz w:val="17"/>
                <w:szCs w:val="17"/>
                <w:lang w:val="uk-UA"/>
              </w:rPr>
            </w:pPr>
          </w:p>
        </w:tc>
        <w:tc>
          <w:tcPr>
            <w:tcW w:w="1046" w:type="dxa"/>
            <w:vMerge/>
            <w:tcBorders>
              <w:top w:val="single" w:sz="4" w:space="0" w:color="auto"/>
              <w:left w:val="single" w:sz="4" w:space="0" w:color="auto"/>
              <w:bottom w:val="single" w:sz="4" w:space="0" w:color="000000"/>
              <w:right w:val="single" w:sz="4" w:space="0" w:color="000000"/>
            </w:tcBorders>
            <w:vAlign w:val="center"/>
            <w:hideMark/>
          </w:tcPr>
          <w:p w14:paraId="7DF737AC" w14:textId="77777777" w:rsidR="0002469C" w:rsidRPr="00A35CA0" w:rsidRDefault="0002469C" w:rsidP="00D67AAD">
            <w:pPr>
              <w:jc w:val="center"/>
              <w:rPr>
                <w:rFonts w:ascii="Arial" w:hAnsi="Arial" w:cs="Arial"/>
                <w:sz w:val="17"/>
                <w:szCs w:val="17"/>
                <w:lang w:val="uk-UA"/>
              </w:rPr>
            </w:pPr>
          </w:p>
        </w:tc>
        <w:tc>
          <w:tcPr>
            <w:tcW w:w="772" w:type="dxa"/>
            <w:gridSpan w:val="2"/>
            <w:vMerge/>
            <w:tcBorders>
              <w:top w:val="single" w:sz="4" w:space="0" w:color="auto"/>
              <w:left w:val="single" w:sz="4" w:space="0" w:color="auto"/>
              <w:bottom w:val="single" w:sz="4" w:space="0" w:color="000000"/>
              <w:right w:val="single" w:sz="4" w:space="0" w:color="000000"/>
            </w:tcBorders>
            <w:vAlign w:val="center"/>
            <w:hideMark/>
          </w:tcPr>
          <w:p w14:paraId="101FB939" w14:textId="77777777" w:rsidR="0002469C" w:rsidRPr="00A35CA0" w:rsidRDefault="0002469C" w:rsidP="00D67AAD">
            <w:pPr>
              <w:jc w:val="center"/>
              <w:rPr>
                <w:rFonts w:ascii="Arial" w:hAnsi="Arial" w:cs="Arial"/>
                <w:sz w:val="17"/>
                <w:szCs w:val="17"/>
                <w:lang w:val="uk-UA"/>
              </w:rPr>
            </w:pPr>
          </w:p>
        </w:tc>
        <w:tc>
          <w:tcPr>
            <w:tcW w:w="968" w:type="dxa"/>
            <w:vMerge/>
            <w:tcBorders>
              <w:top w:val="single" w:sz="4" w:space="0" w:color="auto"/>
              <w:left w:val="single" w:sz="4" w:space="0" w:color="auto"/>
              <w:bottom w:val="single" w:sz="4" w:space="0" w:color="000000"/>
              <w:right w:val="single" w:sz="4" w:space="0" w:color="000000"/>
            </w:tcBorders>
            <w:vAlign w:val="center"/>
            <w:hideMark/>
          </w:tcPr>
          <w:p w14:paraId="2C117D60" w14:textId="77777777" w:rsidR="0002469C" w:rsidRPr="00A35CA0" w:rsidRDefault="0002469C" w:rsidP="00D67AAD">
            <w:pPr>
              <w:jc w:val="center"/>
              <w:rPr>
                <w:rFonts w:ascii="Arial" w:hAnsi="Arial" w:cs="Arial"/>
                <w:sz w:val="17"/>
                <w:szCs w:val="17"/>
                <w:lang w:val="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039229" w14:textId="77777777" w:rsidR="0002469C" w:rsidRPr="00A35CA0" w:rsidRDefault="0002469C" w:rsidP="00D67AAD">
            <w:pPr>
              <w:jc w:val="center"/>
              <w:rPr>
                <w:rFonts w:ascii="Arial" w:hAnsi="Arial" w:cs="Arial"/>
                <w:sz w:val="17"/>
                <w:szCs w:val="17"/>
                <w:lang w:val="uk-UA"/>
              </w:rPr>
            </w:pPr>
          </w:p>
        </w:tc>
        <w:tc>
          <w:tcPr>
            <w:tcW w:w="0" w:type="auto"/>
            <w:gridSpan w:val="4"/>
            <w:tcBorders>
              <w:left w:val="single" w:sz="4" w:space="0" w:color="auto"/>
              <w:bottom w:val="single" w:sz="4" w:space="0" w:color="auto"/>
              <w:right w:val="single" w:sz="4" w:space="0" w:color="auto"/>
            </w:tcBorders>
            <w:vAlign w:val="center"/>
          </w:tcPr>
          <w:p w14:paraId="420AF0E8"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38C8CF18" w14:textId="77777777" w:rsidR="0002469C" w:rsidRPr="00A35CA0" w:rsidRDefault="0002469C" w:rsidP="00D67AAD">
            <w:pPr>
              <w:jc w:val="center"/>
              <w:rPr>
                <w:rFonts w:ascii="Arial" w:hAnsi="Arial" w:cs="Arial"/>
                <w:sz w:val="17"/>
                <w:szCs w:val="17"/>
                <w:lang w:val="uk-UA"/>
              </w:rPr>
            </w:pPr>
          </w:p>
        </w:tc>
        <w:tc>
          <w:tcPr>
            <w:tcW w:w="0" w:type="auto"/>
            <w:tcBorders>
              <w:bottom w:val="single" w:sz="4" w:space="0" w:color="auto"/>
              <w:right w:val="single" w:sz="4" w:space="0" w:color="auto"/>
            </w:tcBorders>
            <w:vAlign w:val="center"/>
          </w:tcPr>
          <w:p w14:paraId="0ABDAB42"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295FA6CB"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558E8CD7" w14:textId="77777777" w:rsidR="0002469C" w:rsidRPr="00A35CA0" w:rsidRDefault="0002469C" w:rsidP="00D67AAD">
            <w:pPr>
              <w:jc w:val="center"/>
              <w:rPr>
                <w:rFonts w:ascii="Arial" w:hAnsi="Arial" w:cs="Arial"/>
                <w:sz w:val="17"/>
                <w:szCs w:val="17"/>
                <w:lang w:val="uk-UA"/>
              </w:rPr>
            </w:pPr>
          </w:p>
        </w:tc>
        <w:tc>
          <w:tcPr>
            <w:tcW w:w="731" w:type="dxa"/>
            <w:gridSpan w:val="2"/>
            <w:tcBorders>
              <w:left w:val="single" w:sz="4" w:space="0" w:color="auto"/>
              <w:bottom w:val="single" w:sz="4" w:space="0" w:color="auto"/>
              <w:right w:val="single" w:sz="4" w:space="0" w:color="auto"/>
            </w:tcBorders>
            <w:vAlign w:val="center"/>
          </w:tcPr>
          <w:p w14:paraId="58BDFECD" w14:textId="77777777" w:rsidR="0002469C" w:rsidRPr="00A35CA0" w:rsidRDefault="0002469C" w:rsidP="00D67AAD">
            <w:pPr>
              <w:jc w:val="center"/>
              <w:rPr>
                <w:rFonts w:ascii="Arial" w:hAnsi="Arial" w:cs="Arial"/>
                <w:sz w:val="17"/>
                <w:szCs w:val="17"/>
                <w:lang w:val="uk-UA"/>
              </w:rPr>
            </w:pPr>
          </w:p>
        </w:tc>
        <w:tc>
          <w:tcPr>
            <w:tcW w:w="790" w:type="dxa"/>
            <w:gridSpan w:val="2"/>
            <w:tcBorders>
              <w:bottom w:val="single" w:sz="4" w:space="0" w:color="auto"/>
              <w:right w:val="single" w:sz="4" w:space="0" w:color="auto"/>
            </w:tcBorders>
            <w:vAlign w:val="center"/>
          </w:tcPr>
          <w:p w14:paraId="0BE4F17E" w14:textId="77777777" w:rsidR="0002469C" w:rsidRPr="00A35CA0" w:rsidRDefault="0002469C" w:rsidP="00D67AAD">
            <w:pPr>
              <w:spacing w:line="276" w:lineRule="auto"/>
              <w:jc w:val="center"/>
              <w:rPr>
                <w:rFonts w:ascii="Arial" w:hAnsi="Arial" w:cs="Arial"/>
                <w:sz w:val="17"/>
                <w:szCs w:val="17"/>
                <w:lang w:val="uk-UA"/>
              </w:rPr>
            </w:pPr>
          </w:p>
        </w:tc>
      </w:tr>
      <w:tr w:rsidR="00DE1094" w:rsidRPr="000E586C" w14:paraId="4766C3D0" w14:textId="77777777" w:rsidTr="00D67AAD">
        <w:trPr>
          <w:trHeight w:val="20"/>
        </w:trPr>
        <w:tc>
          <w:tcPr>
            <w:tcW w:w="14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50506EF3" w14:textId="77777777" w:rsidR="0002469C" w:rsidRPr="000E586C" w:rsidRDefault="0002469C" w:rsidP="0002469C">
            <w:pPr>
              <w:rPr>
                <w:rFonts w:ascii="Arial" w:hAnsi="Arial" w:cs="Arial"/>
                <w:sz w:val="15"/>
                <w:szCs w:val="15"/>
                <w:lang w:val="uk-UA"/>
              </w:rPr>
            </w:pPr>
            <w:r w:rsidRPr="000E586C">
              <w:rPr>
                <w:rFonts w:ascii="Arial" w:hAnsi="Arial" w:cs="Arial"/>
                <w:sz w:val="15"/>
                <w:szCs w:val="15"/>
                <w:lang w:val="uk-UA"/>
              </w:rPr>
              <w:t>робоча худоба</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14:paraId="38BD394B" w14:textId="77777777" w:rsidR="0002469C" w:rsidRPr="00D67AAD" w:rsidRDefault="0002469C" w:rsidP="00D67AAD">
            <w:pPr>
              <w:jc w:val="center"/>
              <w:rPr>
                <w:rFonts w:ascii="Arial" w:hAnsi="Arial" w:cs="Arial"/>
                <w:sz w:val="15"/>
                <w:szCs w:val="15"/>
                <w:lang w:val="uk-UA"/>
              </w:rPr>
            </w:pPr>
            <w:r w:rsidRPr="00D67AAD">
              <w:rPr>
                <w:rFonts w:ascii="Arial" w:hAnsi="Arial" w:cs="Arial"/>
                <w:sz w:val="15"/>
                <w:szCs w:val="15"/>
                <w:lang w:val="uk-UA"/>
              </w:rPr>
              <w:t>1411</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4E4BC3FE" w14:textId="5C2F17DA"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4BAAC7A1"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14:paraId="71B95BF4" w14:textId="77777777" w:rsidR="0002469C" w:rsidRPr="00A35CA0" w:rsidRDefault="0002469C" w:rsidP="00D67AAD">
            <w:pPr>
              <w:jc w:val="center"/>
              <w:rPr>
                <w:rFonts w:ascii="Arial" w:hAnsi="Arial" w:cs="Arial"/>
                <w:sz w:val="17"/>
                <w:szCs w:val="17"/>
                <w:lang w:val="uk-UA"/>
              </w:rPr>
            </w:pPr>
          </w:p>
        </w:tc>
        <w:tc>
          <w:tcPr>
            <w:tcW w:w="828" w:type="dxa"/>
            <w:gridSpan w:val="2"/>
            <w:tcBorders>
              <w:top w:val="single" w:sz="4" w:space="0" w:color="auto"/>
              <w:left w:val="nil"/>
              <w:bottom w:val="single" w:sz="4" w:space="0" w:color="auto"/>
              <w:right w:val="single" w:sz="4" w:space="0" w:color="auto"/>
            </w:tcBorders>
            <w:shd w:val="clear" w:color="auto" w:fill="auto"/>
            <w:vAlign w:val="center"/>
          </w:tcPr>
          <w:p w14:paraId="6F099221" w14:textId="77777777" w:rsidR="0002469C" w:rsidRPr="00A35CA0" w:rsidRDefault="0002469C" w:rsidP="00D67AAD">
            <w:pPr>
              <w:jc w:val="center"/>
              <w:rPr>
                <w:rFonts w:ascii="Arial" w:hAnsi="Arial" w:cs="Arial"/>
                <w:sz w:val="17"/>
                <w:szCs w:val="17"/>
                <w:lang w:val="uk-UA"/>
              </w:rPr>
            </w:pP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5D37EAC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2" w:type="dxa"/>
            <w:gridSpan w:val="2"/>
            <w:tcBorders>
              <w:top w:val="single" w:sz="4" w:space="0" w:color="auto"/>
              <w:left w:val="nil"/>
              <w:bottom w:val="single" w:sz="4" w:space="0" w:color="auto"/>
              <w:right w:val="single" w:sz="4" w:space="0" w:color="auto"/>
            </w:tcBorders>
            <w:shd w:val="clear" w:color="auto" w:fill="auto"/>
            <w:vAlign w:val="center"/>
            <w:hideMark/>
          </w:tcPr>
          <w:p w14:paraId="4537D38D"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9BBA59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C2B67"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79AA0C4B" w14:textId="4899BF6E" w:rsidR="0002469C" w:rsidRPr="00A35CA0" w:rsidRDefault="00D67AAD"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0BA69F72"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bottom w:val="single" w:sz="4" w:space="0" w:color="auto"/>
              <w:right w:val="single" w:sz="4" w:space="0" w:color="auto"/>
            </w:tcBorders>
            <w:vAlign w:val="center"/>
          </w:tcPr>
          <w:p w14:paraId="123F982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2CBDE64B"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0C388CF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left w:val="single" w:sz="4" w:space="0" w:color="auto"/>
              <w:bottom w:val="single" w:sz="4" w:space="0" w:color="auto"/>
              <w:right w:val="single" w:sz="4" w:space="0" w:color="auto"/>
            </w:tcBorders>
            <w:vAlign w:val="center"/>
          </w:tcPr>
          <w:p w14:paraId="7084784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bottom w:val="single" w:sz="4" w:space="0" w:color="auto"/>
              <w:right w:val="single" w:sz="4" w:space="0" w:color="auto"/>
            </w:tcBorders>
            <w:vAlign w:val="center"/>
          </w:tcPr>
          <w:p w14:paraId="2508385B" w14:textId="77777777" w:rsidR="0002469C" w:rsidRPr="00A35CA0" w:rsidRDefault="0002469C"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1F56ED02" w14:textId="77777777" w:rsidTr="00D67AAD">
        <w:trPr>
          <w:trHeight w:val="20"/>
        </w:trPr>
        <w:tc>
          <w:tcPr>
            <w:tcW w:w="14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C72EAB6" w14:textId="77777777" w:rsidR="0002469C" w:rsidRPr="000E586C" w:rsidRDefault="0002469C" w:rsidP="0002469C">
            <w:pPr>
              <w:rPr>
                <w:rFonts w:ascii="Arial" w:hAnsi="Arial" w:cs="Arial"/>
                <w:sz w:val="15"/>
                <w:szCs w:val="15"/>
                <w:lang w:val="uk-UA"/>
              </w:rPr>
            </w:pPr>
            <w:r w:rsidRPr="000E586C">
              <w:rPr>
                <w:rFonts w:ascii="Arial" w:hAnsi="Arial" w:cs="Arial"/>
                <w:sz w:val="15"/>
                <w:szCs w:val="15"/>
                <w:lang w:val="uk-UA"/>
              </w:rPr>
              <w:t>продуктивна худоба</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14:paraId="6FA33463" w14:textId="77777777" w:rsidR="0002469C" w:rsidRPr="00D67AAD" w:rsidRDefault="0002469C" w:rsidP="00D67AAD">
            <w:pPr>
              <w:jc w:val="center"/>
              <w:rPr>
                <w:rFonts w:ascii="Arial" w:hAnsi="Arial" w:cs="Arial"/>
                <w:sz w:val="15"/>
                <w:szCs w:val="15"/>
                <w:lang w:val="uk-UA"/>
              </w:rPr>
            </w:pPr>
            <w:r w:rsidRPr="00D67AAD">
              <w:rPr>
                <w:rFonts w:ascii="Arial" w:hAnsi="Arial" w:cs="Arial"/>
                <w:sz w:val="15"/>
                <w:szCs w:val="15"/>
                <w:lang w:val="uk-UA"/>
              </w:rPr>
              <w:t>1412</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631DA5DC" w14:textId="0BA83B2B"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17 174</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0370D858"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14:paraId="1B285F45" w14:textId="584E4DC9"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8</w:t>
            </w:r>
            <w:r w:rsidR="000B0461" w:rsidRPr="00A35CA0">
              <w:rPr>
                <w:rFonts w:ascii="Arial" w:hAnsi="Arial" w:cs="Arial"/>
                <w:sz w:val="17"/>
                <w:szCs w:val="17"/>
                <w:lang w:val="uk-UA"/>
              </w:rPr>
              <w:t xml:space="preserve"> </w:t>
            </w:r>
            <w:r w:rsidRPr="00A35CA0">
              <w:rPr>
                <w:rFonts w:ascii="Arial" w:hAnsi="Arial" w:cs="Arial"/>
                <w:sz w:val="17"/>
                <w:szCs w:val="17"/>
                <w:lang w:val="uk-UA"/>
              </w:rPr>
              <w:t>795</w:t>
            </w:r>
          </w:p>
        </w:tc>
        <w:tc>
          <w:tcPr>
            <w:tcW w:w="828" w:type="dxa"/>
            <w:gridSpan w:val="2"/>
            <w:tcBorders>
              <w:top w:val="single" w:sz="4" w:space="0" w:color="auto"/>
              <w:left w:val="nil"/>
              <w:bottom w:val="single" w:sz="4" w:space="0" w:color="auto"/>
              <w:right w:val="single" w:sz="4" w:space="0" w:color="auto"/>
            </w:tcBorders>
            <w:shd w:val="clear" w:color="auto" w:fill="auto"/>
            <w:vAlign w:val="center"/>
          </w:tcPr>
          <w:p w14:paraId="76DB8F7D" w14:textId="1FF2FCB2"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6</w:t>
            </w:r>
            <w:r w:rsidR="000B0461" w:rsidRPr="00A35CA0">
              <w:rPr>
                <w:rFonts w:ascii="Arial" w:hAnsi="Arial" w:cs="Arial"/>
                <w:sz w:val="17"/>
                <w:szCs w:val="17"/>
                <w:lang w:val="uk-UA"/>
              </w:rPr>
              <w:t xml:space="preserve"> </w:t>
            </w:r>
            <w:r w:rsidRPr="00A35CA0">
              <w:rPr>
                <w:rFonts w:ascii="Arial" w:hAnsi="Arial" w:cs="Arial"/>
                <w:sz w:val="17"/>
                <w:szCs w:val="17"/>
                <w:lang w:val="uk-UA"/>
              </w:rPr>
              <w:t>985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01C9BC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2" w:type="dxa"/>
            <w:gridSpan w:val="2"/>
            <w:tcBorders>
              <w:top w:val="single" w:sz="4" w:space="0" w:color="auto"/>
              <w:left w:val="nil"/>
              <w:bottom w:val="single" w:sz="4" w:space="0" w:color="auto"/>
              <w:right w:val="single" w:sz="4" w:space="0" w:color="auto"/>
            </w:tcBorders>
            <w:shd w:val="clear" w:color="auto" w:fill="auto"/>
            <w:vAlign w:val="center"/>
            <w:hideMark/>
          </w:tcPr>
          <w:p w14:paraId="44920F2B"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25CBC97"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BBA9C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7C6CDE41" w14:textId="5EC8DE17"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18</w:t>
            </w:r>
            <w:r w:rsidR="000B0461" w:rsidRPr="00A35CA0">
              <w:rPr>
                <w:rFonts w:ascii="Arial" w:hAnsi="Arial" w:cs="Arial"/>
                <w:sz w:val="17"/>
                <w:szCs w:val="17"/>
                <w:lang w:val="uk-UA"/>
              </w:rPr>
              <w:t xml:space="preserve"> </w:t>
            </w:r>
            <w:r w:rsidRPr="00A35CA0">
              <w:rPr>
                <w:rFonts w:ascii="Arial" w:hAnsi="Arial" w:cs="Arial"/>
                <w:sz w:val="17"/>
                <w:szCs w:val="17"/>
                <w:lang w:val="uk-UA"/>
              </w:rPr>
              <w:t>984</w:t>
            </w:r>
          </w:p>
        </w:tc>
        <w:tc>
          <w:tcPr>
            <w:tcW w:w="0" w:type="auto"/>
            <w:tcBorders>
              <w:top w:val="single" w:sz="4" w:space="0" w:color="auto"/>
              <w:left w:val="single" w:sz="4" w:space="0" w:color="auto"/>
              <w:bottom w:val="single" w:sz="4" w:space="0" w:color="auto"/>
              <w:right w:val="single" w:sz="4" w:space="0" w:color="auto"/>
            </w:tcBorders>
            <w:vAlign w:val="center"/>
          </w:tcPr>
          <w:p w14:paraId="77974ED5"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02B83EE3"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71514787"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563207AC"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585D252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bottom w:val="single" w:sz="4" w:space="0" w:color="auto"/>
              <w:right w:val="single" w:sz="4" w:space="0" w:color="auto"/>
            </w:tcBorders>
            <w:vAlign w:val="center"/>
          </w:tcPr>
          <w:p w14:paraId="08682B6F" w14:textId="77777777" w:rsidR="0002469C" w:rsidRPr="00A35CA0" w:rsidRDefault="0002469C"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2D61AF87" w14:textId="77777777" w:rsidTr="00D67AAD">
        <w:trPr>
          <w:trHeight w:val="20"/>
        </w:trPr>
        <w:tc>
          <w:tcPr>
            <w:tcW w:w="14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F3B98" w14:textId="77777777" w:rsidR="00DE1094" w:rsidRPr="000E586C" w:rsidRDefault="00DE1094" w:rsidP="00DE1094">
            <w:pPr>
              <w:rPr>
                <w:rFonts w:ascii="Arial" w:hAnsi="Arial" w:cs="Arial"/>
                <w:sz w:val="15"/>
                <w:szCs w:val="15"/>
                <w:lang w:val="uk-UA"/>
              </w:rPr>
            </w:pPr>
            <w:r w:rsidRPr="000E586C">
              <w:rPr>
                <w:rFonts w:ascii="Arial" w:hAnsi="Arial" w:cs="Arial"/>
                <w:sz w:val="15"/>
                <w:szCs w:val="15"/>
                <w:lang w:val="uk-UA"/>
              </w:rPr>
              <w:t>багаторічні насадження</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14:paraId="7D2E1633" w14:textId="77777777" w:rsidR="00DE1094" w:rsidRPr="00D67AAD" w:rsidRDefault="00DE1094" w:rsidP="00D67AAD">
            <w:pPr>
              <w:jc w:val="center"/>
              <w:rPr>
                <w:rFonts w:ascii="Arial" w:hAnsi="Arial" w:cs="Arial"/>
                <w:sz w:val="15"/>
                <w:szCs w:val="15"/>
                <w:lang w:val="uk-UA"/>
              </w:rPr>
            </w:pPr>
            <w:r w:rsidRPr="00D67AAD">
              <w:rPr>
                <w:rFonts w:ascii="Arial" w:hAnsi="Arial" w:cs="Arial"/>
                <w:sz w:val="15"/>
                <w:szCs w:val="15"/>
                <w:lang w:val="uk-UA"/>
              </w:rPr>
              <w:t>1413</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6C169684" w14:textId="277BDC84"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399926B0"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14:paraId="436DF498" w14:textId="02E14E1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28" w:type="dxa"/>
            <w:gridSpan w:val="2"/>
            <w:tcBorders>
              <w:top w:val="single" w:sz="4" w:space="0" w:color="auto"/>
              <w:left w:val="nil"/>
              <w:bottom w:val="single" w:sz="4" w:space="0" w:color="auto"/>
              <w:right w:val="single" w:sz="4" w:space="0" w:color="auto"/>
            </w:tcBorders>
            <w:shd w:val="clear" w:color="auto" w:fill="auto"/>
            <w:vAlign w:val="center"/>
          </w:tcPr>
          <w:p w14:paraId="6C4D5012" w14:textId="22EFF5F1"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D05AF1C"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2" w:type="dxa"/>
            <w:gridSpan w:val="2"/>
            <w:tcBorders>
              <w:top w:val="single" w:sz="4" w:space="0" w:color="auto"/>
              <w:left w:val="nil"/>
              <w:bottom w:val="single" w:sz="4" w:space="0" w:color="auto"/>
              <w:right w:val="single" w:sz="4" w:space="0" w:color="auto"/>
            </w:tcBorders>
            <w:shd w:val="clear" w:color="auto" w:fill="auto"/>
            <w:vAlign w:val="center"/>
            <w:hideMark/>
          </w:tcPr>
          <w:p w14:paraId="0E1BA6A8"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55D53AA5"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7ADF2"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23190D3C" w14:textId="4E88F895"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131D7511"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6C20BE7A"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3F383C17"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6B661C3D"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475640DA"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bottom w:val="single" w:sz="4" w:space="0" w:color="auto"/>
              <w:right w:val="single" w:sz="4" w:space="0" w:color="auto"/>
            </w:tcBorders>
            <w:vAlign w:val="center"/>
          </w:tcPr>
          <w:p w14:paraId="5302CC3A" w14:textId="77777777" w:rsidR="00DE1094" w:rsidRPr="00A35CA0" w:rsidRDefault="00DE1094"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515845D8" w14:textId="77777777" w:rsidTr="00D67AAD">
        <w:trPr>
          <w:trHeight w:val="20"/>
        </w:trPr>
        <w:tc>
          <w:tcPr>
            <w:tcW w:w="14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979B72" w14:textId="77777777" w:rsidR="00DE1094" w:rsidRPr="000E586C" w:rsidRDefault="00DE1094" w:rsidP="00DE1094">
            <w:pPr>
              <w:rPr>
                <w:rFonts w:ascii="Arial" w:hAnsi="Arial" w:cs="Arial"/>
                <w:sz w:val="15"/>
                <w:szCs w:val="15"/>
                <w:lang w:val="uk-UA"/>
              </w:rPr>
            </w:pPr>
            <w:r w:rsidRPr="000E586C">
              <w:rPr>
                <w:rFonts w:ascii="Arial" w:hAnsi="Arial" w:cs="Arial"/>
                <w:sz w:val="15"/>
                <w:szCs w:val="15"/>
                <w:lang w:val="uk-UA"/>
              </w:rPr>
              <w:t>інші довгострокові біологічні активи</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14:paraId="2E33303E" w14:textId="77777777" w:rsidR="00DE1094" w:rsidRPr="00D67AAD" w:rsidRDefault="00DE1094" w:rsidP="00D67AAD">
            <w:pPr>
              <w:jc w:val="center"/>
              <w:rPr>
                <w:rFonts w:ascii="Arial" w:hAnsi="Arial" w:cs="Arial"/>
                <w:sz w:val="15"/>
                <w:szCs w:val="15"/>
                <w:lang w:val="uk-UA"/>
              </w:rPr>
            </w:pPr>
            <w:r w:rsidRPr="00D67AAD">
              <w:rPr>
                <w:rFonts w:ascii="Arial" w:hAnsi="Arial" w:cs="Arial"/>
                <w:sz w:val="15"/>
                <w:szCs w:val="15"/>
                <w:lang w:val="uk-UA"/>
              </w:rPr>
              <w:t>1415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7CCE8D77" w14:textId="6055DBEC"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1B16115C"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14:paraId="38A4A51A" w14:textId="187D88A6"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28" w:type="dxa"/>
            <w:gridSpan w:val="2"/>
            <w:tcBorders>
              <w:top w:val="single" w:sz="4" w:space="0" w:color="auto"/>
              <w:left w:val="nil"/>
              <w:bottom w:val="single" w:sz="4" w:space="0" w:color="auto"/>
              <w:right w:val="single" w:sz="4" w:space="0" w:color="auto"/>
            </w:tcBorders>
            <w:shd w:val="clear" w:color="auto" w:fill="auto"/>
            <w:vAlign w:val="center"/>
          </w:tcPr>
          <w:p w14:paraId="1F5EB681" w14:textId="6ABADA6B"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F8C4776"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72" w:type="dxa"/>
            <w:gridSpan w:val="2"/>
            <w:tcBorders>
              <w:top w:val="single" w:sz="4" w:space="0" w:color="auto"/>
              <w:left w:val="nil"/>
              <w:bottom w:val="single" w:sz="4" w:space="0" w:color="auto"/>
              <w:right w:val="single" w:sz="4" w:space="0" w:color="auto"/>
            </w:tcBorders>
            <w:shd w:val="clear" w:color="auto" w:fill="auto"/>
            <w:vAlign w:val="center"/>
            <w:hideMark/>
          </w:tcPr>
          <w:p w14:paraId="139E301E"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6A8B5DB"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556CED"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454075D2" w14:textId="77B55999"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54F4DC32"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50B0467A"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158C87C5"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4B41550D"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2468AE50"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bottom w:val="single" w:sz="4" w:space="0" w:color="auto"/>
              <w:right w:val="single" w:sz="4" w:space="0" w:color="auto"/>
            </w:tcBorders>
            <w:vAlign w:val="center"/>
          </w:tcPr>
          <w:p w14:paraId="5EF3FDB1" w14:textId="77777777" w:rsidR="00DE1094" w:rsidRPr="00A35CA0" w:rsidRDefault="00DE1094"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4B968EFD" w14:textId="77777777" w:rsidTr="00D67AAD">
        <w:trPr>
          <w:trHeight w:val="20"/>
        </w:trPr>
        <w:tc>
          <w:tcPr>
            <w:tcW w:w="1480" w:type="dxa"/>
            <w:gridSpan w:val="5"/>
            <w:tcBorders>
              <w:top w:val="single" w:sz="4" w:space="0" w:color="auto"/>
              <w:left w:val="single" w:sz="4" w:space="0" w:color="auto"/>
              <w:bottom w:val="nil"/>
              <w:right w:val="single" w:sz="4" w:space="0" w:color="auto"/>
            </w:tcBorders>
            <w:shd w:val="clear" w:color="auto" w:fill="auto"/>
            <w:hideMark/>
          </w:tcPr>
          <w:p w14:paraId="427C4171" w14:textId="77777777" w:rsidR="0002469C" w:rsidRPr="000E586C" w:rsidRDefault="0002469C" w:rsidP="0002469C">
            <w:pPr>
              <w:rPr>
                <w:rFonts w:ascii="Arial" w:hAnsi="Arial" w:cs="Arial"/>
                <w:b/>
                <w:bCs/>
                <w:sz w:val="15"/>
                <w:szCs w:val="15"/>
                <w:lang w:val="uk-UA"/>
              </w:rPr>
            </w:pPr>
            <w:r w:rsidRPr="000E586C">
              <w:rPr>
                <w:rFonts w:ascii="Arial" w:hAnsi="Arial" w:cs="Arial"/>
                <w:b/>
                <w:bCs/>
                <w:sz w:val="15"/>
                <w:szCs w:val="15"/>
                <w:lang w:val="uk-UA"/>
              </w:rPr>
              <w:t>Поточні біологічні активи - усього</w:t>
            </w:r>
          </w:p>
        </w:tc>
        <w:tc>
          <w:tcPr>
            <w:tcW w:w="87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E75AF4" w14:textId="77777777" w:rsidR="0002469C" w:rsidRPr="00D67AAD" w:rsidRDefault="0002469C" w:rsidP="00D67AAD">
            <w:pPr>
              <w:jc w:val="center"/>
              <w:rPr>
                <w:rFonts w:ascii="Arial" w:hAnsi="Arial" w:cs="Arial"/>
                <w:sz w:val="15"/>
                <w:szCs w:val="15"/>
                <w:lang w:val="uk-UA"/>
              </w:rPr>
            </w:pPr>
            <w:r w:rsidRPr="00D67AAD">
              <w:rPr>
                <w:rFonts w:ascii="Arial" w:hAnsi="Arial" w:cs="Arial"/>
                <w:sz w:val="15"/>
                <w:szCs w:val="15"/>
                <w:lang w:val="uk-UA"/>
              </w:rPr>
              <w:t>1420</w:t>
            </w:r>
          </w:p>
        </w:tc>
        <w:tc>
          <w:tcPr>
            <w:tcW w:w="8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990062" w14:textId="0FB7BDC4"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18 030</w:t>
            </w:r>
          </w:p>
        </w:tc>
        <w:tc>
          <w:tcPr>
            <w:tcW w:w="111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B07CDB"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Х</w:t>
            </w:r>
          </w:p>
        </w:tc>
        <w:tc>
          <w:tcPr>
            <w:tcW w:w="8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AB29B72" w14:textId="7DA13497"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72</w:t>
            </w:r>
            <w:r w:rsidR="000B0461" w:rsidRPr="00A35CA0">
              <w:rPr>
                <w:rFonts w:ascii="Arial" w:hAnsi="Arial" w:cs="Arial"/>
                <w:sz w:val="17"/>
                <w:szCs w:val="17"/>
                <w:lang w:val="uk-UA"/>
              </w:rPr>
              <w:t xml:space="preserve"> </w:t>
            </w:r>
            <w:r w:rsidRPr="00A35CA0">
              <w:rPr>
                <w:rFonts w:ascii="Arial" w:hAnsi="Arial" w:cs="Arial"/>
                <w:sz w:val="17"/>
                <w:szCs w:val="17"/>
                <w:lang w:val="uk-UA"/>
              </w:rPr>
              <w:t>169</w:t>
            </w:r>
          </w:p>
        </w:tc>
        <w:tc>
          <w:tcPr>
            <w:tcW w:w="82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10265F7" w14:textId="7171DFA7"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68</w:t>
            </w:r>
            <w:r w:rsidR="000B0461" w:rsidRPr="00A35CA0">
              <w:rPr>
                <w:rFonts w:ascii="Arial" w:hAnsi="Arial" w:cs="Arial"/>
                <w:sz w:val="17"/>
                <w:szCs w:val="17"/>
                <w:lang w:val="uk-UA"/>
              </w:rPr>
              <w:t xml:space="preserve"> </w:t>
            </w:r>
            <w:r w:rsidRPr="00A35CA0">
              <w:rPr>
                <w:rFonts w:ascii="Arial" w:hAnsi="Arial" w:cs="Arial"/>
                <w:sz w:val="17"/>
                <w:szCs w:val="17"/>
                <w:lang w:val="uk-UA"/>
              </w:rPr>
              <w:t>210</w:t>
            </w:r>
          </w:p>
        </w:tc>
        <w:tc>
          <w:tcPr>
            <w:tcW w:w="10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0EA7BF"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Х</w:t>
            </w:r>
          </w:p>
        </w:tc>
        <w:tc>
          <w:tcPr>
            <w:tcW w:w="7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461D42"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Х</w:t>
            </w:r>
          </w:p>
        </w:tc>
        <w:tc>
          <w:tcPr>
            <w:tcW w:w="9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DD42C4"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575894" w14:textId="77777777" w:rsidR="0002469C" w:rsidRPr="00A35CA0" w:rsidRDefault="0002469C" w:rsidP="00D67AAD">
            <w:pPr>
              <w:jc w:val="center"/>
              <w:rPr>
                <w:rFonts w:ascii="Arial" w:hAnsi="Arial" w:cs="Arial"/>
                <w:color w:val="000000"/>
                <w:sz w:val="17"/>
                <w:szCs w:val="17"/>
                <w:lang w:val="uk-UA"/>
              </w:rPr>
            </w:pPr>
            <w:r w:rsidRPr="00A35CA0">
              <w:rPr>
                <w:rFonts w:ascii="Arial" w:hAnsi="Arial" w:cs="Arial"/>
                <w:color w:val="000000"/>
                <w:sz w:val="17"/>
                <w:szCs w:val="17"/>
                <w:lang w:val="uk-UA"/>
              </w:rPr>
              <w:t>-</w:t>
            </w:r>
          </w:p>
        </w:tc>
        <w:tc>
          <w:tcPr>
            <w:tcW w:w="0" w:type="auto"/>
            <w:gridSpan w:val="4"/>
            <w:vMerge w:val="restart"/>
            <w:tcBorders>
              <w:top w:val="single" w:sz="4" w:space="0" w:color="auto"/>
              <w:left w:val="single" w:sz="4" w:space="0" w:color="auto"/>
              <w:right w:val="single" w:sz="4" w:space="0" w:color="auto"/>
            </w:tcBorders>
            <w:vAlign w:val="center"/>
          </w:tcPr>
          <w:p w14:paraId="79EE1DDF" w14:textId="7A54E21E"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21</w:t>
            </w:r>
            <w:r w:rsidR="000B0461" w:rsidRPr="00A35CA0">
              <w:rPr>
                <w:rFonts w:ascii="Arial" w:hAnsi="Arial" w:cs="Arial"/>
                <w:sz w:val="17"/>
                <w:szCs w:val="17"/>
                <w:lang w:val="uk-UA"/>
              </w:rPr>
              <w:t xml:space="preserve"> </w:t>
            </w:r>
            <w:r w:rsidRPr="00A35CA0">
              <w:rPr>
                <w:rFonts w:ascii="Arial" w:hAnsi="Arial" w:cs="Arial"/>
                <w:sz w:val="17"/>
                <w:szCs w:val="17"/>
                <w:lang w:val="uk-UA"/>
              </w:rPr>
              <w:t>989</w:t>
            </w:r>
          </w:p>
        </w:tc>
        <w:tc>
          <w:tcPr>
            <w:tcW w:w="0" w:type="auto"/>
            <w:tcBorders>
              <w:top w:val="single" w:sz="4" w:space="0" w:color="auto"/>
              <w:left w:val="single" w:sz="4" w:space="0" w:color="auto"/>
              <w:right w:val="single" w:sz="4" w:space="0" w:color="auto"/>
            </w:tcBorders>
            <w:vAlign w:val="center"/>
          </w:tcPr>
          <w:p w14:paraId="3EFCFABC" w14:textId="77777777" w:rsidR="0002469C" w:rsidRPr="00A35CA0" w:rsidRDefault="0002469C" w:rsidP="00D67AAD">
            <w:pPr>
              <w:jc w:val="center"/>
              <w:rPr>
                <w:rFonts w:ascii="Arial" w:hAnsi="Arial" w:cs="Arial"/>
                <w:sz w:val="17"/>
                <w:szCs w:val="17"/>
                <w:lang w:val="uk-UA"/>
              </w:rPr>
            </w:pPr>
          </w:p>
          <w:p w14:paraId="0A2BC88E" w14:textId="77777777"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w:t>
            </w:r>
          </w:p>
        </w:tc>
        <w:tc>
          <w:tcPr>
            <w:tcW w:w="0" w:type="auto"/>
            <w:tcBorders>
              <w:right w:val="single" w:sz="4" w:space="0" w:color="auto"/>
            </w:tcBorders>
            <w:vAlign w:val="center"/>
          </w:tcPr>
          <w:p w14:paraId="4CB9A349" w14:textId="77777777" w:rsidR="0002469C" w:rsidRPr="00A35CA0" w:rsidRDefault="0002469C" w:rsidP="00D67AAD">
            <w:pPr>
              <w:jc w:val="center"/>
              <w:rPr>
                <w:rFonts w:ascii="Arial" w:hAnsi="Arial" w:cs="Arial"/>
                <w:color w:val="000000"/>
                <w:sz w:val="17"/>
                <w:szCs w:val="17"/>
                <w:lang w:val="uk-UA"/>
              </w:rPr>
            </w:pPr>
          </w:p>
          <w:p w14:paraId="08BA0E1A"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right w:val="single" w:sz="4" w:space="0" w:color="auto"/>
            </w:tcBorders>
            <w:vAlign w:val="center"/>
          </w:tcPr>
          <w:p w14:paraId="64BBA21B" w14:textId="77777777" w:rsidR="0002469C" w:rsidRPr="00A35CA0" w:rsidRDefault="0002469C" w:rsidP="00D67AAD">
            <w:pPr>
              <w:jc w:val="center"/>
              <w:rPr>
                <w:rFonts w:ascii="Arial" w:hAnsi="Arial" w:cs="Arial"/>
                <w:color w:val="000000"/>
                <w:sz w:val="17"/>
                <w:szCs w:val="17"/>
                <w:lang w:val="uk-UA"/>
              </w:rPr>
            </w:pPr>
          </w:p>
          <w:p w14:paraId="0D46DB86"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right w:val="single" w:sz="4" w:space="0" w:color="auto"/>
            </w:tcBorders>
            <w:vAlign w:val="center"/>
          </w:tcPr>
          <w:p w14:paraId="726064DD" w14:textId="77777777" w:rsidR="0002469C" w:rsidRPr="00A35CA0" w:rsidRDefault="0002469C" w:rsidP="00D67AAD">
            <w:pPr>
              <w:jc w:val="center"/>
              <w:rPr>
                <w:rFonts w:ascii="Arial" w:hAnsi="Arial" w:cs="Arial"/>
                <w:color w:val="000000"/>
                <w:sz w:val="17"/>
                <w:szCs w:val="17"/>
                <w:lang w:val="uk-UA"/>
              </w:rPr>
            </w:pPr>
          </w:p>
          <w:p w14:paraId="770A7389"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left w:val="single" w:sz="4" w:space="0" w:color="auto"/>
              <w:right w:val="single" w:sz="4" w:space="0" w:color="auto"/>
            </w:tcBorders>
            <w:vAlign w:val="center"/>
          </w:tcPr>
          <w:p w14:paraId="66FF3558" w14:textId="77777777" w:rsidR="0002469C" w:rsidRPr="00A35CA0" w:rsidRDefault="0002469C" w:rsidP="00D67AAD">
            <w:pPr>
              <w:jc w:val="center"/>
              <w:rPr>
                <w:rFonts w:ascii="Arial" w:hAnsi="Arial" w:cs="Arial"/>
                <w:color w:val="000000"/>
                <w:sz w:val="17"/>
                <w:szCs w:val="17"/>
                <w:lang w:val="uk-UA"/>
              </w:rPr>
            </w:pPr>
          </w:p>
          <w:p w14:paraId="67AE646E"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right w:val="single" w:sz="4" w:space="0" w:color="auto"/>
            </w:tcBorders>
            <w:vAlign w:val="center"/>
          </w:tcPr>
          <w:p w14:paraId="284FCCA5" w14:textId="77777777" w:rsidR="0002469C" w:rsidRPr="00A35CA0" w:rsidRDefault="0002469C" w:rsidP="00D67AAD">
            <w:pPr>
              <w:jc w:val="center"/>
              <w:rPr>
                <w:rFonts w:ascii="Arial" w:hAnsi="Arial" w:cs="Arial"/>
                <w:color w:val="000000"/>
                <w:sz w:val="17"/>
                <w:szCs w:val="17"/>
                <w:lang w:val="uk-UA"/>
              </w:rPr>
            </w:pPr>
          </w:p>
          <w:p w14:paraId="186A9303" w14:textId="77777777" w:rsidR="0002469C" w:rsidRPr="00A35CA0" w:rsidRDefault="0002469C"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03805328" w14:textId="77777777" w:rsidTr="00D67AAD">
        <w:trPr>
          <w:trHeight w:val="20"/>
        </w:trPr>
        <w:tc>
          <w:tcPr>
            <w:tcW w:w="1480" w:type="dxa"/>
            <w:gridSpan w:val="5"/>
            <w:tcBorders>
              <w:top w:val="nil"/>
              <w:left w:val="single" w:sz="4" w:space="0" w:color="auto"/>
              <w:bottom w:val="single" w:sz="4" w:space="0" w:color="auto"/>
              <w:right w:val="single" w:sz="4" w:space="0" w:color="auto"/>
            </w:tcBorders>
            <w:shd w:val="clear" w:color="auto" w:fill="auto"/>
            <w:hideMark/>
          </w:tcPr>
          <w:p w14:paraId="69F862E3" w14:textId="77777777" w:rsidR="0002469C" w:rsidRPr="000E586C" w:rsidRDefault="0002469C" w:rsidP="0002469C">
            <w:pPr>
              <w:rPr>
                <w:rFonts w:ascii="Arial" w:hAnsi="Arial" w:cs="Arial"/>
                <w:sz w:val="15"/>
                <w:szCs w:val="15"/>
                <w:lang w:val="uk-UA"/>
              </w:rPr>
            </w:pPr>
            <w:r w:rsidRPr="000E586C">
              <w:rPr>
                <w:rFonts w:ascii="Arial" w:hAnsi="Arial" w:cs="Arial"/>
                <w:sz w:val="15"/>
                <w:szCs w:val="15"/>
                <w:lang w:val="uk-UA"/>
              </w:rPr>
              <w:t>  в тому числі:</w:t>
            </w:r>
          </w:p>
        </w:tc>
        <w:tc>
          <w:tcPr>
            <w:tcW w:w="875" w:type="dxa"/>
            <w:gridSpan w:val="3"/>
            <w:vMerge/>
            <w:tcBorders>
              <w:top w:val="single" w:sz="4" w:space="0" w:color="auto"/>
              <w:left w:val="single" w:sz="4" w:space="0" w:color="auto"/>
              <w:bottom w:val="single" w:sz="4" w:space="0" w:color="000000"/>
              <w:right w:val="single" w:sz="4" w:space="0" w:color="000000"/>
            </w:tcBorders>
            <w:vAlign w:val="center"/>
            <w:hideMark/>
          </w:tcPr>
          <w:p w14:paraId="78F69CA4" w14:textId="77777777" w:rsidR="0002469C" w:rsidRPr="00D67AAD" w:rsidRDefault="0002469C" w:rsidP="00D67AAD">
            <w:pPr>
              <w:jc w:val="center"/>
              <w:rPr>
                <w:rFonts w:ascii="Arial" w:hAnsi="Arial" w:cs="Arial"/>
                <w:sz w:val="15"/>
                <w:szCs w:val="15"/>
                <w:lang w:val="uk-UA"/>
              </w:rPr>
            </w:pPr>
          </w:p>
        </w:tc>
        <w:tc>
          <w:tcPr>
            <w:tcW w:w="807" w:type="dxa"/>
            <w:vMerge/>
            <w:tcBorders>
              <w:top w:val="single" w:sz="4" w:space="0" w:color="auto"/>
              <w:left w:val="single" w:sz="4" w:space="0" w:color="auto"/>
              <w:bottom w:val="single" w:sz="4" w:space="0" w:color="000000"/>
              <w:right w:val="single" w:sz="4" w:space="0" w:color="000000"/>
            </w:tcBorders>
            <w:vAlign w:val="center"/>
            <w:hideMark/>
          </w:tcPr>
          <w:p w14:paraId="27E43B49" w14:textId="77777777" w:rsidR="0002469C" w:rsidRPr="00A35CA0" w:rsidRDefault="0002469C" w:rsidP="00D67AAD">
            <w:pPr>
              <w:jc w:val="center"/>
              <w:rPr>
                <w:rFonts w:ascii="Arial" w:hAnsi="Arial" w:cs="Arial"/>
                <w:sz w:val="17"/>
                <w:szCs w:val="17"/>
                <w:lang w:val="uk-UA"/>
              </w:rPr>
            </w:pPr>
          </w:p>
        </w:tc>
        <w:tc>
          <w:tcPr>
            <w:tcW w:w="1111" w:type="dxa"/>
            <w:gridSpan w:val="4"/>
            <w:vMerge/>
            <w:tcBorders>
              <w:top w:val="single" w:sz="4" w:space="0" w:color="auto"/>
              <w:left w:val="single" w:sz="4" w:space="0" w:color="auto"/>
              <w:bottom w:val="single" w:sz="4" w:space="0" w:color="000000"/>
              <w:right w:val="single" w:sz="4" w:space="0" w:color="000000"/>
            </w:tcBorders>
            <w:vAlign w:val="center"/>
            <w:hideMark/>
          </w:tcPr>
          <w:p w14:paraId="79C33529" w14:textId="77777777" w:rsidR="0002469C" w:rsidRPr="00A35CA0" w:rsidRDefault="0002469C" w:rsidP="00D67AAD">
            <w:pPr>
              <w:jc w:val="center"/>
              <w:rPr>
                <w:rFonts w:ascii="Arial" w:hAnsi="Arial" w:cs="Arial"/>
                <w:sz w:val="17"/>
                <w:szCs w:val="17"/>
                <w:lang w:val="uk-UA"/>
              </w:rPr>
            </w:pPr>
          </w:p>
        </w:tc>
        <w:tc>
          <w:tcPr>
            <w:tcW w:w="881" w:type="dxa"/>
            <w:gridSpan w:val="2"/>
            <w:vMerge/>
            <w:tcBorders>
              <w:top w:val="single" w:sz="4" w:space="0" w:color="auto"/>
              <w:left w:val="single" w:sz="4" w:space="0" w:color="auto"/>
              <w:bottom w:val="single" w:sz="4" w:space="0" w:color="000000"/>
              <w:right w:val="single" w:sz="4" w:space="0" w:color="000000"/>
            </w:tcBorders>
            <w:vAlign w:val="center"/>
          </w:tcPr>
          <w:p w14:paraId="50DB5756" w14:textId="77777777" w:rsidR="0002469C" w:rsidRPr="00A35CA0" w:rsidRDefault="0002469C" w:rsidP="00D67AAD">
            <w:pPr>
              <w:jc w:val="center"/>
              <w:rPr>
                <w:rFonts w:ascii="Arial" w:hAnsi="Arial" w:cs="Arial"/>
                <w:sz w:val="17"/>
                <w:szCs w:val="17"/>
                <w:lang w:val="uk-UA"/>
              </w:rPr>
            </w:pPr>
          </w:p>
        </w:tc>
        <w:tc>
          <w:tcPr>
            <w:tcW w:w="828" w:type="dxa"/>
            <w:gridSpan w:val="2"/>
            <w:vMerge/>
            <w:tcBorders>
              <w:top w:val="single" w:sz="4" w:space="0" w:color="auto"/>
              <w:left w:val="single" w:sz="4" w:space="0" w:color="auto"/>
              <w:bottom w:val="single" w:sz="4" w:space="0" w:color="000000"/>
              <w:right w:val="single" w:sz="4" w:space="0" w:color="000000"/>
            </w:tcBorders>
            <w:vAlign w:val="center"/>
          </w:tcPr>
          <w:p w14:paraId="09B25862" w14:textId="77777777" w:rsidR="0002469C" w:rsidRPr="00A35CA0" w:rsidRDefault="0002469C" w:rsidP="00D67AAD">
            <w:pPr>
              <w:jc w:val="center"/>
              <w:rPr>
                <w:rFonts w:ascii="Arial" w:hAnsi="Arial" w:cs="Arial"/>
                <w:sz w:val="17"/>
                <w:szCs w:val="17"/>
                <w:lang w:val="uk-UA"/>
              </w:rPr>
            </w:pPr>
          </w:p>
        </w:tc>
        <w:tc>
          <w:tcPr>
            <w:tcW w:w="1046" w:type="dxa"/>
            <w:vMerge/>
            <w:tcBorders>
              <w:top w:val="single" w:sz="4" w:space="0" w:color="auto"/>
              <w:left w:val="single" w:sz="4" w:space="0" w:color="auto"/>
              <w:bottom w:val="single" w:sz="4" w:space="0" w:color="000000"/>
              <w:right w:val="single" w:sz="4" w:space="0" w:color="000000"/>
            </w:tcBorders>
            <w:vAlign w:val="center"/>
            <w:hideMark/>
          </w:tcPr>
          <w:p w14:paraId="19F56EC9" w14:textId="77777777" w:rsidR="0002469C" w:rsidRPr="00A35CA0" w:rsidRDefault="0002469C" w:rsidP="00D67AAD">
            <w:pPr>
              <w:jc w:val="center"/>
              <w:rPr>
                <w:rFonts w:ascii="Arial" w:hAnsi="Arial" w:cs="Arial"/>
                <w:sz w:val="17"/>
                <w:szCs w:val="17"/>
                <w:lang w:val="uk-UA"/>
              </w:rPr>
            </w:pPr>
          </w:p>
        </w:tc>
        <w:tc>
          <w:tcPr>
            <w:tcW w:w="772" w:type="dxa"/>
            <w:gridSpan w:val="2"/>
            <w:vMerge/>
            <w:tcBorders>
              <w:top w:val="single" w:sz="4" w:space="0" w:color="auto"/>
              <w:left w:val="single" w:sz="4" w:space="0" w:color="auto"/>
              <w:bottom w:val="single" w:sz="4" w:space="0" w:color="000000"/>
              <w:right w:val="single" w:sz="4" w:space="0" w:color="000000"/>
            </w:tcBorders>
            <w:vAlign w:val="center"/>
            <w:hideMark/>
          </w:tcPr>
          <w:p w14:paraId="77A7DDEC" w14:textId="77777777" w:rsidR="0002469C" w:rsidRPr="00A35CA0" w:rsidRDefault="0002469C" w:rsidP="00D67AAD">
            <w:pPr>
              <w:jc w:val="center"/>
              <w:rPr>
                <w:rFonts w:ascii="Arial" w:hAnsi="Arial" w:cs="Arial"/>
                <w:sz w:val="17"/>
                <w:szCs w:val="17"/>
                <w:lang w:val="uk-UA"/>
              </w:rPr>
            </w:pPr>
          </w:p>
        </w:tc>
        <w:tc>
          <w:tcPr>
            <w:tcW w:w="968" w:type="dxa"/>
            <w:vMerge/>
            <w:tcBorders>
              <w:top w:val="single" w:sz="4" w:space="0" w:color="auto"/>
              <w:left w:val="single" w:sz="4" w:space="0" w:color="auto"/>
              <w:bottom w:val="single" w:sz="4" w:space="0" w:color="000000"/>
              <w:right w:val="single" w:sz="4" w:space="0" w:color="000000"/>
            </w:tcBorders>
            <w:vAlign w:val="center"/>
            <w:hideMark/>
          </w:tcPr>
          <w:p w14:paraId="7DF99CD1" w14:textId="77777777" w:rsidR="0002469C" w:rsidRPr="00A35CA0" w:rsidRDefault="0002469C" w:rsidP="00D67AAD">
            <w:pPr>
              <w:jc w:val="center"/>
              <w:rPr>
                <w:rFonts w:ascii="Arial" w:hAnsi="Arial" w:cs="Arial"/>
                <w:sz w:val="17"/>
                <w:szCs w:val="17"/>
                <w:lang w:val="uk-U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020851" w14:textId="77777777" w:rsidR="0002469C" w:rsidRPr="00A35CA0" w:rsidRDefault="0002469C" w:rsidP="00D67AAD">
            <w:pPr>
              <w:jc w:val="center"/>
              <w:rPr>
                <w:rFonts w:ascii="Arial" w:hAnsi="Arial" w:cs="Arial"/>
                <w:sz w:val="17"/>
                <w:szCs w:val="17"/>
                <w:lang w:val="uk-UA"/>
              </w:rPr>
            </w:pPr>
          </w:p>
        </w:tc>
        <w:tc>
          <w:tcPr>
            <w:tcW w:w="0" w:type="auto"/>
            <w:gridSpan w:val="4"/>
            <w:vMerge/>
            <w:tcBorders>
              <w:left w:val="single" w:sz="4" w:space="0" w:color="auto"/>
              <w:bottom w:val="single" w:sz="4" w:space="0" w:color="auto"/>
              <w:right w:val="single" w:sz="4" w:space="0" w:color="auto"/>
            </w:tcBorders>
            <w:vAlign w:val="center"/>
          </w:tcPr>
          <w:p w14:paraId="2505F826"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710D92DB" w14:textId="77777777" w:rsidR="0002469C" w:rsidRPr="00A35CA0" w:rsidRDefault="0002469C" w:rsidP="00D67AAD">
            <w:pPr>
              <w:jc w:val="center"/>
              <w:rPr>
                <w:rFonts w:ascii="Arial" w:hAnsi="Arial" w:cs="Arial"/>
                <w:sz w:val="17"/>
                <w:szCs w:val="17"/>
                <w:lang w:val="uk-UA"/>
              </w:rPr>
            </w:pPr>
          </w:p>
        </w:tc>
        <w:tc>
          <w:tcPr>
            <w:tcW w:w="0" w:type="auto"/>
            <w:tcBorders>
              <w:bottom w:val="single" w:sz="4" w:space="0" w:color="auto"/>
              <w:right w:val="single" w:sz="4" w:space="0" w:color="auto"/>
            </w:tcBorders>
            <w:vAlign w:val="center"/>
          </w:tcPr>
          <w:p w14:paraId="30C7DF95"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7ED93310" w14:textId="77777777" w:rsidR="0002469C" w:rsidRPr="00A35CA0" w:rsidRDefault="0002469C" w:rsidP="00D67AAD">
            <w:pPr>
              <w:jc w:val="center"/>
              <w:rPr>
                <w:rFonts w:ascii="Arial" w:hAnsi="Arial" w:cs="Arial"/>
                <w:sz w:val="17"/>
                <w:szCs w:val="17"/>
                <w:lang w:val="uk-UA"/>
              </w:rPr>
            </w:pPr>
          </w:p>
        </w:tc>
        <w:tc>
          <w:tcPr>
            <w:tcW w:w="0" w:type="auto"/>
            <w:tcBorders>
              <w:left w:val="single" w:sz="4" w:space="0" w:color="auto"/>
              <w:bottom w:val="single" w:sz="4" w:space="0" w:color="auto"/>
              <w:right w:val="single" w:sz="4" w:space="0" w:color="auto"/>
            </w:tcBorders>
            <w:vAlign w:val="center"/>
          </w:tcPr>
          <w:p w14:paraId="6D88E824" w14:textId="77777777" w:rsidR="0002469C" w:rsidRPr="00A35CA0" w:rsidRDefault="0002469C" w:rsidP="00D67AAD">
            <w:pPr>
              <w:jc w:val="center"/>
              <w:rPr>
                <w:rFonts w:ascii="Arial" w:hAnsi="Arial" w:cs="Arial"/>
                <w:sz w:val="17"/>
                <w:szCs w:val="17"/>
                <w:lang w:val="uk-UA"/>
              </w:rPr>
            </w:pPr>
          </w:p>
        </w:tc>
        <w:tc>
          <w:tcPr>
            <w:tcW w:w="731" w:type="dxa"/>
            <w:gridSpan w:val="2"/>
            <w:tcBorders>
              <w:left w:val="single" w:sz="4" w:space="0" w:color="auto"/>
              <w:bottom w:val="single" w:sz="4" w:space="0" w:color="auto"/>
              <w:right w:val="single" w:sz="4" w:space="0" w:color="auto"/>
            </w:tcBorders>
            <w:vAlign w:val="center"/>
          </w:tcPr>
          <w:p w14:paraId="383EACAF" w14:textId="77777777" w:rsidR="0002469C" w:rsidRPr="00A35CA0" w:rsidRDefault="0002469C" w:rsidP="00D67AAD">
            <w:pPr>
              <w:jc w:val="center"/>
              <w:rPr>
                <w:rFonts w:ascii="Arial" w:hAnsi="Arial" w:cs="Arial"/>
                <w:sz w:val="17"/>
                <w:szCs w:val="17"/>
                <w:lang w:val="uk-UA"/>
              </w:rPr>
            </w:pPr>
          </w:p>
        </w:tc>
        <w:tc>
          <w:tcPr>
            <w:tcW w:w="790" w:type="dxa"/>
            <w:gridSpan w:val="2"/>
            <w:tcBorders>
              <w:bottom w:val="single" w:sz="4" w:space="0" w:color="auto"/>
              <w:right w:val="single" w:sz="4" w:space="0" w:color="auto"/>
            </w:tcBorders>
            <w:vAlign w:val="center"/>
          </w:tcPr>
          <w:p w14:paraId="577375F0" w14:textId="77777777" w:rsidR="0002469C" w:rsidRPr="00A35CA0" w:rsidRDefault="0002469C" w:rsidP="00D67AAD">
            <w:pPr>
              <w:spacing w:line="276" w:lineRule="auto"/>
              <w:jc w:val="center"/>
              <w:rPr>
                <w:rFonts w:ascii="Arial" w:hAnsi="Arial" w:cs="Arial"/>
                <w:sz w:val="17"/>
                <w:szCs w:val="17"/>
                <w:lang w:val="uk-UA"/>
              </w:rPr>
            </w:pPr>
          </w:p>
        </w:tc>
      </w:tr>
      <w:tr w:rsidR="00DE1094" w:rsidRPr="000E586C" w14:paraId="6F588451" w14:textId="77777777" w:rsidTr="00D67AAD">
        <w:trPr>
          <w:trHeight w:val="20"/>
        </w:trPr>
        <w:tc>
          <w:tcPr>
            <w:tcW w:w="14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6D02C646" w14:textId="77777777" w:rsidR="0002469C" w:rsidRPr="000E586C" w:rsidRDefault="0002469C" w:rsidP="0002469C">
            <w:pPr>
              <w:rPr>
                <w:rFonts w:ascii="Arial" w:hAnsi="Arial" w:cs="Arial"/>
                <w:sz w:val="15"/>
                <w:szCs w:val="15"/>
                <w:lang w:val="uk-UA"/>
              </w:rPr>
            </w:pPr>
            <w:r w:rsidRPr="000E586C">
              <w:rPr>
                <w:rFonts w:ascii="Arial" w:hAnsi="Arial" w:cs="Arial"/>
                <w:sz w:val="15"/>
                <w:szCs w:val="15"/>
                <w:lang w:val="uk-UA"/>
              </w:rPr>
              <w:t>тварини на вирощуванні та відгодівлі</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14:paraId="1E7D53BB" w14:textId="77777777" w:rsidR="0002469C" w:rsidRPr="00D67AAD" w:rsidRDefault="0002469C" w:rsidP="00D67AAD">
            <w:pPr>
              <w:jc w:val="center"/>
              <w:rPr>
                <w:rFonts w:ascii="Arial" w:hAnsi="Arial" w:cs="Arial"/>
                <w:sz w:val="15"/>
                <w:szCs w:val="15"/>
                <w:lang w:val="uk-UA"/>
              </w:rPr>
            </w:pPr>
            <w:r w:rsidRPr="00D67AAD">
              <w:rPr>
                <w:rFonts w:ascii="Arial" w:hAnsi="Arial" w:cs="Arial"/>
                <w:sz w:val="15"/>
                <w:szCs w:val="15"/>
                <w:lang w:val="uk-UA"/>
              </w:rPr>
              <w:t>1421</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490200C7" w14:textId="3A5D8312"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18 030</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6CE4B5F2" w14:textId="77777777"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Х</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14:paraId="1D24F516" w14:textId="30AA27A1"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72</w:t>
            </w:r>
            <w:r w:rsidR="000B0461" w:rsidRPr="00A35CA0">
              <w:rPr>
                <w:rFonts w:ascii="Arial" w:hAnsi="Arial" w:cs="Arial"/>
                <w:sz w:val="17"/>
                <w:szCs w:val="17"/>
                <w:lang w:val="uk-UA"/>
              </w:rPr>
              <w:t xml:space="preserve"> </w:t>
            </w:r>
            <w:r w:rsidRPr="00A35CA0">
              <w:rPr>
                <w:rFonts w:ascii="Arial" w:hAnsi="Arial" w:cs="Arial"/>
                <w:sz w:val="17"/>
                <w:szCs w:val="17"/>
                <w:lang w:val="uk-UA"/>
              </w:rPr>
              <w:t>169</w:t>
            </w:r>
          </w:p>
        </w:tc>
        <w:tc>
          <w:tcPr>
            <w:tcW w:w="828" w:type="dxa"/>
            <w:gridSpan w:val="2"/>
            <w:tcBorders>
              <w:top w:val="single" w:sz="4" w:space="0" w:color="auto"/>
              <w:left w:val="nil"/>
              <w:bottom w:val="single" w:sz="4" w:space="0" w:color="auto"/>
              <w:right w:val="single" w:sz="4" w:space="0" w:color="auto"/>
            </w:tcBorders>
            <w:shd w:val="clear" w:color="auto" w:fill="auto"/>
            <w:vAlign w:val="center"/>
          </w:tcPr>
          <w:p w14:paraId="2DDAFD53" w14:textId="561EAD85"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68</w:t>
            </w:r>
            <w:r w:rsidR="000B0461" w:rsidRPr="00A35CA0">
              <w:rPr>
                <w:rFonts w:ascii="Arial" w:hAnsi="Arial" w:cs="Arial"/>
                <w:sz w:val="17"/>
                <w:szCs w:val="17"/>
                <w:lang w:val="uk-UA"/>
              </w:rPr>
              <w:t xml:space="preserve"> </w:t>
            </w:r>
            <w:r w:rsidRPr="00A35CA0">
              <w:rPr>
                <w:rFonts w:ascii="Arial" w:hAnsi="Arial" w:cs="Arial"/>
                <w:sz w:val="17"/>
                <w:szCs w:val="17"/>
                <w:lang w:val="uk-UA"/>
              </w:rPr>
              <w:t>210</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53512B3" w14:textId="77777777"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Х</w:t>
            </w:r>
          </w:p>
        </w:tc>
        <w:tc>
          <w:tcPr>
            <w:tcW w:w="772" w:type="dxa"/>
            <w:gridSpan w:val="2"/>
            <w:tcBorders>
              <w:top w:val="single" w:sz="4" w:space="0" w:color="auto"/>
              <w:left w:val="nil"/>
              <w:bottom w:val="single" w:sz="4" w:space="0" w:color="auto"/>
              <w:right w:val="single" w:sz="4" w:space="0" w:color="auto"/>
            </w:tcBorders>
            <w:shd w:val="clear" w:color="auto" w:fill="auto"/>
            <w:vAlign w:val="center"/>
            <w:hideMark/>
          </w:tcPr>
          <w:p w14:paraId="201B23B0" w14:textId="77777777"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Х</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4C34D56D"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ECA32C"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0E3C8A08" w14:textId="793575B8" w:rsidR="0002469C" w:rsidRPr="00A35CA0" w:rsidRDefault="00572125" w:rsidP="00D67AAD">
            <w:pPr>
              <w:jc w:val="center"/>
              <w:rPr>
                <w:rFonts w:ascii="Arial" w:hAnsi="Arial" w:cs="Arial"/>
                <w:sz w:val="17"/>
                <w:szCs w:val="17"/>
                <w:lang w:val="uk-UA"/>
              </w:rPr>
            </w:pPr>
            <w:r w:rsidRPr="00A35CA0">
              <w:rPr>
                <w:rFonts w:ascii="Arial" w:hAnsi="Arial" w:cs="Arial"/>
                <w:sz w:val="17"/>
                <w:szCs w:val="17"/>
                <w:lang w:val="uk-UA"/>
              </w:rPr>
              <w:t>21</w:t>
            </w:r>
            <w:r w:rsidR="000B0461" w:rsidRPr="00A35CA0">
              <w:rPr>
                <w:rFonts w:ascii="Arial" w:hAnsi="Arial" w:cs="Arial"/>
                <w:sz w:val="17"/>
                <w:szCs w:val="17"/>
                <w:lang w:val="uk-UA"/>
              </w:rPr>
              <w:t xml:space="preserve"> </w:t>
            </w:r>
            <w:r w:rsidRPr="00A35CA0">
              <w:rPr>
                <w:rFonts w:ascii="Arial" w:hAnsi="Arial" w:cs="Arial"/>
                <w:sz w:val="17"/>
                <w:szCs w:val="17"/>
                <w:lang w:val="uk-UA"/>
              </w:rPr>
              <w:t>989</w:t>
            </w:r>
          </w:p>
        </w:tc>
        <w:tc>
          <w:tcPr>
            <w:tcW w:w="0" w:type="auto"/>
            <w:tcBorders>
              <w:top w:val="single" w:sz="4" w:space="0" w:color="auto"/>
              <w:left w:val="single" w:sz="4" w:space="0" w:color="auto"/>
              <w:bottom w:val="single" w:sz="4" w:space="0" w:color="auto"/>
              <w:right w:val="single" w:sz="4" w:space="0" w:color="auto"/>
            </w:tcBorders>
            <w:vAlign w:val="center"/>
          </w:tcPr>
          <w:p w14:paraId="43880D7A" w14:textId="77777777" w:rsidR="0002469C" w:rsidRPr="00A35CA0" w:rsidRDefault="0002469C" w:rsidP="00D67AAD">
            <w:pPr>
              <w:jc w:val="center"/>
              <w:rPr>
                <w:rFonts w:ascii="Arial" w:hAnsi="Arial" w:cs="Arial"/>
                <w:sz w:val="17"/>
                <w:szCs w:val="17"/>
                <w:lang w:val="uk-UA"/>
              </w:rPr>
            </w:pPr>
            <w:r w:rsidRPr="00A35CA0">
              <w:rPr>
                <w:rFonts w:ascii="Arial" w:hAnsi="Arial" w:cs="Arial"/>
                <w:sz w:val="17"/>
                <w:szCs w:val="17"/>
                <w:lang w:val="uk-UA"/>
              </w:rPr>
              <w:t>-</w:t>
            </w:r>
          </w:p>
        </w:tc>
        <w:tc>
          <w:tcPr>
            <w:tcW w:w="0" w:type="auto"/>
            <w:tcBorders>
              <w:bottom w:val="single" w:sz="4" w:space="0" w:color="auto"/>
              <w:right w:val="single" w:sz="4" w:space="0" w:color="auto"/>
            </w:tcBorders>
            <w:vAlign w:val="center"/>
          </w:tcPr>
          <w:p w14:paraId="5579E07A"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3FA59C62"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4F6D434D"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left w:val="single" w:sz="4" w:space="0" w:color="auto"/>
              <w:bottom w:val="single" w:sz="4" w:space="0" w:color="auto"/>
              <w:right w:val="single" w:sz="4" w:space="0" w:color="auto"/>
            </w:tcBorders>
            <w:vAlign w:val="center"/>
          </w:tcPr>
          <w:p w14:paraId="2DBBC9CC" w14:textId="77777777" w:rsidR="0002469C" w:rsidRPr="00A35CA0" w:rsidRDefault="0002469C"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bottom w:val="single" w:sz="4" w:space="0" w:color="auto"/>
              <w:right w:val="single" w:sz="4" w:space="0" w:color="auto"/>
            </w:tcBorders>
            <w:vAlign w:val="center"/>
          </w:tcPr>
          <w:p w14:paraId="1839755F" w14:textId="77777777" w:rsidR="0002469C" w:rsidRPr="00A35CA0" w:rsidRDefault="0002469C"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778B7AC0" w14:textId="77777777" w:rsidTr="00D67AAD">
        <w:trPr>
          <w:trHeight w:val="20"/>
        </w:trPr>
        <w:tc>
          <w:tcPr>
            <w:tcW w:w="14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1D90A38" w14:textId="77777777" w:rsidR="00DE1094" w:rsidRPr="000E586C" w:rsidRDefault="00DE1094" w:rsidP="00DE1094">
            <w:pPr>
              <w:rPr>
                <w:rFonts w:ascii="Arial" w:hAnsi="Arial" w:cs="Arial"/>
                <w:sz w:val="15"/>
                <w:szCs w:val="15"/>
                <w:lang w:val="uk-UA"/>
              </w:rPr>
            </w:pPr>
            <w:r w:rsidRPr="000E586C">
              <w:rPr>
                <w:rFonts w:ascii="Arial" w:hAnsi="Arial" w:cs="Arial"/>
                <w:sz w:val="15"/>
                <w:szCs w:val="15"/>
                <w:lang w:val="uk-UA"/>
              </w:rPr>
              <w:t>біологічні активи в стані біологічних перетворень (крім тварин на вирощуванні та відгодівлі)</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14:paraId="6E69C44F" w14:textId="77777777" w:rsidR="00DE1094" w:rsidRPr="00D67AAD" w:rsidRDefault="00DE1094" w:rsidP="00D67AAD">
            <w:pPr>
              <w:jc w:val="center"/>
              <w:rPr>
                <w:rFonts w:ascii="Arial" w:hAnsi="Arial" w:cs="Arial"/>
                <w:sz w:val="15"/>
                <w:szCs w:val="15"/>
                <w:lang w:val="uk-UA"/>
              </w:rPr>
            </w:pPr>
            <w:r w:rsidRPr="00D67AAD">
              <w:rPr>
                <w:rFonts w:ascii="Arial" w:hAnsi="Arial" w:cs="Arial"/>
                <w:sz w:val="15"/>
                <w:szCs w:val="15"/>
                <w:lang w:val="uk-UA"/>
              </w:rPr>
              <w:t>1422</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6A9CECDA" w14:textId="58CE905B"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2137659A"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14:paraId="654188D4" w14:textId="39DF79C9"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28" w:type="dxa"/>
            <w:gridSpan w:val="2"/>
            <w:tcBorders>
              <w:top w:val="single" w:sz="4" w:space="0" w:color="auto"/>
              <w:left w:val="nil"/>
              <w:bottom w:val="single" w:sz="4" w:space="0" w:color="auto"/>
              <w:right w:val="single" w:sz="4" w:space="0" w:color="auto"/>
            </w:tcBorders>
            <w:shd w:val="clear" w:color="auto" w:fill="auto"/>
            <w:vAlign w:val="center"/>
          </w:tcPr>
          <w:p w14:paraId="1E2B1C96" w14:textId="0CFAB2E4"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76F46BB9"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772" w:type="dxa"/>
            <w:gridSpan w:val="2"/>
            <w:tcBorders>
              <w:top w:val="single" w:sz="4" w:space="0" w:color="auto"/>
              <w:left w:val="nil"/>
              <w:bottom w:val="single" w:sz="4" w:space="0" w:color="auto"/>
              <w:right w:val="single" w:sz="4" w:space="0" w:color="auto"/>
            </w:tcBorders>
            <w:shd w:val="clear" w:color="auto" w:fill="auto"/>
            <w:vAlign w:val="center"/>
            <w:hideMark/>
          </w:tcPr>
          <w:p w14:paraId="19D5921E"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15350C2"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4DDD5E"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1A325683" w14:textId="14701B28"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182DA0A1"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29780D71"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7DA8706E"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41EE17A2"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660D7C70"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bottom w:val="single" w:sz="4" w:space="0" w:color="auto"/>
              <w:right w:val="single" w:sz="4" w:space="0" w:color="auto"/>
            </w:tcBorders>
            <w:vAlign w:val="center"/>
          </w:tcPr>
          <w:p w14:paraId="2E6BC5AE" w14:textId="77777777" w:rsidR="00DE1094" w:rsidRPr="00A35CA0" w:rsidRDefault="00DE1094" w:rsidP="00D67AAD">
            <w:pPr>
              <w:spacing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0182350D" w14:textId="77777777" w:rsidTr="00D67AAD">
        <w:trPr>
          <w:trHeight w:val="547"/>
        </w:trPr>
        <w:tc>
          <w:tcPr>
            <w:tcW w:w="14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F11016" w14:textId="77777777" w:rsidR="00DE1094" w:rsidRPr="000E586C" w:rsidRDefault="00DE1094" w:rsidP="00DE1094">
            <w:pPr>
              <w:rPr>
                <w:rFonts w:ascii="Arial" w:hAnsi="Arial" w:cs="Arial"/>
                <w:sz w:val="15"/>
                <w:szCs w:val="15"/>
                <w:lang w:val="uk-UA"/>
              </w:rPr>
            </w:pPr>
            <w:r w:rsidRPr="000E586C">
              <w:rPr>
                <w:rFonts w:ascii="Arial" w:hAnsi="Arial" w:cs="Arial"/>
                <w:sz w:val="15"/>
                <w:szCs w:val="15"/>
                <w:lang w:val="uk-UA"/>
              </w:rPr>
              <w:t>інші поточні біологічні активи</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14:paraId="0702EB0C" w14:textId="77777777" w:rsidR="00DE1094" w:rsidRPr="00D67AAD" w:rsidRDefault="00DE1094" w:rsidP="00D67AAD">
            <w:pPr>
              <w:jc w:val="center"/>
              <w:rPr>
                <w:rFonts w:ascii="Arial" w:hAnsi="Arial" w:cs="Arial"/>
                <w:sz w:val="15"/>
                <w:szCs w:val="15"/>
                <w:lang w:val="uk-UA"/>
              </w:rPr>
            </w:pPr>
            <w:r w:rsidRPr="00D67AAD">
              <w:rPr>
                <w:rFonts w:ascii="Arial" w:hAnsi="Arial" w:cs="Arial"/>
                <w:sz w:val="15"/>
                <w:szCs w:val="15"/>
                <w:lang w:val="uk-UA"/>
              </w:rPr>
              <w:t>1424</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15FFD0AD" w14:textId="10BA76EE"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11F541DC"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14:paraId="08EC5391" w14:textId="4D4FE46B"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828" w:type="dxa"/>
            <w:gridSpan w:val="2"/>
            <w:tcBorders>
              <w:top w:val="single" w:sz="4" w:space="0" w:color="auto"/>
              <w:left w:val="nil"/>
              <w:bottom w:val="single" w:sz="4" w:space="0" w:color="auto"/>
              <w:right w:val="single" w:sz="4" w:space="0" w:color="auto"/>
            </w:tcBorders>
            <w:shd w:val="clear" w:color="auto" w:fill="auto"/>
            <w:vAlign w:val="center"/>
          </w:tcPr>
          <w:p w14:paraId="6D4E8F74" w14:textId="08AD9C63"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79E254AA"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772" w:type="dxa"/>
            <w:gridSpan w:val="2"/>
            <w:tcBorders>
              <w:top w:val="single" w:sz="4" w:space="0" w:color="auto"/>
              <w:left w:val="nil"/>
              <w:bottom w:val="single" w:sz="4" w:space="0" w:color="auto"/>
              <w:right w:val="single" w:sz="4" w:space="0" w:color="auto"/>
            </w:tcBorders>
            <w:shd w:val="clear" w:color="auto" w:fill="auto"/>
            <w:vAlign w:val="center"/>
            <w:hideMark/>
          </w:tcPr>
          <w:p w14:paraId="7AD703F3" w14:textId="77777777" w:rsidR="00DE1094" w:rsidRPr="00A35CA0" w:rsidRDefault="00DE1094" w:rsidP="00D67AAD">
            <w:pPr>
              <w:jc w:val="center"/>
              <w:rPr>
                <w:rFonts w:ascii="Arial" w:hAnsi="Arial" w:cs="Arial"/>
                <w:sz w:val="17"/>
                <w:szCs w:val="17"/>
                <w:lang w:val="uk-UA"/>
              </w:rPr>
            </w:pPr>
            <w:r w:rsidRPr="00A35CA0">
              <w:rPr>
                <w:rFonts w:ascii="Arial" w:hAnsi="Arial" w:cs="Arial"/>
                <w:sz w:val="17"/>
                <w:szCs w:val="17"/>
                <w:lang w:val="uk-UA"/>
              </w:rPr>
              <w:t>Х</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25BF8DC5"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AE8839"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02ACBB64" w14:textId="2BCE844E"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379DA626"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bottom w:val="single" w:sz="4" w:space="0" w:color="auto"/>
              <w:right w:val="single" w:sz="4" w:space="0" w:color="auto"/>
            </w:tcBorders>
            <w:vAlign w:val="center"/>
          </w:tcPr>
          <w:p w14:paraId="35FBC9D6"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177AF2E8"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14:paraId="62C571CA"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4BAB4579" w14:textId="77777777" w:rsidR="00DE1094" w:rsidRPr="00A35CA0" w:rsidRDefault="00DE1094" w:rsidP="00D67AAD">
            <w:pPr>
              <w:jc w:val="center"/>
              <w:rPr>
                <w:rFonts w:ascii="Arial" w:hAnsi="Arial" w:cs="Arial"/>
                <w:sz w:val="17"/>
                <w:szCs w:val="17"/>
                <w:lang w:val="uk-UA"/>
              </w:rPr>
            </w:pPr>
            <w:r w:rsidRPr="00A35CA0">
              <w:rPr>
                <w:rFonts w:ascii="Arial" w:hAnsi="Arial" w:cs="Arial"/>
                <w:color w:val="000000"/>
                <w:sz w:val="17"/>
                <w:szCs w:val="17"/>
                <w:lang w:val="uk-UA"/>
              </w:rPr>
              <w:t>-</w:t>
            </w:r>
          </w:p>
        </w:tc>
        <w:tc>
          <w:tcPr>
            <w:tcW w:w="790" w:type="dxa"/>
            <w:gridSpan w:val="2"/>
            <w:tcBorders>
              <w:top w:val="single" w:sz="4" w:space="0" w:color="auto"/>
              <w:bottom w:val="single" w:sz="4" w:space="0" w:color="auto"/>
              <w:right w:val="single" w:sz="4" w:space="0" w:color="auto"/>
            </w:tcBorders>
            <w:vAlign w:val="center"/>
          </w:tcPr>
          <w:p w14:paraId="04950CCD" w14:textId="77777777" w:rsidR="00DE1094" w:rsidRPr="00A35CA0" w:rsidRDefault="00DE1094" w:rsidP="00D67AAD">
            <w:pPr>
              <w:spacing w:after="200" w:line="276" w:lineRule="auto"/>
              <w:jc w:val="center"/>
              <w:rPr>
                <w:rFonts w:ascii="Arial" w:hAnsi="Arial" w:cs="Arial"/>
                <w:color w:val="000000"/>
                <w:sz w:val="17"/>
                <w:szCs w:val="17"/>
                <w:lang w:val="uk-UA"/>
              </w:rPr>
            </w:pPr>
          </w:p>
          <w:p w14:paraId="6518BFC7" w14:textId="77777777" w:rsidR="00DE1094" w:rsidRPr="00A35CA0" w:rsidRDefault="00DE1094" w:rsidP="00D67AAD">
            <w:pPr>
              <w:spacing w:after="200" w:line="276" w:lineRule="auto"/>
              <w:jc w:val="center"/>
              <w:rPr>
                <w:rFonts w:ascii="Arial" w:hAnsi="Arial" w:cs="Arial"/>
                <w:sz w:val="17"/>
                <w:szCs w:val="17"/>
                <w:lang w:val="uk-UA"/>
              </w:rPr>
            </w:pPr>
            <w:r w:rsidRPr="00A35CA0">
              <w:rPr>
                <w:rFonts w:ascii="Arial" w:hAnsi="Arial" w:cs="Arial"/>
                <w:color w:val="000000"/>
                <w:sz w:val="17"/>
                <w:szCs w:val="17"/>
                <w:lang w:val="uk-UA"/>
              </w:rPr>
              <w:t>-</w:t>
            </w:r>
          </w:p>
        </w:tc>
      </w:tr>
      <w:tr w:rsidR="00DE1094" w:rsidRPr="000E586C" w14:paraId="74DF0D34" w14:textId="77777777" w:rsidTr="00D67AAD">
        <w:trPr>
          <w:trHeight w:val="20"/>
        </w:trPr>
        <w:tc>
          <w:tcPr>
            <w:tcW w:w="14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39DB95" w14:textId="77777777" w:rsidR="0002469C" w:rsidRPr="000E586C" w:rsidRDefault="0002469C" w:rsidP="0002469C">
            <w:pPr>
              <w:rPr>
                <w:rFonts w:ascii="Arial" w:hAnsi="Arial" w:cs="Arial"/>
                <w:b/>
                <w:bCs/>
                <w:sz w:val="15"/>
                <w:szCs w:val="15"/>
                <w:lang w:val="uk-UA"/>
              </w:rPr>
            </w:pPr>
            <w:r w:rsidRPr="000E586C">
              <w:rPr>
                <w:rFonts w:ascii="Arial" w:hAnsi="Arial" w:cs="Arial"/>
                <w:b/>
                <w:bCs/>
                <w:sz w:val="15"/>
                <w:szCs w:val="15"/>
                <w:lang w:val="uk-UA"/>
              </w:rPr>
              <w:t>Разом</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14:paraId="75A9D53E" w14:textId="77777777" w:rsidR="0002469C" w:rsidRPr="00A35CA0" w:rsidRDefault="0002469C" w:rsidP="00D67AAD">
            <w:pPr>
              <w:jc w:val="center"/>
              <w:rPr>
                <w:rFonts w:ascii="Arial" w:hAnsi="Arial" w:cs="Arial"/>
                <w:b/>
                <w:bCs/>
                <w:sz w:val="15"/>
                <w:szCs w:val="15"/>
                <w:lang w:val="uk-UA"/>
              </w:rPr>
            </w:pPr>
            <w:r w:rsidRPr="00A35CA0">
              <w:rPr>
                <w:rFonts w:ascii="Arial" w:hAnsi="Arial" w:cs="Arial"/>
                <w:b/>
                <w:bCs/>
                <w:sz w:val="15"/>
                <w:szCs w:val="15"/>
                <w:lang w:val="uk-UA"/>
              </w:rPr>
              <w:t>1430</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0F66A97B" w14:textId="022314B0" w:rsidR="0002469C" w:rsidRPr="00A35CA0" w:rsidRDefault="0002469C" w:rsidP="00D67AAD">
            <w:pPr>
              <w:jc w:val="center"/>
              <w:rPr>
                <w:rFonts w:ascii="Arial" w:hAnsi="Arial" w:cs="Arial"/>
                <w:b/>
                <w:bCs/>
                <w:sz w:val="17"/>
                <w:szCs w:val="17"/>
                <w:lang w:val="uk-UA"/>
              </w:rPr>
            </w:pPr>
            <w:r w:rsidRPr="00A35CA0">
              <w:rPr>
                <w:rFonts w:ascii="Arial" w:hAnsi="Arial" w:cs="Arial"/>
                <w:b/>
                <w:bCs/>
                <w:sz w:val="17"/>
                <w:szCs w:val="17"/>
                <w:lang w:val="uk-UA"/>
              </w:rPr>
              <w:t>35 204</w:t>
            </w:r>
          </w:p>
        </w:tc>
        <w:tc>
          <w:tcPr>
            <w:tcW w:w="1111" w:type="dxa"/>
            <w:gridSpan w:val="4"/>
            <w:tcBorders>
              <w:top w:val="single" w:sz="4" w:space="0" w:color="auto"/>
              <w:left w:val="nil"/>
              <w:bottom w:val="single" w:sz="4" w:space="0" w:color="auto"/>
              <w:right w:val="single" w:sz="4" w:space="0" w:color="auto"/>
            </w:tcBorders>
            <w:shd w:val="clear" w:color="auto" w:fill="auto"/>
            <w:vAlign w:val="center"/>
            <w:hideMark/>
          </w:tcPr>
          <w:p w14:paraId="70809432"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881" w:type="dxa"/>
            <w:gridSpan w:val="2"/>
            <w:tcBorders>
              <w:top w:val="single" w:sz="4" w:space="0" w:color="auto"/>
              <w:left w:val="nil"/>
              <w:bottom w:val="single" w:sz="4" w:space="0" w:color="auto"/>
              <w:right w:val="single" w:sz="4" w:space="0" w:color="auto"/>
            </w:tcBorders>
            <w:shd w:val="clear" w:color="auto" w:fill="auto"/>
            <w:vAlign w:val="center"/>
          </w:tcPr>
          <w:p w14:paraId="0FC22B11" w14:textId="4F83217B" w:rsidR="0002469C" w:rsidRPr="00A35CA0" w:rsidRDefault="00572125" w:rsidP="00D67AAD">
            <w:pPr>
              <w:jc w:val="center"/>
              <w:rPr>
                <w:rFonts w:ascii="Arial" w:hAnsi="Arial" w:cs="Arial"/>
                <w:b/>
                <w:bCs/>
                <w:sz w:val="17"/>
                <w:szCs w:val="17"/>
                <w:lang w:val="uk-UA"/>
              </w:rPr>
            </w:pPr>
            <w:r w:rsidRPr="00A35CA0">
              <w:rPr>
                <w:rFonts w:ascii="Arial" w:hAnsi="Arial" w:cs="Arial"/>
                <w:b/>
                <w:bCs/>
                <w:sz w:val="17"/>
                <w:szCs w:val="17"/>
                <w:lang w:val="uk-UA"/>
              </w:rPr>
              <w:t>80</w:t>
            </w:r>
            <w:r w:rsidR="000B0461" w:rsidRPr="00A35CA0">
              <w:rPr>
                <w:rFonts w:ascii="Arial" w:hAnsi="Arial" w:cs="Arial"/>
                <w:b/>
                <w:bCs/>
                <w:sz w:val="17"/>
                <w:szCs w:val="17"/>
                <w:lang w:val="uk-UA"/>
              </w:rPr>
              <w:t xml:space="preserve"> </w:t>
            </w:r>
            <w:r w:rsidRPr="00A35CA0">
              <w:rPr>
                <w:rFonts w:ascii="Arial" w:hAnsi="Arial" w:cs="Arial"/>
                <w:b/>
                <w:bCs/>
                <w:sz w:val="17"/>
                <w:szCs w:val="17"/>
                <w:lang w:val="uk-UA"/>
              </w:rPr>
              <w:t>964</w:t>
            </w:r>
          </w:p>
        </w:tc>
        <w:tc>
          <w:tcPr>
            <w:tcW w:w="828" w:type="dxa"/>
            <w:gridSpan w:val="2"/>
            <w:tcBorders>
              <w:top w:val="single" w:sz="4" w:space="0" w:color="auto"/>
              <w:left w:val="nil"/>
              <w:bottom w:val="single" w:sz="4" w:space="0" w:color="auto"/>
              <w:right w:val="single" w:sz="4" w:space="0" w:color="auto"/>
            </w:tcBorders>
            <w:shd w:val="clear" w:color="auto" w:fill="auto"/>
            <w:vAlign w:val="center"/>
          </w:tcPr>
          <w:p w14:paraId="26FAEA0B" w14:textId="54F29D3B" w:rsidR="0002469C" w:rsidRPr="00A35CA0" w:rsidRDefault="00572125" w:rsidP="00D67AAD">
            <w:pPr>
              <w:jc w:val="center"/>
              <w:rPr>
                <w:rFonts w:ascii="Arial" w:hAnsi="Arial" w:cs="Arial"/>
                <w:b/>
                <w:bCs/>
                <w:sz w:val="17"/>
                <w:szCs w:val="17"/>
                <w:lang w:val="uk-UA"/>
              </w:rPr>
            </w:pPr>
            <w:r w:rsidRPr="00A35CA0">
              <w:rPr>
                <w:rFonts w:ascii="Arial" w:hAnsi="Arial" w:cs="Arial"/>
                <w:b/>
                <w:bCs/>
                <w:sz w:val="17"/>
                <w:szCs w:val="17"/>
                <w:lang w:val="uk-UA"/>
              </w:rPr>
              <w:t>75</w:t>
            </w:r>
            <w:r w:rsidR="000B0461" w:rsidRPr="00A35CA0">
              <w:rPr>
                <w:rFonts w:ascii="Arial" w:hAnsi="Arial" w:cs="Arial"/>
                <w:b/>
                <w:bCs/>
                <w:sz w:val="17"/>
                <w:szCs w:val="17"/>
                <w:lang w:val="uk-UA"/>
              </w:rPr>
              <w:t xml:space="preserve"> </w:t>
            </w:r>
            <w:r w:rsidRPr="00A35CA0">
              <w:rPr>
                <w:rFonts w:ascii="Arial" w:hAnsi="Arial" w:cs="Arial"/>
                <w:b/>
                <w:bCs/>
                <w:sz w:val="17"/>
                <w:szCs w:val="17"/>
                <w:lang w:val="uk-UA"/>
              </w:rPr>
              <w:t>195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2F16AB0"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772" w:type="dxa"/>
            <w:gridSpan w:val="2"/>
            <w:tcBorders>
              <w:top w:val="single" w:sz="4" w:space="0" w:color="auto"/>
              <w:left w:val="nil"/>
              <w:bottom w:val="single" w:sz="4" w:space="0" w:color="auto"/>
              <w:right w:val="single" w:sz="4" w:space="0" w:color="auto"/>
            </w:tcBorders>
            <w:shd w:val="clear" w:color="auto" w:fill="auto"/>
            <w:vAlign w:val="center"/>
            <w:hideMark/>
          </w:tcPr>
          <w:p w14:paraId="02968861"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3FAABAF"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993D20"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gridSpan w:val="4"/>
            <w:tcBorders>
              <w:top w:val="single" w:sz="4" w:space="0" w:color="auto"/>
              <w:bottom w:val="single" w:sz="4" w:space="0" w:color="auto"/>
              <w:right w:val="single" w:sz="4" w:space="0" w:color="auto"/>
            </w:tcBorders>
            <w:vAlign w:val="center"/>
          </w:tcPr>
          <w:p w14:paraId="6BCABDAE" w14:textId="5226F1EC" w:rsidR="0002469C" w:rsidRPr="00A35CA0" w:rsidRDefault="00572125" w:rsidP="00D67AAD">
            <w:pPr>
              <w:jc w:val="center"/>
              <w:rPr>
                <w:rFonts w:ascii="Arial" w:hAnsi="Arial" w:cs="Arial"/>
                <w:b/>
                <w:bCs/>
                <w:sz w:val="17"/>
                <w:szCs w:val="17"/>
                <w:lang w:val="uk-UA"/>
              </w:rPr>
            </w:pPr>
            <w:r w:rsidRPr="00A35CA0">
              <w:rPr>
                <w:rFonts w:ascii="Arial" w:hAnsi="Arial" w:cs="Arial"/>
                <w:b/>
                <w:bCs/>
                <w:sz w:val="17"/>
                <w:szCs w:val="17"/>
                <w:lang w:val="uk-UA"/>
              </w:rPr>
              <w:t>40</w:t>
            </w:r>
            <w:r w:rsidR="000B0461" w:rsidRPr="00A35CA0">
              <w:rPr>
                <w:rFonts w:ascii="Arial" w:hAnsi="Arial" w:cs="Arial"/>
                <w:b/>
                <w:bCs/>
                <w:sz w:val="17"/>
                <w:szCs w:val="17"/>
                <w:lang w:val="uk-UA"/>
              </w:rPr>
              <w:t xml:space="preserve"> </w:t>
            </w:r>
            <w:r w:rsidRPr="00A35CA0">
              <w:rPr>
                <w:rFonts w:ascii="Arial" w:hAnsi="Arial" w:cs="Arial"/>
                <w:b/>
                <w:bCs/>
                <w:sz w:val="17"/>
                <w:szCs w:val="17"/>
                <w:lang w:val="uk-UA"/>
              </w:rPr>
              <w:t>973</w:t>
            </w:r>
          </w:p>
        </w:tc>
        <w:tc>
          <w:tcPr>
            <w:tcW w:w="0" w:type="auto"/>
            <w:tcBorders>
              <w:top w:val="single" w:sz="4" w:space="0" w:color="auto"/>
              <w:left w:val="single" w:sz="4" w:space="0" w:color="auto"/>
              <w:bottom w:val="single" w:sz="4" w:space="0" w:color="auto"/>
              <w:right w:val="single" w:sz="4" w:space="0" w:color="auto"/>
            </w:tcBorders>
            <w:vAlign w:val="center"/>
          </w:tcPr>
          <w:p w14:paraId="5BDB99DF"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tcBorders>
              <w:bottom w:val="single" w:sz="4" w:space="0" w:color="auto"/>
              <w:right w:val="single" w:sz="4" w:space="0" w:color="auto"/>
            </w:tcBorders>
            <w:vAlign w:val="center"/>
          </w:tcPr>
          <w:p w14:paraId="12AADBF4"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3FC4CE3F"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0" w:type="auto"/>
            <w:tcBorders>
              <w:left w:val="single" w:sz="4" w:space="0" w:color="auto"/>
              <w:bottom w:val="single" w:sz="4" w:space="0" w:color="auto"/>
              <w:right w:val="single" w:sz="4" w:space="0" w:color="auto"/>
            </w:tcBorders>
            <w:vAlign w:val="center"/>
          </w:tcPr>
          <w:p w14:paraId="7C291FF9"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50BC9289" w14:textId="77777777" w:rsidR="0002469C" w:rsidRPr="00A35CA0" w:rsidRDefault="0002469C" w:rsidP="00D67AAD">
            <w:pPr>
              <w:jc w:val="center"/>
              <w:rPr>
                <w:rFonts w:ascii="Arial" w:hAnsi="Arial" w:cs="Arial"/>
                <w:b/>
                <w:bCs/>
                <w:sz w:val="17"/>
                <w:szCs w:val="17"/>
                <w:lang w:val="uk-UA"/>
              </w:rPr>
            </w:pPr>
            <w:r w:rsidRPr="00A35CA0">
              <w:rPr>
                <w:rFonts w:ascii="Arial" w:hAnsi="Arial" w:cs="Arial"/>
                <w:b/>
                <w:bCs/>
                <w:color w:val="000000"/>
                <w:sz w:val="17"/>
                <w:szCs w:val="17"/>
                <w:lang w:val="uk-UA"/>
              </w:rPr>
              <w:t>-</w:t>
            </w:r>
          </w:p>
        </w:tc>
        <w:tc>
          <w:tcPr>
            <w:tcW w:w="790" w:type="dxa"/>
            <w:gridSpan w:val="2"/>
            <w:tcBorders>
              <w:top w:val="single" w:sz="4" w:space="0" w:color="auto"/>
              <w:bottom w:val="single" w:sz="4" w:space="0" w:color="auto"/>
              <w:right w:val="single" w:sz="4" w:space="0" w:color="auto"/>
            </w:tcBorders>
            <w:vAlign w:val="center"/>
          </w:tcPr>
          <w:p w14:paraId="6D4E6E01" w14:textId="77777777" w:rsidR="0002469C" w:rsidRPr="00A35CA0" w:rsidRDefault="0002469C" w:rsidP="00D67AAD">
            <w:pPr>
              <w:spacing w:line="276" w:lineRule="auto"/>
              <w:jc w:val="center"/>
              <w:rPr>
                <w:rFonts w:ascii="Arial" w:hAnsi="Arial" w:cs="Arial"/>
                <w:b/>
                <w:bCs/>
                <w:sz w:val="17"/>
                <w:szCs w:val="17"/>
                <w:lang w:val="uk-UA"/>
              </w:rPr>
            </w:pPr>
            <w:r w:rsidRPr="00A35CA0">
              <w:rPr>
                <w:rFonts w:ascii="Arial" w:hAnsi="Arial" w:cs="Arial"/>
                <w:b/>
                <w:bCs/>
                <w:color w:val="000000"/>
                <w:sz w:val="17"/>
                <w:szCs w:val="17"/>
                <w:lang w:val="uk-UA"/>
              </w:rPr>
              <w:t>-</w:t>
            </w:r>
          </w:p>
        </w:tc>
      </w:tr>
      <w:tr w:rsidR="00DE1094" w:rsidRPr="000E586C" w14:paraId="306C0530" w14:textId="77777777" w:rsidTr="00DE1094">
        <w:trPr>
          <w:gridAfter w:val="2"/>
          <w:wAfter w:w="790" w:type="dxa"/>
          <w:trHeight w:val="20"/>
        </w:trPr>
        <w:tc>
          <w:tcPr>
            <w:tcW w:w="0" w:type="auto"/>
            <w:tcBorders>
              <w:top w:val="nil"/>
              <w:left w:val="nil"/>
              <w:bottom w:val="nil"/>
              <w:right w:val="nil"/>
            </w:tcBorders>
            <w:shd w:val="clear" w:color="auto" w:fill="auto"/>
            <w:noWrap/>
            <w:vAlign w:val="bottom"/>
            <w:hideMark/>
          </w:tcPr>
          <w:p w14:paraId="2C0A7303"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27EAFBF4"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7CD08C83"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67AB8BBA" w14:textId="77777777" w:rsidR="003C69D5" w:rsidRPr="000E586C" w:rsidRDefault="003C69D5" w:rsidP="003C69D5">
            <w:pPr>
              <w:rPr>
                <w:rFonts w:ascii="Arial" w:hAnsi="Arial" w:cs="Arial"/>
                <w:sz w:val="17"/>
                <w:szCs w:val="17"/>
                <w:lang w:val="uk-UA"/>
              </w:rPr>
            </w:pPr>
          </w:p>
        </w:tc>
        <w:tc>
          <w:tcPr>
            <w:tcW w:w="465" w:type="dxa"/>
            <w:gridSpan w:val="2"/>
            <w:tcBorders>
              <w:top w:val="nil"/>
              <w:left w:val="nil"/>
              <w:bottom w:val="nil"/>
              <w:right w:val="nil"/>
            </w:tcBorders>
            <w:shd w:val="clear" w:color="auto" w:fill="auto"/>
            <w:noWrap/>
            <w:vAlign w:val="bottom"/>
            <w:hideMark/>
          </w:tcPr>
          <w:p w14:paraId="3B1C4E70" w14:textId="77777777" w:rsidR="003C69D5" w:rsidRPr="000E586C" w:rsidRDefault="003C69D5" w:rsidP="003C69D5">
            <w:pPr>
              <w:rPr>
                <w:rFonts w:ascii="Arial" w:hAnsi="Arial" w:cs="Arial"/>
                <w:sz w:val="17"/>
                <w:szCs w:val="17"/>
                <w:lang w:val="uk-UA"/>
              </w:rPr>
            </w:pPr>
          </w:p>
        </w:tc>
        <w:tc>
          <w:tcPr>
            <w:tcW w:w="432" w:type="dxa"/>
            <w:gridSpan w:val="2"/>
            <w:tcBorders>
              <w:top w:val="nil"/>
              <w:left w:val="nil"/>
              <w:bottom w:val="nil"/>
              <w:right w:val="nil"/>
            </w:tcBorders>
            <w:shd w:val="clear" w:color="auto" w:fill="auto"/>
            <w:noWrap/>
            <w:vAlign w:val="bottom"/>
            <w:hideMark/>
          </w:tcPr>
          <w:p w14:paraId="47F9FFCB" w14:textId="77777777" w:rsidR="003C69D5" w:rsidRPr="000E586C" w:rsidRDefault="003C69D5" w:rsidP="003C69D5">
            <w:pPr>
              <w:rPr>
                <w:rFonts w:ascii="Arial" w:hAnsi="Arial" w:cs="Arial"/>
                <w:sz w:val="17"/>
                <w:szCs w:val="17"/>
                <w:lang w:val="uk-UA"/>
              </w:rPr>
            </w:pPr>
          </w:p>
        </w:tc>
        <w:tc>
          <w:tcPr>
            <w:tcW w:w="1097" w:type="dxa"/>
            <w:gridSpan w:val="2"/>
            <w:tcBorders>
              <w:top w:val="nil"/>
              <w:left w:val="nil"/>
              <w:bottom w:val="nil"/>
              <w:right w:val="nil"/>
            </w:tcBorders>
            <w:shd w:val="clear" w:color="auto" w:fill="auto"/>
            <w:noWrap/>
            <w:vAlign w:val="bottom"/>
            <w:hideMark/>
          </w:tcPr>
          <w:p w14:paraId="5CD6F82B" w14:textId="77777777" w:rsidR="003C69D5" w:rsidRPr="000E586C" w:rsidRDefault="003C69D5" w:rsidP="003C69D5">
            <w:pPr>
              <w:rPr>
                <w:rFonts w:ascii="Arial" w:hAnsi="Arial" w:cs="Arial"/>
                <w:sz w:val="17"/>
                <w:szCs w:val="17"/>
                <w:lang w:val="uk-UA"/>
              </w:rPr>
            </w:pPr>
          </w:p>
        </w:tc>
        <w:tc>
          <w:tcPr>
            <w:tcW w:w="234" w:type="dxa"/>
            <w:tcBorders>
              <w:top w:val="nil"/>
              <w:left w:val="nil"/>
              <w:bottom w:val="nil"/>
              <w:right w:val="nil"/>
            </w:tcBorders>
            <w:shd w:val="clear" w:color="auto" w:fill="auto"/>
            <w:noWrap/>
            <w:vAlign w:val="bottom"/>
            <w:hideMark/>
          </w:tcPr>
          <w:p w14:paraId="3DFB7944" w14:textId="77777777" w:rsidR="003C69D5" w:rsidRPr="000E586C" w:rsidRDefault="003C69D5" w:rsidP="003C69D5">
            <w:pPr>
              <w:rPr>
                <w:rFonts w:ascii="Arial" w:hAnsi="Arial" w:cs="Arial"/>
                <w:sz w:val="17"/>
                <w:szCs w:val="17"/>
                <w:lang w:val="uk-UA"/>
              </w:rPr>
            </w:pPr>
          </w:p>
        </w:tc>
        <w:tc>
          <w:tcPr>
            <w:tcW w:w="409" w:type="dxa"/>
            <w:tcBorders>
              <w:top w:val="nil"/>
              <w:left w:val="nil"/>
              <w:bottom w:val="nil"/>
              <w:right w:val="nil"/>
            </w:tcBorders>
            <w:shd w:val="clear" w:color="auto" w:fill="auto"/>
            <w:noWrap/>
            <w:vAlign w:val="bottom"/>
            <w:hideMark/>
          </w:tcPr>
          <w:p w14:paraId="7367F1E7" w14:textId="77777777" w:rsidR="003C69D5" w:rsidRPr="000E586C" w:rsidRDefault="003C69D5" w:rsidP="003C69D5">
            <w:pPr>
              <w:rPr>
                <w:rFonts w:ascii="Arial" w:hAnsi="Arial" w:cs="Arial"/>
                <w:sz w:val="17"/>
                <w:szCs w:val="17"/>
                <w:lang w:val="uk-UA"/>
              </w:rPr>
            </w:pPr>
          </w:p>
        </w:tc>
        <w:tc>
          <w:tcPr>
            <w:tcW w:w="607" w:type="dxa"/>
            <w:gridSpan w:val="2"/>
            <w:tcBorders>
              <w:top w:val="nil"/>
              <w:left w:val="nil"/>
              <w:bottom w:val="nil"/>
              <w:right w:val="nil"/>
            </w:tcBorders>
            <w:shd w:val="clear" w:color="auto" w:fill="auto"/>
            <w:noWrap/>
            <w:vAlign w:val="bottom"/>
            <w:hideMark/>
          </w:tcPr>
          <w:p w14:paraId="75B820B4" w14:textId="77777777" w:rsidR="003C69D5" w:rsidRPr="000E586C" w:rsidRDefault="003C69D5" w:rsidP="003C69D5">
            <w:pPr>
              <w:rPr>
                <w:rFonts w:ascii="Arial" w:hAnsi="Arial" w:cs="Arial"/>
                <w:sz w:val="17"/>
                <w:szCs w:val="17"/>
                <w:lang w:val="uk-UA"/>
              </w:rPr>
            </w:pPr>
          </w:p>
        </w:tc>
        <w:tc>
          <w:tcPr>
            <w:tcW w:w="756" w:type="dxa"/>
            <w:gridSpan w:val="2"/>
            <w:tcBorders>
              <w:top w:val="nil"/>
              <w:left w:val="nil"/>
              <w:bottom w:val="nil"/>
              <w:right w:val="nil"/>
            </w:tcBorders>
            <w:shd w:val="clear" w:color="auto" w:fill="auto"/>
            <w:noWrap/>
            <w:vAlign w:val="bottom"/>
            <w:hideMark/>
          </w:tcPr>
          <w:p w14:paraId="33CB87E9" w14:textId="77777777" w:rsidR="003C69D5" w:rsidRPr="000E586C" w:rsidRDefault="003C69D5" w:rsidP="003C69D5">
            <w:pPr>
              <w:rPr>
                <w:rFonts w:ascii="Arial" w:hAnsi="Arial" w:cs="Arial"/>
                <w:sz w:val="17"/>
                <w:szCs w:val="17"/>
                <w:lang w:val="uk-UA"/>
              </w:rPr>
            </w:pPr>
          </w:p>
        </w:tc>
        <w:tc>
          <w:tcPr>
            <w:tcW w:w="524" w:type="dxa"/>
            <w:tcBorders>
              <w:top w:val="nil"/>
              <w:left w:val="nil"/>
              <w:bottom w:val="nil"/>
              <w:right w:val="nil"/>
            </w:tcBorders>
            <w:shd w:val="clear" w:color="auto" w:fill="auto"/>
            <w:noWrap/>
            <w:vAlign w:val="bottom"/>
            <w:hideMark/>
          </w:tcPr>
          <w:p w14:paraId="2229CC7D" w14:textId="77777777" w:rsidR="003C69D5" w:rsidRPr="000E586C" w:rsidRDefault="003C69D5" w:rsidP="003C69D5">
            <w:pPr>
              <w:rPr>
                <w:rFonts w:ascii="Arial" w:hAnsi="Arial" w:cs="Arial"/>
                <w:sz w:val="17"/>
                <w:szCs w:val="17"/>
                <w:lang w:val="uk-UA"/>
              </w:rPr>
            </w:pPr>
          </w:p>
        </w:tc>
        <w:tc>
          <w:tcPr>
            <w:tcW w:w="1046" w:type="dxa"/>
            <w:tcBorders>
              <w:top w:val="nil"/>
              <w:left w:val="nil"/>
              <w:bottom w:val="nil"/>
              <w:right w:val="nil"/>
            </w:tcBorders>
            <w:shd w:val="clear" w:color="auto" w:fill="auto"/>
            <w:noWrap/>
            <w:vAlign w:val="bottom"/>
            <w:hideMark/>
          </w:tcPr>
          <w:p w14:paraId="38969EE4"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055A759C" w14:textId="77777777" w:rsidR="003C69D5" w:rsidRPr="000E586C" w:rsidRDefault="003C69D5" w:rsidP="003C69D5">
            <w:pPr>
              <w:rPr>
                <w:rFonts w:ascii="Arial" w:hAnsi="Arial" w:cs="Arial"/>
                <w:sz w:val="17"/>
                <w:szCs w:val="17"/>
                <w:lang w:val="uk-UA"/>
              </w:rPr>
            </w:pPr>
          </w:p>
        </w:tc>
        <w:tc>
          <w:tcPr>
            <w:tcW w:w="536" w:type="dxa"/>
            <w:tcBorders>
              <w:top w:val="nil"/>
              <w:left w:val="nil"/>
              <w:bottom w:val="nil"/>
              <w:right w:val="nil"/>
            </w:tcBorders>
            <w:shd w:val="clear" w:color="auto" w:fill="auto"/>
            <w:noWrap/>
            <w:vAlign w:val="bottom"/>
            <w:hideMark/>
          </w:tcPr>
          <w:p w14:paraId="7A5EA0E8" w14:textId="77777777" w:rsidR="003C69D5" w:rsidRPr="000E586C" w:rsidRDefault="003C69D5" w:rsidP="003C69D5">
            <w:pPr>
              <w:rPr>
                <w:rFonts w:ascii="Arial" w:hAnsi="Arial" w:cs="Arial"/>
                <w:sz w:val="17"/>
                <w:szCs w:val="17"/>
                <w:lang w:val="uk-UA"/>
              </w:rPr>
            </w:pPr>
          </w:p>
        </w:tc>
        <w:tc>
          <w:tcPr>
            <w:tcW w:w="968" w:type="dxa"/>
            <w:tcBorders>
              <w:top w:val="nil"/>
              <w:left w:val="nil"/>
              <w:bottom w:val="nil"/>
              <w:right w:val="nil"/>
            </w:tcBorders>
            <w:shd w:val="clear" w:color="auto" w:fill="auto"/>
            <w:noWrap/>
            <w:vAlign w:val="bottom"/>
            <w:hideMark/>
          </w:tcPr>
          <w:p w14:paraId="1B4FF02D" w14:textId="77777777" w:rsidR="003C69D5" w:rsidRPr="000E586C" w:rsidRDefault="003C69D5" w:rsidP="003C69D5">
            <w:pPr>
              <w:rPr>
                <w:rFonts w:ascii="Arial" w:hAnsi="Arial" w:cs="Arial"/>
                <w:sz w:val="17"/>
                <w:szCs w:val="17"/>
                <w:lang w:val="uk-UA"/>
              </w:rPr>
            </w:pPr>
          </w:p>
        </w:tc>
        <w:tc>
          <w:tcPr>
            <w:tcW w:w="0" w:type="auto"/>
            <w:tcBorders>
              <w:top w:val="single" w:sz="4" w:space="0" w:color="auto"/>
              <w:left w:val="nil"/>
              <w:bottom w:val="nil"/>
              <w:right w:val="nil"/>
            </w:tcBorders>
            <w:shd w:val="clear" w:color="auto" w:fill="auto"/>
            <w:noWrap/>
            <w:vAlign w:val="bottom"/>
            <w:hideMark/>
          </w:tcPr>
          <w:p w14:paraId="64BDA69E" w14:textId="77777777" w:rsidR="003C69D5" w:rsidRPr="000E586C" w:rsidRDefault="003C69D5" w:rsidP="003C69D5">
            <w:pPr>
              <w:rPr>
                <w:rFonts w:ascii="Arial" w:hAnsi="Arial" w:cs="Arial"/>
                <w:sz w:val="17"/>
                <w:szCs w:val="17"/>
                <w:lang w:val="uk-UA"/>
              </w:rPr>
            </w:pPr>
          </w:p>
        </w:tc>
        <w:tc>
          <w:tcPr>
            <w:tcW w:w="0" w:type="auto"/>
            <w:tcBorders>
              <w:top w:val="single" w:sz="4" w:space="0" w:color="auto"/>
              <w:left w:val="nil"/>
              <w:bottom w:val="nil"/>
              <w:right w:val="nil"/>
            </w:tcBorders>
            <w:shd w:val="clear" w:color="auto" w:fill="auto"/>
            <w:noWrap/>
            <w:vAlign w:val="bottom"/>
          </w:tcPr>
          <w:p w14:paraId="5AADE50C" w14:textId="77777777" w:rsidR="003C69D5" w:rsidRPr="000E586C" w:rsidRDefault="003C69D5" w:rsidP="003C69D5">
            <w:pPr>
              <w:rPr>
                <w:rFonts w:ascii="Arial" w:hAnsi="Arial" w:cs="Arial"/>
                <w:sz w:val="17"/>
                <w:szCs w:val="17"/>
                <w:lang w:val="uk-UA"/>
              </w:rPr>
            </w:pPr>
          </w:p>
        </w:tc>
        <w:tc>
          <w:tcPr>
            <w:tcW w:w="0" w:type="auto"/>
            <w:gridSpan w:val="2"/>
            <w:tcBorders>
              <w:top w:val="single" w:sz="4" w:space="0" w:color="auto"/>
              <w:left w:val="nil"/>
              <w:bottom w:val="nil"/>
              <w:right w:val="nil"/>
            </w:tcBorders>
            <w:shd w:val="clear" w:color="auto" w:fill="auto"/>
            <w:noWrap/>
            <w:vAlign w:val="bottom"/>
          </w:tcPr>
          <w:p w14:paraId="5C38DB8B" w14:textId="77777777" w:rsidR="003C69D5" w:rsidRPr="000E586C" w:rsidRDefault="003C69D5" w:rsidP="003C69D5">
            <w:pPr>
              <w:rPr>
                <w:rFonts w:ascii="Arial" w:hAnsi="Arial" w:cs="Arial"/>
                <w:sz w:val="17"/>
                <w:szCs w:val="17"/>
                <w:lang w:val="uk-UA"/>
              </w:rPr>
            </w:pPr>
          </w:p>
        </w:tc>
        <w:tc>
          <w:tcPr>
            <w:tcW w:w="0" w:type="auto"/>
            <w:tcBorders>
              <w:top w:val="single" w:sz="4" w:space="0" w:color="auto"/>
              <w:left w:val="nil"/>
              <w:bottom w:val="nil"/>
              <w:right w:val="nil"/>
            </w:tcBorders>
            <w:shd w:val="clear" w:color="auto" w:fill="auto"/>
            <w:noWrap/>
            <w:vAlign w:val="bottom"/>
          </w:tcPr>
          <w:p w14:paraId="0C4B49B4" w14:textId="77777777" w:rsidR="003C69D5" w:rsidRPr="000E586C" w:rsidRDefault="003C69D5" w:rsidP="003C69D5">
            <w:pPr>
              <w:rPr>
                <w:rFonts w:ascii="Arial" w:hAnsi="Arial" w:cs="Arial"/>
                <w:sz w:val="17"/>
                <w:szCs w:val="17"/>
                <w:lang w:val="uk-UA"/>
              </w:rPr>
            </w:pPr>
          </w:p>
        </w:tc>
        <w:tc>
          <w:tcPr>
            <w:tcW w:w="0" w:type="auto"/>
            <w:tcBorders>
              <w:top w:val="single" w:sz="4" w:space="0" w:color="auto"/>
              <w:left w:val="nil"/>
              <w:bottom w:val="nil"/>
              <w:right w:val="nil"/>
            </w:tcBorders>
            <w:shd w:val="clear" w:color="auto" w:fill="auto"/>
            <w:noWrap/>
            <w:vAlign w:val="bottom"/>
            <w:hideMark/>
          </w:tcPr>
          <w:p w14:paraId="3F572893" w14:textId="77777777" w:rsidR="003C69D5" w:rsidRPr="000E586C" w:rsidRDefault="003C69D5" w:rsidP="003C69D5">
            <w:pPr>
              <w:rPr>
                <w:rFonts w:ascii="Arial" w:hAnsi="Arial" w:cs="Arial"/>
                <w:sz w:val="17"/>
                <w:szCs w:val="17"/>
                <w:lang w:val="uk-UA"/>
              </w:rPr>
            </w:pPr>
          </w:p>
        </w:tc>
        <w:tc>
          <w:tcPr>
            <w:tcW w:w="0" w:type="auto"/>
            <w:tcBorders>
              <w:top w:val="nil"/>
              <w:left w:val="nil"/>
              <w:bottom w:val="nil"/>
              <w:right w:val="nil"/>
            </w:tcBorders>
            <w:shd w:val="clear" w:color="auto" w:fill="auto"/>
            <w:noWrap/>
            <w:vAlign w:val="bottom"/>
            <w:hideMark/>
          </w:tcPr>
          <w:p w14:paraId="0DBC735C" w14:textId="77777777" w:rsidR="003C69D5" w:rsidRPr="000E586C" w:rsidRDefault="003C69D5" w:rsidP="003C69D5">
            <w:pPr>
              <w:rPr>
                <w:rFonts w:ascii="Arial" w:hAnsi="Arial" w:cs="Arial"/>
                <w:sz w:val="17"/>
                <w:szCs w:val="17"/>
                <w:lang w:val="uk-UA"/>
              </w:rPr>
            </w:pPr>
          </w:p>
        </w:tc>
        <w:tc>
          <w:tcPr>
            <w:tcW w:w="0" w:type="auto"/>
            <w:gridSpan w:val="3"/>
            <w:tcBorders>
              <w:top w:val="nil"/>
              <w:left w:val="nil"/>
              <w:bottom w:val="nil"/>
              <w:right w:val="nil"/>
            </w:tcBorders>
            <w:shd w:val="clear" w:color="auto" w:fill="auto"/>
            <w:noWrap/>
            <w:vAlign w:val="bottom"/>
            <w:hideMark/>
          </w:tcPr>
          <w:p w14:paraId="11A24FBD" w14:textId="77777777" w:rsidR="003C69D5" w:rsidRPr="000E586C" w:rsidRDefault="003C69D5" w:rsidP="003C69D5">
            <w:pPr>
              <w:rPr>
                <w:rFonts w:ascii="Arial" w:hAnsi="Arial" w:cs="Arial"/>
                <w:sz w:val="17"/>
                <w:szCs w:val="17"/>
                <w:lang w:val="uk-UA"/>
              </w:rPr>
            </w:pPr>
          </w:p>
        </w:tc>
        <w:tc>
          <w:tcPr>
            <w:tcW w:w="709" w:type="dxa"/>
            <w:tcBorders>
              <w:top w:val="nil"/>
              <w:left w:val="nil"/>
              <w:bottom w:val="nil"/>
              <w:right w:val="nil"/>
            </w:tcBorders>
            <w:shd w:val="clear" w:color="auto" w:fill="auto"/>
            <w:noWrap/>
            <w:vAlign w:val="bottom"/>
            <w:hideMark/>
          </w:tcPr>
          <w:p w14:paraId="1AD9CBCC" w14:textId="77777777" w:rsidR="003C69D5" w:rsidRPr="000E586C" w:rsidRDefault="003C69D5" w:rsidP="003C69D5">
            <w:pPr>
              <w:rPr>
                <w:rFonts w:ascii="Arial" w:hAnsi="Arial" w:cs="Arial"/>
                <w:sz w:val="17"/>
                <w:szCs w:val="17"/>
                <w:lang w:val="uk-UA"/>
              </w:rPr>
            </w:pPr>
          </w:p>
        </w:tc>
      </w:tr>
      <w:tr w:rsidR="003C69D5" w:rsidRPr="000E586C" w14:paraId="7BE0731F" w14:textId="77777777" w:rsidTr="00DE1094">
        <w:trPr>
          <w:gridAfter w:val="1"/>
          <w:wAfter w:w="768" w:type="dxa"/>
          <w:trHeight w:val="20"/>
        </w:trPr>
        <w:tc>
          <w:tcPr>
            <w:tcW w:w="1945" w:type="dxa"/>
            <w:gridSpan w:val="7"/>
            <w:tcBorders>
              <w:top w:val="nil"/>
              <w:left w:val="nil"/>
              <w:bottom w:val="nil"/>
              <w:right w:val="nil"/>
            </w:tcBorders>
            <w:shd w:val="clear" w:color="auto" w:fill="auto"/>
            <w:vAlign w:val="bottom"/>
            <w:hideMark/>
          </w:tcPr>
          <w:p w14:paraId="3B0FBF21"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рядка 1430 графа 5 і графа 14</w:t>
            </w:r>
          </w:p>
        </w:tc>
        <w:tc>
          <w:tcPr>
            <w:tcW w:w="8431" w:type="dxa"/>
            <w:gridSpan w:val="17"/>
            <w:tcBorders>
              <w:top w:val="nil"/>
              <w:left w:val="nil"/>
              <w:bottom w:val="nil"/>
              <w:right w:val="nil"/>
            </w:tcBorders>
            <w:shd w:val="clear" w:color="auto" w:fill="auto"/>
            <w:vAlign w:val="bottom"/>
            <w:hideMark/>
          </w:tcPr>
          <w:p w14:paraId="662433C5"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вартість біологічних активів, придбаних за рахунок цільового фінансування</w:t>
            </w:r>
          </w:p>
        </w:tc>
        <w:tc>
          <w:tcPr>
            <w:tcW w:w="0" w:type="auto"/>
            <w:gridSpan w:val="4"/>
            <w:tcBorders>
              <w:top w:val="nil"/>
              <w:left w:val="nil"/>
              <w:bottom w:val="nil"/>
              <w:right w:val="nil"/>
            </w:tcBorders>
            <w:shd w:val="clear" w:color="auto" w:fill="auto"/>
            <w:vAlign w:val="bottom"/>
            <w:hideMark/>
          </w:tcPr>
          <w:p w14:paraId="15E30428" w14:textId="77777777" w:rsidR="003C69D5" w:rsidRPr="000E586C" w:rsidRDefault="003C69D5" w:rsidP="003C69D5">
            <w:pPr>
              <w:jc w:val="right"/>
              <w:rPr>
                <w:rFonts w:ascii="Arial" w:hAnsi="Arial" w:cs="Arial"/>
                <w:sz w:val="17"/>
                <w:szCs w:val="17"/>
                <w:lang w:val="uk-UA"/>
              </w:rPr>
            </w:pPr>
            <w:r w:rsidRPr="000E586C">
              <w:rPr>
                <w:rFonts w:ascii="Arial" w:hAnsi="Arial" w:cs="Arial"/>
                <w:sz w:val="17"/>
                <w:szCs w:val="17"/>
                <w:lang w:val="uk-UA"/>
              </w:rPr>
              <w:t>(1431)</w:t>
            </w:r>
          </w:p>
        </w:tc>
        <w:tc>
          <w:tcPr>
            <w:tcW w:w="0" w:type="auto"/>
            <w:gridSpan w:val="5"/>
            <w:tcBorders>
              <w:top w:val="nil"/>
              <w:left w:val="nil"/>
              <w:bottom w:val="single" w:sz="4" w:space="0" w:color="auto"/>
              <w:right w:val="nil"/>
            </w:tcBorders>
            <w:shd w:val="clear" w:color="auto" w:fill="auto"/>
            <w:noWrap/>
            <w:vAlign w:val="bottom"/>
            <w:hideMark/>
          </w:tcPr>
          <w:p w14:paraId="4123221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  -</w:t>
            </w:r>
          </w:p>
        </w:tc>
      </w:tr>
      <w:tr w:rsidR="003C69D5" w:rsidRPr="000E586C" w14:paraId="5F891080" w14:textId="77777777" w:rsidTr="00DE1094">
        <w:trPr>
          <w:gridAfter w:val="1"/>
          <w:wAfter w:w="768" w:type="dxa"/>
          <w:trHeight w:val="20"/>
        </w:trPr>
        <w:tc>
          <w:tcPr>
            <w:tcW w:w="1945" w:type="dxa"/>
            <w:gridSpan w:val="7"/>
            <w:tcBorders>
              <w:top w:val="nil"/>
              <w:left w:val="nil"/>
              <w:bottom w:val="nil"/>
              <w:right w:val="nil"/>
            </w:tcBorders>
            <w:shd w:val="clear" w:color="auto" w:fill="auto"/>
            <w:vAlign w:val="bottom"/>
            <w:hideMark/>
          </w:tcPr>
          <w:p w14:paraId="6CAD5C21"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рядка 1430 графа 6 і графа 16</w:t>
            </w:r>
          </w:p>
        </w:tc>
        <w:tc>
          <w:tcPr>
            <w:tcW w:w="8431" w:type="dxa"/>
            <w:gridSpan w:val="17"/>
            <w:tcBorders>
              <w:top w:val="nil"/>
              <w:left w:val="nil"/>
              <w:bottom w:val="nil"/>
              <w:right w:val="nil"/>
            </w:tcBorders>
            <w:shd w:val="clear" w:color="auto" w:fill="auto"/>
            <w:vAlign w:val="bottom"/>
            <w:hideMark/>
          </w:tcPr>
          <w:p w14:paraId="51B43F2B"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залишкова вартість довгострокових біологічних активів, первісна вартість поточних біологічних активів і справедлива вартість біологічних активів, утрачених унаслідок надзвичайних подій</w:t>
            </w:r>
          </w:p>
        </w:tc>
        <w:tc>
          <w:tcPr>
            <w:tcW w:w="0" w:type="auto"/>
            <w:gridSpan w:val="4"/>
            <w:tcBorders>
              <w:top w:val="nil"/>
              <w:left w:val="nil"/>
              <w:bottom w:val="nil"/>
              <w:right w:val="nil"/>
            </w:tcBorders>
            <w:shd w:val="clear" w:color="auto" w:fill="auto"/>
            <w:vAlign w:val="bottom"/>
            <w:hideMark/>
          </w:tcPr>
          <w:p w14:paraId="0AE84518" w14:textId="77777777" w:rsidR="003C69D5" w:rsidRPr="000E586C" w:rsidRDefault="003C69D5" w:rsidP="003C69D5">
            <w:pPr>
              <w:jc w:val="right"/>
              <w:rPr>
                <w:rFonts w:ascii="Arial" w:hAnsi="Arial" w:cs="Arial"/>
                <w:sz w:val="17"/>
                <w:szCs w:val="17"/>
                <w:lang w:val="uk-UA"/>
              </w:rPr>
            </w:pPr>
            <w:r w:rsidRPr="000E586C">
              <w:rPr>
                <w:rFonts w:ascii="Arial" w:hAnsi="Arial" w:cs="Arial"/>
                <w:sz w:val="17"/>
                <w:szCs w:val="17"/>
                <w:lang w:val="uk-UA"/>
              </w:rPr>
              <w:t>(1432)</w:t>
            </w:r>
          </w:p>
        </w:tc>
        <w:tc>
          <w:tcPr>
            <w:tcW w:w="0" w:type="auto"/>
            <w:gridSpan w:val="5"/>
            <w:tcBorders>
              <w:top w:val="single" w:sz="4" w:space="0" w:color="auto"/>
              <w:left w:val="nil"/>
              <w:bottom w:val="single" w:sz="4" w:space="0" w:color="auto"/>
              <w:right w:val="nil"/>
            </w:tcBorders>
            <w:shd w:val="clear" w:color="auto" w:fill="auto"/>
            <w:noWrap/>
            <w:vAlign w:val="bottom"/>
            <w:hideMark/>
          </w:tcPr>
          <w:p w14:paraId="0BAF4F7C"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  -</w:t>
            </w:r>
          </w:p>
        </w:tc>
      </w:tr>
      <w:tr w:rsidR="003C69D5" w:rsidRPr="000E586C" w14:paraId="12D065F1" w14:textId="77777777" w:rsidTr="00DE1094">
        <w:trPr>
          <w:gridAfter w:val="1"/>
          <w:wAfter w:w="768" w:type="dxa"/>
          <w:trHeight w:val="20"/>
        </w:trPr>
        <w:tc>
          <w:tcPr>
            <w:tcW w:w="1945" w:type="dxa"/>
            <w:gridSpan w:val="7"/>
            <w:tcBorders>
              <w:top w:val="nil"/>
              <w:left w:val="nil"/>
              <w:bottom w:val="nil"/>
              <w:right w:val="nil"/>
            </w:tcBorders>
            <w:shd w:val="clear" w:color="auto" w:fill="auto"/>
            <w:vAlign w:val="bottom"/>
            <w:hideMark/>
          </w:tcPr>
          <w:p w14:paraId="284AF124"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З рядка 1430 графа 11 і графа 17</w:t>
            </w:r>
          </w:p>
        </w:tc>
        <w:tc>
          <w:tcPr>
            <w:tcW w:w="8431" w:type="dxa"/>
            <w:gridSpan w:val="17"/>
            <w:tcBorders>
              <w:top w:val="nil"/>
              <w:left w:val="nil"/>
              <w:bottom w:val="nil"/>
              <w:right w:val="nil"/>
            </w:tcBorders>
            <w:shd w:val="clear" w:color="auto" w:fill="auto"/>
            <w:vAlign w:val="bottom"/>
            <w:hideMark/>
          </w:tcPr>
          <w:p w14:paraId="5E11C878"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балансова вартість біологічних активів, щодо яких існують передбачені законодавством обмеження права власності</w:t>
            </w:r>
          </w:p>
        </w:tc>
        <w:tc>
          <w:tcPr>
            <w:tcW w:w="0" w:type="auto"/>
            <w:gridSpan w:val="4"/>
            <w:tcBorders>
              <w:top w:val="nil"/>
              <w:left w:val="nil"/>
              <w:bottom w:val="nil"/>
              <w:right w:val="nil"/>
            </w:tcBorders>
            <w:shd w:val="clear" w:color="auto" w:fill="auto"/>
            <w:vAlign w:val="bottom"/>
            <w:hideMark/>
          </w:tcPr>
          <w:p w14:paraId="6B448DFD" w14:textId="77777777" w:rsidR="003C69D5" w:rsidRPr="000E586C" w:rsidRDefault="003C69D5" w:rsidP="003C69D5">
            <w:pPr>
              <w:jc w:val="right"/>
              <w:rPr>
                <w:rFonts w:ascii="Arial" w:hAnsi="Arial" w:cs="Arial"/>
                <w:sz w:val="17"/>
                <w:szCs w:val="17"/>
                <w:lang w:val="uk-UA"/>
              </w:rPr>
            </w:pPr>
            <w:r w:rsidRPr="000E586C">
              <w:rPr>
                <w:rFonts w:ascii="Arial" w:hAnsi="Arial" w:cs="Arial"/>
                <w:sz w:val="17"/>
                <w:szCs w:val="17"/>
                <w:lang w:val="uk-UA"/>
              </w:rPr>
              <w:t>(1433)</w:t>
            </w:r>
          </w:p>
        </w:tc>
        <w:tc>
          <w:tcPr>
            <w:tcW w:w="0" w:type="auto"/>
            <w:gridSpan w:val="5"/>
            <w:tcBorders>
              <w:top w:val="nil"/>
              <w:left w:val="nil"/>
              <w:bottom w:val="single" w:sz="4" w:space="0" w:color="auto"/>
              <w:right w:val="nil"/>
            </w:tcBorders>
            <w:shd w:val="clear" w:color="auto" w:fill="auto"/>
            <w:noWrap/>
            <w:vAlign w:val="bottom"/>
            <w:hideMark/>
          </w:tcPr>
          <w:p w14:paraId="4008206A" w14:textId="77777777" w:rsidR="003C69D5" w:rsidRPr="000E586C" w:rsidRDefault="003C69D5" w:rsidP="003C69D5">
            <w:pPr>
              <w:rPr>
                <w:rFonts w:ascii="Arial" w:hAnsi="Arial" w:cs="Arial"/>
                <w:sz w:val="17"/>
                <w:szCs w:val="17"/>
                <w:lang w:val="uk-UA"/>
              </w:rPr>
            </w:pPr>
            <w:r w:rsidRPr="000E586C">
              <w:rPr>
                <w:rFonts w:ascii="Arial" w:hAnsi="Arial" w:cs="Arial"/>
                <w:sz w:val="17"/>
                <w:szCs w:val="17"/>
                <w:lang w:val="uk-UA"/>
              </w:rPr>
              <w:t>  -</w:t>
            </w:r>
          </w:p>
        </w:tc>
      </w:tr>
    </w:tbl>
    <w:p w14:paraId="5E6C3909" w14:textId="1D5A19BC" w:rsidR="00583A39" w:rsidRPr="000E586C" w:rsidRDefault="00583A39" w:rsidP="003C69D5">
      <w:pPr>
        <w:tabs>
          <w:tab w:val="left" w:pos="3876"/>
        </w:tabs>
        <w:rPr>
          <w:rFonts w:ascii="Arial" w:hAnsi="Arial" w:cs="Arial"/>
          <w:sz w:val="16"/>
          <w:szCs w:val="16"/>
          <w:lang w:val="uk-UA"/>
        </w:rPr>
        <w:sectPr w:rsidR="00583A39" w:rsidRPr="000E586C" w:rsidSect="00E06E67">
          <w:pgSz w:w="16820" w:h="11900" w:orient="landscape" w:code="9"/>
          <w:pgMar w:top="1701" w:right="340" w:bottom="845" w:left="567" w:header="425" w:footer="397" w:gutter="0"/>
          <w:cols w:space="60"/>
          <w:noEndnote/>
          <w:docGrid w:linePitch="272"/>
        </w:sectPr>
      </w:pPr>
    </w:p>
    <w:tbl>
      <w:tblPr>
        <w:tblW w:w="15858" w:type="dxa"/>
        <w:tblLook w:val="04A0" w:firstRow="1" w:lastRow="0" w:firstColumn="1" w:lastColumn="0" w:noHBand="0" w:noVBand="1"/>
      </w:tblPr>
      <w:tblGrid>
        <w:gridCol w:w="5103"/>
        <w:gridCol w:w="960"/>
        <w:gridCol w:w="1090"/>
        <w:gridCol w:w="1553"/>
        <w:gridCol w:w="693"/>
        <w:gridCol w:w="65"/>
        <w:gridCol w:w="898"/>
        <w:gridCol w:w="94"/>
        <w:gridCol w:w="866"/>
        <w:gridCol w:w="995"/>
        <w:gridCol w:w="1247"/>
        <w:gridCol w:w="1204"/>
        <w:gridCol w:w="1090"/>
      </w:tblGrid>
      <w:tr w:rsidR="00827BA5" w:rsidRPr="000E586C" w14:paraId="31EA2453" w14:textId="77777777" w:rsidTr="00D00852">
        <w:trPr>
          <w:trHeight w:val="170"/>
        </w:trPr>
        <w:tc>
          <w:tcPr>
            <w:tcW w:w="15858" w:type="dxa"/>
            <w:gridSpan w:val="13"/>
            <w:tcBorders>
              <w:top w:val="nil"/>
              <w:left w:val="nil"/>
              <w:bottom w:val="nil"/>
              <w:right w:val="nil"/>
            </w:tcBorders>
            <w:shd w:val="clear" w:color="auto" w:fill="auto"/>
            <w:noWrap/>
            <w:vAlign w:val="bottom"/>
            <w:hideMark/>
          </w:tcPr>
          <w:p w14:paraId="03A0264E" w14:textId="53086E8A" w:rsidR="00827BA5" w:rsidRPr="000E586C" w:rsidRDefault="00827BA5" w:rsidP="00721121">
            <w:pPr>
              <w:spacing w:after="120"/>
              <w:jc w:val="center"/>
              <w:rPr>
                <w:rFonts w:ascii="Arial" w:hAnsi="Arial" w:cs="Arial"/>
                <w:b/>
                <w:bCs/>
                <w:sz w:val="16"/>
                <w:szCs w:val="16"/>
                <w:lang w:val="uk-UA"/>
              </w:rPr>
            </w:pPr>
            <w:r w:rsidRPr="000E586C">
              <w:rPr>
                <w:rFonts w:ascii="Arial" w:hAnsi="Arial" w:cs="Arial"/>
                <w:b/>
                <w:sz w:val="18"/>
                <w:szCs w:val="18"/>
                <w:lang w:val="uk-UA"/>
              </w:rPr>
              <w:lastRenderedPageBreak/>
              <w:t>XV. Фінансові результати від первісного визнання та реалізації сільськогосподарської продукції та додаткових біологічних активів</w:t>
            </w:r>
          </w:p>
        </w:tc>
      </w:tr>
      <w:tr w:rsidR="00827BA5" w:rsidRPr="000E586C" w14:paraId="0EE8B4D2" w14:textId="77777777" w:rsidTr="00F9462E">
        <w:trPr>
          <w:trHeight w:val="170"/>
        </w:trPr>
        <w:tc>
          <w:tcPr>
            <w:tcW w:w="5103" w:type="dxa"/>
            <w:tcBorders>
              <w:top w:val="nil"/>
              <w:left w:val="nil"/>
              <w:bottom w:val="nil"/>
              <w:right w:val="nil"/>
            </w:tcBorders>
            <w:shd w:val="clear" w:color="auto" w:fill="auto"/>
            <w:noWrap/>
            <w:vAlign w:val="bottom"/>
            <w:hideMark/>
          </w:tcPr>
          <w:p w14:paraId="7E806182" w14:textId="77777777" w:rsidR="00827BA5" w:rsidRPr="000E586C" w:rsidRDefault="00827BA5" w:rsidP="00827BA5">
            <w:pPr>
              <w:rPr>
                <w:rFonts w:ascii="Arial" w:hAnsi="Arial" w:cs="Arial"/>
                <w:b/>
                <w:bCs/>
                <w:sz w:val="16"/>
                <w:szCs w:val="16"/>
                <w:lang w:val="uk-UA"/>
              </w:rPr>
            </w:pPr>
          </w:p>
        </w:tc>
        <w:tc>
          <w:tcPr>
            <w:tcW w:w="960" w:type="dxa"/>
            <w:tcBorders>
              <w:top w:val="nil"/>
              <w:left w:val="nil"/>
              <w:bottom w:val="nil"/>
              <w:right w:val="nil"/>
            </w:tcBorders>
            <w:shd w:val="clear" w:color="auto" w:fill="auto"/>
            <w:noWrap/>
            <w:vAlign w:val="bottom"/>
            <w:hideMark/>
          </w:tcPr>
          <w:p w14:paraId="1E29C4DF" w14:textId="77777777" w:rsidR="00827BA5" w:rsidRPr="000E586C" w:rsidRDefault="00827BA5" w:rsidP="00827BA5">
            <w:pPr>
              <w:jc w:val="center"/>
              <w:rPr>
                <w:rFonts w:ascii="Arial" w:hAnsi="Arial" w:cs="Arial"/>
                <w:sz w:val="16"/>
                <w:szCs w:val="16"/>
                <w:lang w:val="uk-UA"/>
              </w:rPr>
            </w:pPr>
          </w:p>
        </w:tc>
        <w:tc>
          <w:tcPr>
            <w:tcW w:w="1090" w:type="dxa"/>
            <w:tcBorders>
              <w:top w:val="nil"/>
              <w:left w:val="nil"/>
              <w:bottom w:val="nil"/>
              <w:right w:val="nil"/>
            </w:tcBorders>
            <w:shd w:val="clear" w:color="auto" w:fill="auto"/>
            <w:noWrap/>
            <w:vAlign w:val="bottom"/>
            <w:hideMark/>
          </w:tcPr>
          <w:p w14:paraId="4372503D" w14:textId="77777777" w:rsidR="00827BA5" w:rsidRPr="000E586C" w:rsidRDefault="00827BA5" w:rsidP="00827BA5">
            <w:pPr>
              <w:rPr>
                <w:rFonts w:ascii="Arial" w:hAnsi="Arial" w:cs="Arial"/>
                <w:sz w:val="16"/>
                <w:szCs w:val="16"/>
                <w:lang w:val="uk-UA"/>
              </w:rPr>
            </w:pPr>
          </w:p>
        </w:tc>
        <w:tc>
          <w:tcPr>
            <w:tcW w:w="1553" w:type="dxa"/>
            <w:tcBorders>
              <w:top w:val="nil"/>
              <w:left w:val="nil"/>
              <w:bottom w:val="nil"/>
              <w:right w:val="nil"/>
            </w:tcBorders>
            <w:shd w:val="clear" w:color="auto" w:fill="auto"/>
            <w:noWrap/>
            <w:vAlign w:val="bottom"/>
            <w:hideMark/>
          </w:tcPr>
          <w:p w14:paraId="137D1AF7" w14:textId="77777777" w:rsidR="00827BA5" w:rsidRPr="000E586C" w:rsidRDefault="00827BA5" w:rsidP="00827BA5">
            <w:pPr>
              <w:rPr>
                <w:rFonts w:ascii="Arial" w:hAnsi="Arial" w:cs="Arial"/>
                <w:sz w:val="16"/>
                <w:szCs w:val="16"/>
                <w:lang w:val="uk-UA"/>
              </w:rPr>
            </w:pPr>
          </w:p>
        </w:tc>
        <w:tc>
          <w:tcPr>
            <w:tcW w:w="758" w:type="dxa"/>
            <w:gridSpan w:val="2"/>
            <w:tcBorders>
              <w:top w:val="nil"/>
              <w:left w:val="nil"/>
              <w:bottom w:val="nil"/>
              <w:right w:val="nil"/>
            </w:tcBorders>
            <w:shd w:val="clear" w:color="auto" w:fill="auto"/>
            <w:noWrap/>
            <w:vAlign w:val="bottom"/>
            <w:hideMark/>
          </w:tcPr>
          <w:p w14:paraId="4180314C" w14:textId="77777777" w:rsidR="00827BA5" w:rsidRPr="000E586C" w:rsidRDefault="00827BA5" w:rsidP="00827BA5">
            <w:pPr>
              <w:rPr>
                <w:rFonts w:ascii="Arial" w:hAnsi="Arial" w:cs="Arial"/>
                <w:sz w:val="16"/>
                <w:szCs w:val="16"/>
                <w:lang w:val="uk-UA"/>
              </w:rPr>
            </w:pPr>
          </w:p>
        </w:tc>
        <w:tc>
          <w:tcPr>
            <w:tcW w:w="992" w:type="dxa"/>
            <w:gridSpan w:val="2"/>
            <w:tcBorders>
              <w:top w:val="nil"/>
              <w:left w:val="nil"/>
              <w:bottom w:val="nil"/>
              <w:right w:val="nil"/>
            </w:tcBorders>
            <w:shd w:val="clear" w:color="auto" w:fill="auto"/>
            <w:noWrap/>
            <w:vAlign w:val="bottom"/>
            <w:hideMark/>
          </w:tcPr>
          <w:p w14:paraId="6DF019F5" w14:textId="77777777" w:rsidR="00827BA5" w:rsidRPr="000E586C" w:rsidRDefault="00827BA5" w:rsidP="00827BA5">
            <w:pPr>
              <w:rPr>
                <w:rFonts w:ascii="Arial" w:hAnsi="Arial" w:cs="Arial"/>
                <w:sz w:val="16"/>
                <w:szCs w:val="16"/>
                <w:lang w:val="uk-UA"/>
              </w:rPr>
            </w:pPr>
          </w:p>
        </w:tc>
        <w:tc>
          <w:tcPr>
            <w:tcW w:w="866" w:type="dxa"/>
            <w:tcBorders>
              <w:top w:val="nil"/>
              <w:left w:val="nil"/>
              <w:bottom w:val="nil"/>
              <w:right w:val="nil"/>
            </w:tcBorders>
            <w:shd w:val="clear" w:color="auto" w:fill="auto"/>
            <w:noWrap/>
            <w:vAlign w:val="bottom"/>
            <w:hideMark/>
          </w:tcPr>
          <w:p w14:paraId="2F20B4AE" w14:textId="77777777" w:rsidR="00827BA5" w:rsidRPr="000E586C" w:rsidRDefault="00827BA5" w:rsidP="00827BA5">
            <w:pPr>
              <w:rPr>
                <w:rFonts w:ascii="Arial" w:hAnsi="Arial" w:cs="Arial"/>
                <w:sz w:val="16"/>
                <w:szCs w:val="16"/>
                <w:lang w:val="uk-UA"/>
              </w:rPr>
            </w:pPr>
          </w:p>
        </w:tc>
        <w:tc>
          <w:tcPr>
            <w:tcW w:w="995" w:type="dxa"/>
            <w:tcBorders>
              <w:top w:val="nil"/>
              <w:left w:val="nil"/>
              <w:bottom w:val="nil"/>
              <w:right w:val="nil"/>
            </w:tcBorders>
            <w:shd w:val="clear" w:color="auto" w:fill="auto"/>
            <w:noWrap/>
            <w:vAlign w:val="bottom"/>
            <w:hideMark/>
          </w:tcPr>
          <w:p w14:paraId="14C0479D" w14:textId="77777777" w:rsidR="00827BA5" w:rsidRPr="000E586C" w:rsidRDefault="00827BA5" w:rsidP="00827BA5">
            <w:pPr>
              <w:rPr>
                <w:rFonts w:ascii="Arial" w:hAnsi="Arial" w:cs="Arial"/>
                <w:sz w:val="16"/>
                <w:szCs w:val="16"/>
                <w:lang w:val="uk-UA"/>
              </w:rPr>
            </w:pPr>
          </w:p>
        </w:tc>
        <w:tc>
          <w:tcPr>
            <w:tcW w:w="1247" w:type="dxa"/>
            <w:tcBorders>
              <w:top w:val="nil"/>
              <w:left w:val="nil"/>
              <w:bottom w:val="nil"/>
              <w:right w:val="nil"/>
            </w:tcBorders>
            <w:shd w:val="clear" w:color="auto" w:fill="auto"/>
            <w:noWrap/>
            <w:vAlign w:val="bottom"/>
            <w:hideMark/>
          </w:tcPr>
          <w:p w14:paraId="2F8801B1" w14:textId="77777777" w:rsidR="00827BA5" w:rsidRPr="000E586C" w:rsidRDefault="00827BA5" w:rsidP="00827BA5">
            <w:pPr>
              <w:rPr>
                <w:rFonts w:ascii="Arial" w:hAnsi="Arial" w:cs="Arial"/>
                <w:sz w:val="16"/>
                <w:szCs w:val="16"/>
                <w:lang w:val="uk-UA"/>
              </w:rPr>
            </w:pPr>
          </w:p>
        </w:tc>
        <w:tc>
          <w:tcPr>
            <w:tcW w:w="1204" w:type="dxa"/>
            <w:tcBorders>
              <w:top w:val="nil"/>
              <w:left w:val="nil"/>
              <w:bottom w:val="single" w:sz="4" w:space="0" w:color="auto"/>
              <w:right w:val="nil"/>
            </w:tcBorders>
            <w:shd w:val="clear" w:color="auto" w:fill="auto"/>
            <w:noWrap/>
            <w:vAlign w:val="bottom"/>
            <w:hideMark/>
          </w:tcPr>
          <w:p w14:paraId="0FB5AADC" w14:textId="77777777" w:rsidR="00827BA5" w:rsidRPr="000E586C" w:rsidRDefault="00827BA5" w:rsidP="00827BA5">
            <w:pPr>
              <w:rPr>
                <w:rFonts w:ascii="Arial" w:hAnsi="Arial" w:cs="Arial"/>
                <w:sz w:val="16"/>
                <w:szCs w:val="16"/>
                <w:lang w:val="uk-UA"/>
              </w:rPr>
            </w:pPr>
          </w:p>
        </w:tc>
        <w:tc>
          <w:tcPr>
            <w:tcW w:w="1090" w:type="dxa"/>
            <w:tcBorders>
              <w:top w:val="nil"/>
              <w:left w:val="nil"/>
              <w:bottom w:val="single" w:sz="4" w:space="0" w:color="auto"/>
              <w:right w:val="nil"/>
            </w:tcBorders>
            <w:shd w:val="clear" w:color="auto" w:fill="auto"/>
            <w:noWrap/>
            <w:vAlign w:val="bottom"/>
            <w:hideMark/>
          </w:tcPr>
          <w:p w14:paraId="47687F4E" w14:textId="77777777" w:rsidR="00827BA5" w:rsidRPr="000E586C" w:rsidRDefault="00827BA5" w:rsidP="00827BA5">
            <w:pPr>
              <w:rPr>
                <w:rFonts w:ascii="Arial" w:hAnsi="Arial" w:cs="Arial"/>
                <w:sz w:val="16"/>
                <w:szCs w:val="16"/>
                <w:lang w:val="uk-UA"/>
              </w:rPr>
            </w:pPr>
          </w:p>
        </w:tc>
      </w:tr>
      <w:tr w:rsidR="003C69D5" w:rsidRPr="000E586C" w14:paraId="5B038347" w14:textId="77777777" w:rsidTr="003C69D5">
        <w:trPr>
          <w:trHeight w:val="170"/>
        </w:trPr>
        <w:tc>
          <w:tcPr>
            <w:tcW w:w="5103" w:type="dxa"/>
            <w:tcBorders>
              <w:top w:val="single" w:sz="4" w:space="0" w:color="auto"/>
              <w:left w:val="single" w:sz="4" w:space="0" w:color="auto"/>
              <w:bottom w:val="nil"/>
              <w:right w:val="nil"/>
            </w:tcBorders>
            <w:shd w:val="clear" w:color="auto" w:fill="auto"/>
            <w:vAlign w:val="center"/>
            <w:hideMark/>
          </w:tcPr>
          <w:p w14:paraId="3FF24C05"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Найменування показника</w:t>
            </w:r>
          </w:p>
        </w:tc>
        <w:tc>
          <w:tcPr>
            <w:tcW w:w="960" w:type="dxa"/>
            <w:tcBorders>
              <w:top w:val="single" w:sz="4" w:space="0" w:color="auto"/>
              <w:left w:val="single" w:sz="4" w:space="0" w:color="auto"/>
              <w:bottom w:val="nil"/>
              <w:right w:val="nil"/>
            </w:tcBorders>
            <w:shd w:val="clear" w:color="auto" w:fill="auto"/>
            <w:vAlign w:val="center"/>
            <w:hideMark/>
          </w:tcPr>
          <w:p w14:paraId="4D5B2A7E"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Код рядка</w:t>
            </w:r>
          </w:p>
        </w:tc>
        <w:tc>
          <w:tcPr>
            <w:tcW w:w="1090" w:type="dxa"/>
            <w:tcBorders>
              <w:top w:val="single" w:sz="4" w:space="0" w:color="auto"/>
              <w:left w:val="single" w:sz="4" w:space="0" w:color="auto"/>
              <w:bottom w:val="nil"/>
              <w:right w:val="nil"/>
            </w:tcBorders>
            <w:shd w:val="clear" w:color="auto" w:fill="auto"/>
            <w:vAlign w:val="center"/>
            <w:hideMark/>
          </w:tcPr>
          <w:p w14:paraId="3D79F2F9"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Вартість первісного визнання</w:t>
            </w:r>
          </w:p>
        </w:tc>
        <w:tc>
          <w:tcPr>
            <w:tcW w:w="1553" w:type="dxa"/>
            <w:tcBorders>
              <w:top w:val="single" w:sz="4" w:space="0" w:color="auto"/>
              <w:left w:val="single" w:sz="4" w:space="0" w:color="auto"/>
              <w:bottom w:val="nil"/>
              <w:right w:val="nil"/>
            </w:tcBorders>
            <w:shd w:val="clear" w:color="auto" w:fill="auto"/>
            <w:vAlign w:val="center"/>
            <w:hideMark/>
          </w:tcPr>
          <w:p w14:paraId="0A6B1413"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Витрати, пов'язані з біологічними перетвореннями</w:t>
            </w:r>
          </w:p>
        </w:tc>
        <w:tc>
          <w:tcPr>
            <w:tcW w:w="16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EDD9AB" w14:textId="77777777" w:rsidR="003C69D5" w:rsidRPr="000E586C" w:rsidRDefault="003C69D5" w:rsidP="003C69D5">
            <w:pPr>
              <w:jc w:val="center"/>
              <w:rPr>
                <w:rFonts w:ascii="Arial" w:hAnsi="Arial" w:cs="Arial"/>
                <w:b/>
                <w:sz w:val="16"/>
                <w:szCs w:val="16"/>
                <w:lang w:val="uk-UA"/>
              </w:rPr>
            </w:pPr>
            <w:r w:rsidRPr="000E586C">
              <w:rPr>
                <w:rFonts w:ascii="Arial" w:hAnsi="Arial" w:cs="Arial"/>
                <w:b/>
                <w:sz w:val="16"/>
                <w:szCs w:val="16"/>
                <w:lang w:val="uk-UA"/>
              </w:rPr>
              <w:t>Результат від первісного визнання</w:t>
            </w:r>
          </w:p>
        </w:tc>
        <w:tc>
          <w:tcPr>
            <w:tcW w:w="960" w:type="dxa"/>
            <w:gridSpan w:val="2"/>
            <w:tcBorders>
              <w:top w:val="single" w:sz="4" w:space="0" w:color="auto"/>
              <w:left w:val="nil"/>
              <w:bottom w:val="nil"/>
              <w:right w:val="nil"/>
            </w:tcBorders>
            <w:shd w:val="clear" w:color="auto" w:fill="auto"/>
            <w:vAlign w:val="center"/>
            <w:hideMark/>
          </w:tcPr>
          <w:p w14:paraId="67C45ADF"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Уцінка</w:t>
            </w:r>
          </w:p>
        </w:tc>
        <w:tc>
          <w:tcPr>
            <w:tcW w:w="995" w:type="dxa"/>
            <w:tcBorders>
              <w:top w:val="single" w:sz="4" w:space="0" w:color="auto"/>
              <w:left w:val="single" w:sz="4" w:space="0" w:color="auto"/>
              <w:bottom w:val="nil"/>
              <w:right w:val="nil"/>
            </w:tcBorders>
            <w:shd w:val="clear" w:color="auto" w:fill="auto"/>
            <w:vAlign w:val="center"/>
            <w:hideMark/>
          </w:tcPr>
          <w:p w14:paraId="72DF1079"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Виручка від реалізації</w:t>
            </w:r>
          </w:p>
        </w:tc>
        <w:tc>
          <w:tcPr>
            <w:tcW w:w="1247" w:type="dxa"/>
            <w:tcBorders>
              <w:top w:val="single" w:sz="4" w:space="0" w:color="auto"/>
              <w:left w:val="single" w:sz="4" w:space="0" w:color="auto"/>
              <w:bottom w:val="nil"/>
              <w:right w:val="nil"/>
            </w:tcBorders>
            <w:shd w:val="clear" w:color="auto" w:fill="auto"/>
            <w:vAlign w:val="center"/>
            <w:hideMark/>
          </w:tcPr>
          <w:p w14:paraId="7287EEA3"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Собівартість реалізації</w:t>
            </w:r>
          </w:p>
        </w:tc>
        <w:tc>
          <w:tcPr>
            <w:tcW w:w="22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DAC6A5" w14:textId="77777777" w:rsidR="003C69D5" w:rsidRPr="000E586C" w:rsidRDefault="003C69D5" w:rsidP="003C69D5">
            <w:pPr>
              <w:jc w:val="center"/>
              <w:rPr>
                <w:rFonts w:ascii="Arial" w:hAnsi="Arial" w:cs="Arial"/>
                <w:b/>
                <w:sz w:val="16"/>
                <w:szCs w:val="16"/>
                <w:lang w:val="uk-UA"/>
              </w:rPr>
            </w:pPr>
            <w:r w:rsidRPr="000E586C">
              <w:rPr>
                <w:rFonts w:ascii="Arial" w:hAnsi="Arial" w:cs="Arial"/>
                <w:b/>
                <w:sz w:val="16"/>
                <w:szCs w:val="16"/>
                <w:lang w:val="uk-UA"/>
              </w:rPr>
              <w:t>Фінансовий результат(прибуток +, збиток -) від</w:t>
            </w:r>
          </w:p>
        </w:tc>
      </w:tr>
      <w:tr w:rsidR="003C69D5" w:rsidRPr="000E586C" w14:paraId="2B9A2CA5" w14:textId="77777777" w:rsidTr="003C69D5">
        <w:trPr>
          <w:trHeight w:val="170"/>
        </w:trPr>
        <w:tc>
          <w:tcPr>
            <w:tcW w:w="5103" w:type="dxa"/>
            <w:tcBorders>
              <w:top w:val="nil"/>
              <w:left w:val="single" w:sz="4" w:space="0" w:color="auto"/>
              <w:bottom w:val="single" w:sz="4" w:space="0" w:color="auto"/>
              <w:right w:val="nil"/>
            </w:tcBorders>
            <w:shd w:val="clear" w:color="auto" w:fill="auto"/>
            <w:vAlign w:val="center"/>
            <w:hideMark/>
          </w:tcPr>
          <w:p w14:paraId="30D024BE"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960" w:type="dxa"/>
            <w:tcBorders>
              <w:top w:val="nil"/>
              <w:left w:val="single" w:sz="4" w:space="0" w:color="auto"/>
              <w:bottom w:val="single" w:sz="4" w:space="0" w:color="auto"/>
              <w:right w:val="nil"/>
            </w:tcBorders>
            <w:shd w:val="clear" w:color="auto" w:fill="auto"/>
            <w:vAlign w:val="center"/>
            <w:hideMark/>
          </w:tcPr>
          <w:p w14:paraId="3C1E60B8"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1090" w:type="dxa"/>
            <w:tcBorders>
              <w:top w:val="nil"/>
              <w:left w:val="single" w:sz="4" w:space="0" w:color="auto"/>
              <w:bottom w:val="single" w:sz="4" w:space="0" w:color="auto"/>
              <w:right w:val="nil"/>
            </w:tcBorders>
            <w:shd w:val="clear" w:color="auto" w:fill="auto"/>
            <w:vAlign w:val="center"/>
            <w:hideMark/>
          </w:tcPr>
          <w:p w14:paraId="7471488F"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1553" w:type="dxa"/>
            <w:tcBorders>
              <w:top w:val="nil"/>
              <w:left w:val="single" w:sz="4" w:space="0" w:color="auto"/>
              <w:bottom w:val="single" w:sz="4" w:space="0" w:color="auto"/>
              <w:right w:val="nil"/>
            </w:tcBorders>
            <w:shd w:val="clear" w:color="auto" w:fill="auto"/>
            <w:vAlign w:val="center"/>
            <w:hideMark/>
          </w:tcPr>
          <w:p w14:paraId="38F98E5C"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693" w:type="dxa"/>
            <w:tcBorders>
              <w:top w:val="nil"/>
              <w:left w:val="single" w:sz="4" w:space="0" w:color="auto"/>
              <w:bottom w:val="single" w:sz="4" w:space="0" w:color="auto"/>
              <w:right w:val="single" w:sz="4" w:space="0" w:color="auto"/>
            </w:tcBorders>
            <w:shd w:val="clear" w:color="auto" w:fill="auto"/>
            <w:vAlign w:val="center"/>
            <w:hideMark/>
          </w:tcPr>
          <w:p w14:paraId="58D7355D"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дохід</w:t>
            </w:r>
          </w:p>
        </w:tc>
        <w:tc>
          <w:tcPr>
            <w:tcW w:w="963" w:type="dxa"/>
            <w:gridSpan w:val="2"/>
            <w:tcBorders>
              <w:top w:val="nil"/>
              <w:left w:val="nil"/>
              <w:bottom w:val="single" w:sz="4" w:space="0" w:color="auto"/>
              <w:right w:val="single" w:sz="4" w:space="0" w:color="auto"/>
            </w:tcBorders>
            <w:shd w:val="clear" w:color="auto" w:fill="auto"/>
            <w:vAlign w:val="center"/>
            <w:hideMark/>
          </w:tcPr>
          <w:p w14:paraId="532717BC"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витрати</w:t>
            </w:r>
          </w:p>
        </w:tc>
        <w:tc>
          <w:tcPr>
            <w:tcW w:w="960" w:type="dxa"/>
            <w:gridSpan w:val="2"/>
            <w:tcBorders>
              <w:top w:val="nil"/>
              <w:left w:val="nil"/>
              <w:bottom w:val="single" w:sz="4" w:space="0" w:color="auto"/>
              <w:right w:val="nil"/>
            </w:tcBorders>
            <w:shd w:val="clear" w:color="auto" w:fill="auto"/>
            <w:vAlign w:val="center"/>
            <w:hideMark/>
          </w:tcPr>
          <w:p w14:paraId="1DC6772B"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995" w:type="dxa"/>
            <w:tcBorders>
              <w:top w:val="nil"/>
              <w:left w:val="single" w:sz="4" w:space="0" w:color="auto"/>
              <w:bottom w:val="single" w:sz="4" w:space="0" w:color="auto"/>
              <w:right w:val="nil"/>
            </w:tcBorders>
            <w:shd w:val="clear" w:color="auto" w:fill="auto"/>
            <w:vAlign w:val="center"/>
            <w:hideMark/>
          </w:tcPr>
          <w:p w14:paraId="61D6675D"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1247" w:type="dxa"/>
            <w:tcBorders>
              <w:top w:val="nil"/>
              <w:left w:val="single" w:sz="4" w:space="0" w:color="auto"/>
              <w:bottom w:val="single" w:sz="4" w:space="0" w:color="auto"/>
              <w:right w:val="nil"/>
            </w:tcBorders>
            <w:shd w:val="clear" w:color="auto" w:fill="auto"/>
            <w:vAlign w:val="center"/>
            <w:hideMark/>
          </w:tcPr>
          <w:p w14:paraId="79484435"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14:paraId="646D94E5"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реалізації</w:t>
            </w:r>
          </w:p>
        </w:tc>
        <w:tc>
          <w:tcPr>
            <w:tcW w:w="1090" w:type="dxa"/>
            <w:tcBorders>
              <w:top w:val="nil"/>
              <w:left w:val="nil"/>
              <w:bottom w:val="single" w:sz="4" w:space="0" w:color="auto"/>
              <w:right w:val="single" w:sz="4" w:space="0" w:color="auto"/>
            </w:tcBorders>
            <w:shd w:val="clear" w:color="auto" w:fill="auto"/>
            <w:vAlign w:val="center"/>
            <w:hideMark/>
          </w:tcPr>
          <w:p w14:paraId="5AF607E8" w14:textId="77777777" w:rsidR="003C69D5" w:rsidRPr="000E586C" w:rsidRDefault="003C69D5" w:rsidP="003C69D5">
            <w:pPr>
              <w:rPr>
                <w:rFonts w:ascii="Arial" w:hAnsi="Arial" w:cs="Arial"/>
                <w:b/>
                <w:sz w:val="16"/>
                <w:szCs w:val="16"/>
                <w:lang w:val="uk-UA"/>
              </w:rPr>
            </w:pPr>
            <w:r w:rsidRPr="000E586C">
              <w:rPr>
                <w:rFonts w:ascii="Arial" w:hAnsi="Arial" w:cs="Arial"/>
                <w:b/>
                <w:sz w:val="16"/>
                <w:szCs w:val="16"/>
                <w:lang w:val="uk-UA"/>
              </w:rPr>
              <w:t>первісного визнання та реалізації</w:t>
            </w:r>
          </w:p>
        </w:tc>
      </w:tr>
      <w:tr w:rsidR="003C69D5" w:rsidRPr="000E586C" w14:paraId="5F69F55F" w14:textId="77777777" w:rsidTr="003C69D5">
        <w:trPr>
          <w:trHeight w:val="17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4AF75DB"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1</w:t>
            </w:r>
          </w:p>
        </w:tc>
        <w:tc>
          <w:tcPr>
            <w:tcW w:w="960" w:type="dxa"/>
            <w:tcBorders>
              <w:top w:val="nil"/>
              <w:left w:val="nil"/>
              <w:bottom w:val="single" w:sz="4" w:space="0" w:color="auto"/>
              <w:right w:val="single" w:sz="4" w:space="0" w:color="auto"/>
            </w:tcBorders>
            <w:shd w:val="clear" w:color="auto" w:fill="auto"/>
            <w:vAlign w:val="center"/>
            <w:hideMark/>
          </w:tcPr>
          <w:p w14:paraId="6A492A13"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2</w:t>
            </w:r>
          </w:p>
        </w:tc>
        <w:tc>
          <w:tcPr>
            <w:tcW w:w="1090" w:type="dxa"/>
            <w:tcBorders>
              <w:top w:val="nil"/>
              <w:left w:val="nil"/>
              <w:bottom w:val="single" w:sz="4" w:space="0" w:color="auto"/>
              <w:right w:val="single" w:sz="4" w:space="0" w:color="auto"/>
            </w:tcBorders>
            <w:shd w:val="clear" w:color="auto" w:fill="auto"/>
            <w:vAlign w:val="center"/>
            <w:hideMark/>
          </w:tcPr>
          <w:p w14:paraId="13DFFABD"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3</w:t>
            </w:r>
          </w:p>
        </w:tc>
        <w:tc>
          <w:tcPr>
            <w:tcW w:w="1553" w:type="dxa"/>
            <w:tcBorders>
              <w:top w:val="nil"/>
              <w:left w:val="nil"/>
              <w:bottom w:val="single" w:sz="4" w:space="0" w:color="auto"/>
              <w:right w:val="single" w:sz="4" w:space="0" w:color="auto"/>
            </w:tcBorders>
            <w:shd w:val="clear" w:color="auto" w:fill="auto"/>
            <w:vAlign w:val="center"/>
            <w:hideMark/>
          </w:tcPr>
          <w:p w14:paraId="12A2E45A"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4</w:t>
            </w:r>
          </w:p>
        </w:tc>
        <w:tc>
          <w:tcPr>
            <w:tcW w:w="693" w:type="dxa"/>
            <w:tcBorders>
              <w:top w:val="nil"/>
              <w:left w:val="nil"/>
              <w:bottom w:val="single" w:sz="4" w:space="0" w:color="auto"/>
              <w:right w:val="single" w:sz="4" w:space="0" w:color="auto"/>
            </w:tcBorders>
            <w:shd w:val="clear" w:color="auto" w:fill="auto"/>
            <w:vAlign w:val="center"/>
            <w:hideMark/>
          </w:tcPr>
          <w:p w14:paraId="0E1F134F"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5</w:t>
            </w:r>
          </w:p>
        </w:tc>
        <w:tc>
          <w:tcPr>
            <w:tcW w:w="963" w:type="dxa"/>
            <w:gridSpan w:val="2"/>
            <w:tcBorders>
              <w:top w:val="nil"/>
              <w:left w:val="nil"/>
              <w:bottom w:val="single" w:sz="4" w:space="0" w:color="auto"/>
              <w:right w:val="single" w:sz="4" w:space="0" w:color="auto"/>
            </w:tcBorders>
            <w:shd w:val="clear" w:color="auto" w:fill="auto"/>
            <w:vAlign w:val="center"/>
            <w:hideMark/>
          </w:tcPr>
          <w:p w14:paraId="59348388"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6</w:t>
            </w:r>
          </w:p>
        </w:tc>
        <w:tc>
          <w:tcPr>
            <w:tcW w:w="960" w:type="dxa"/>
            <w:gridSpan w:val="2"/>
            <w:tcBorders>
              <w:top w:val="nil"/>
              <w:left w:val="nil"/>
              <w:bottom w:val="single" w:sz="4" w:space="0" w:color="auto"/>
              <w:right w:val="single" w:sz="4" w:space="0" w:color="auto"/>
            </w:tcBorders>
            <w:shd w:val="clear" w:color="auto" w:fill="auto"/>
            <w:vAlign w:val="center"/>
            <w:hideMark/>
          </w:tcPr>
          <w:p w14:paraId="4EA6DD56"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7</w:t>
            </w:r>
          </w:p>
        </w:tc>
        <w:tc>
          <w:tcPr>
            <w:tcW w:w="995" w:type="dxa"/>
            <w:tcBorders>
              <w:top w:val="nil"/>
              <w:left w:val="nil"/>
              <w:bottom w:val="single" w:sz="4" w:space="0" w:color="auto"/>
              <w:right w:val="single" w:sz="4" w:space="0" w:color="auto"/>
            </w:tcBorders>
            <w:shd w:val="clear" w:color="auto" w:fill="auto"/>
            <w:vAlign w:val="center"/>
            <w:hideMark/>
          </w:tcPr>
          <w:p w14:paraId="7285F96A"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8</w:t>
            </w:r>
          </w:p>
        </w:tc>
        <w:tc>
          <w:tcPr>
            <w:tcW w:w="1247" w:type="dxa"/>
            <w:tcBorders>
              <w:top w:val="nil"/>
              <w:left w:val="nil"/>
              <w:bottom w:val="single" w:sz="4" w:space="0" w:color="auto"/>
              <w:right w:val="single" w:sz="4" w:space="0" w:color="auto"/>
            </w:tcBorders>
            <w:shd w:val="clear" w:color="auto" w:fill="auto"/>
            <w:vAlign w:val="center"/>
            <w:hideMark/>
          </w:tcPr>
          <w:p w14:paraId="18BE5B29"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9</w:t>
            </w:r>
          </w:p>
        </w:tc>
        <w:tc>
          <w:tcPr>
            <w:tcW w:w="1204" w:type="dxa"/>
            <w:tcBorders>
              <w:top w:val="nil"/>
              <w:left w:val="nil"/>
              <w:bottom w:val="single" w:sz="4" w:space="0" w:color="auto"/>
              <w:right w:val="single" w:sz="4" w:space="0" w:color="auto"/>
            </w:tcBorders>
            <w:shd w:val="clear" w:color="auto" w:fill="auto"/>
            <w:vAlign w:val="center"/>
            <w:hideMark/>
          </w:tcPr>
          <w:p w14:paraId="59BBECEA"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10</w:t>
            </w:r>
          </w:p>
        </w:tc>
        <w:tc>
          <w:tcPr>
            <w:tcW w:w="1090" w:type="dxa"/>
            <w:tcBorders>
              <w:top w:val="nil"/>
              <w:left w:val="nil"/>
              <w:bottom w:val="single" w:sz="4" w:space="0" w:color="auto"/>
              <w:right w:val="single" w:sz="4" w:space="0" w:color="auto"/>
            </w:tcBorders>
            <w:shd w:val="clear" w:color="auto" w:fill="auto"/>
            <w:vAlign w:val="center"/>
            <w:hideMark/>
          </w:tcPr>
          <w:p w14:paraId="197CAF9E" w14:textId="77777777" w:rsidR="003C69D5" w:rsidRPr="000E586C" w:rsidRDefault="003C69D5" w:rsidP="003C69D5">
            <w:pPr>
              <w:jc w:val="center"/>
              <w:rPr>
                <w:rFonts w:ascii="Arial" w:hAnsi="Arial" w:cs="Arial"/>
                <w:sz w:val="16"/>
                <w:szCs w:val="16"/>
                <w:lang w:val="uk-UA"/>
              </w:rPr>
            </w:pPr>
            <w:r w:rsidRPr="000E586C">
              <w:rPr>
                <w:rFonts w:ascii="Arial" w:hAnsi="Arial" w:cs="Arial"/>
                <w:sz w:val="16"/>
                <w:szCs w:val="16"/>
                <w:lang w:val="uk-UA"/>
              </w:rPr>
              <w:t>11</w:t>
            </w:r>
          </w:p>
        </w:tc>
      </w:tr>
      <w:tr w:rsidR="00DE1094" w:rsidRPr="000E586C" w14:paraId="16098DD6"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7EF72775" w14:textId="77777777" w:rsidR="00DE1094" w:rsidRPr="000E586C" w:rsidRDefault="00DE1094" w:rsidP="00DE1094">
            <w:pPr>
              <w:rPr>
                <w:rFonts w:ascii="Arial" w:hAnsi="Arial" w:cs="Arial"/>
                <w:b/>
                <w:bCs/>
                <w:sz w:val="16"/>
                <w:szCs w:val="16"/>
                <w:lang w:val="uk-UA"/>
              </w:rPr>
            </w:pPr>
            <w:r w:rsidRPr="000E586C">
              <w:rPr>
                <w:rFonts w:ascii="Arial" w:hAnsi="Arial" w:cs="Arial"/>
                <w:b/>
                <w:bCs/>
                <w:sz w:val="16"/>
                <w:szCs w:val="16"/>
                <w:lang w:val="uk-UA"/>
              </w:rPr>
              <w:t xml:space="preserve">Продукція та додаткові біологічні активи рослинництва </w:t>
            </w:r>
            <w:r w:rsidRPr="000E586C">
              <w:rPr>
                <w:rFonts w:ascii="Arial" w:hAnsi="Arial" w:cs="Arial"/>
                <w:b/>
                <w:bCs/>
                <w:sz w:val="16"/>
                <w:szCs w:val="16"/>
                <w:lang w:val="uk-UA"/>
              </w:rPr>
              <w:br/>
              <w:t>- усього</w:t>
            </w:r>
          </w:p>
        </w:tc>
        <w:tc>
          <w:tcPr>
            <w:tcW w:w="960" w:type="dxa"/>
            <w:tcBorders>
              <w:top w:val="nil"/>
              <w:left w:val="nil"/>
              <w:bottom w:val="single" w:sz="4" w:space="0" w:color="auto"/>
              <w:right w:val="single" w:sz="4" w:space="0" w:color="auto"/>
            </w:tcBorders>
            <w:shd w:val="clear" w:color="auto" w:fill="auto"/>
            <w:hideMark/>
          </w:tcPr>
          <w:p w14:paraId="6AB1AD8F"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1500</w:t>
            </w:r>
          </w:p>
        </w:tc>
        <w:tc>
          <w:tcPr>
            <w:tcW w:w="1090" w:type="dxa"/>
            <w:tcBorders>
              <w:top w:val="nil"/>
              <w:left w:val="nil"/>
              <w:bottom w:val="single" w:sz="4" w:space="0" w:color="auto"/>
              <w:right w:val="single" w:sz="4" w:space="0" w:color="auto"/>
            </w:tcBorders>
            <w:shd w:val="clear" w:color="auto" w:fill="auto"/>
            <w:vAlign w:val="center"/>
            <w:hideMark/>
          </w:tcPr>
          <w:p w14:paraId="3D5C431B"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17873BD4"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3A0EDF66"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79D2C69"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13BDA89D" w14:textId="37DAB074"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388822B7" w14:textId="7B86BF63"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197 549</w:t>
            </w:r>
          </w:p>
        </w:tc>
        <w:tc>
          <w:tcPr>
            <w:tcW w:w="1247" w:type="dxa"/>
            <w:tcBorders>
              <w:top w:val="nil"/>
              <w:left w:val="nil"/>
              <w:bottom w:val="single" w:sz="4" w:space="0" w:color="auto"/>
              <w:right w:val="single" w:sz="4" w:space="0" w:color="auto"/>
            </w:tcBorders>
            <w:shd w:val="clear" w:color="auto" w:fill="auto"/>
            <w:vAlign w:val="center"/>
          </w:tcPr>
          <w:p w14:paraId="59A892D5" w14:textId="02C17F58"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(174 960)</w:t>
            </w:r>
          </w:p>
        </w:tc>
        <w:tc>
          <w:tcPr>
            <w:tcW w:w="1204" w:type="dxa"/>
            <w:tcBorders>
              <w:top w:val="nil"/>
              <w:left w:val="nil"/>
              <w:bottom w:val="single" w:sz="4" w:space="0" w:color="auto"/>
              <w:right w:val="single" w:sz="4" w:space="0" w:color="auto"/>
            </w:tcBorders>
            <w:shd w:val="clear" w:color="auto" w:fill="auto"/>
            <w:vAlign w:val="center"/>
          </w:tcPr>
          <w:p w14:paraId="674282EF" w14:textId="56B2B018"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22 589</w:t>
            </w:r>
          </w:p>
        </w:tc>
        <w:tc>
          <w:tcPr>
            <w:tcW w:w="1090" w:type="dxa"/>
            <w:tcBorders>
              <w:top w:val="nil"/>
              <w:left w:val="nil"/>
              <w:bottom w:val="single" w:sz="4" w:space="0" w:color="auto"/>
              <w:right w:val="single" w:sz="4" w:space="0" w:color="auto"/>
            </w:tcBorders>
            <w:shd w:val="clear" w:color="auto" w:fill="auto"/>
            <w:vAlign w:val="center"/>
          </w:tcPr>
          <w:p w14:paraId="65A8C139" w14:textId="32E82AE2"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66F98DE8"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07931453"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у тому числі:</w:t>
            </w:r>
          </w:p>
        </w:tc>
        <w:tc>
          <w:tcPr>
            <w:tcW w:w="960" w:type="dxa"/>
            <w:tcBorders>
              <w:top w:val="nil"/>
              <w:left w:val="nil"/>
              <w:bottom w:val="single" w:sz="4" w:space="0" w:color="auto"/>
              <w:right w:val="single" w:sz="4" w:space="0" w:color="auto"/>
            </w:tcBorders>
            <w:shd w:val="clear" w:color="auto" w:fill="auto"/>
            <w:hideMark/>
          </w:tcPr>
          <w:p w14:paraId="307F75DE" w14:textId="77777777" w:rsidR="00DE1094" w:rsidRPr="000E586C" w:rsidRDefault="00DE1094" w:rsidP="00DE1094">
            <w:pPr>
              <w:jc w:val="center"/>
              <w:rPr>
                <w:rFonts w:ascii="Arial" w:hAnsi="Arial" w:cs="Arial"/>
                <w:sz w:val="15"/>
                <w:szCs w:val="15"/>
                <w:lang w:val="uk-UA"/>
              </w:rPr>
            </w:pPr>
          </w:p>
        </w:tc>
        <w:tc>
          <w:tcPr>
            <w:tcW w:w="1090" w:type="dxa"/>
            <w:tcBorders>
              <w:top w:val="nil"/>
              <w:left w:val="nil"/>
              <w:bottom w:val="single" w:sz="4" w:space="0" w:color="auto"/>
              <w:right w:val="single" w:sz="4" w:space="0" w:color="auto"/>
            </w:tcBorders>
            <w:shd w:val="clear" w:color="auto" w:fill="auto"/>
            <w:vAlign w:val="center"/>
          </w:tcPr>
          <w:p w14:paraId="24D98497" w14:textId="77777777" w:rsidR="00DE1094" w:rsidRPr="000E586C" w:rsidRDefault="00DE1094" w:rsidP="00DE1094">
            <w:pPr>
              <w:jc w:val="center"/>
              <w:rPr>
                <w:rFonts w:ascii="Arial" w:hAnsi="Arial" w:cs="Arial"/>
                <w:sz w:val="17"/>
                <w:szCs w:val="17"/>
                <w:lang w:val="uk-UA"/>
              </w:rPr>
            </w:pPr>
          </w:p>
        </w:tc>
        <w:tc>
          <w:tcPr>
            <w:tcW w:w="1553" w:type="dxa"/>
            <w:tcBorders>
              <w:top w:val="nil"/>
              <w:left w:val="nil"/>
              <w:bottom w:val="single" w:sz="4" w:space="0" w:color="auto"/>
              <w:right w:val="single" w:sz="4" w:space="0" w:color="auto"/>
            </w:tcBorders>
            <w:shd w:val="clear" w:color="auto" w:fill="auto"/>
            <w:vAlign w:val="center"/>
          </w:tcPr>
          <w:p w14:paraId="47C05E83" w14:textId="77777777" w:rsidR="00DE1094" w:rsidRPr="000E586C" w:rsidRDefault="00DE1094" w:rsidP="00DE1094">
            <w:pPr>
              <w:jc w:val="center"/>
              <w:rPr>
                <w:rFonts w:ascii="Arial" w:hAnsi="Arial" w:cs="Arial"/>
                <w:sz w:val="17"/>
                <w:szCs w:val="17"/>
                <w:lang w:val="uk-UA"/>
              </w:rPr>
            </w:pPr>
          </w:p>
        </w:tc>
        <w:tc>
          <w:tcPr>
            <w:tcW w:w="693" w:type="dxa"/>
            <w:tcBorders>
              <w:top w:val="nil"/>
              <w:left w:val="nil"/>
              <w:bottom w:val="single" w:sz="4" w:space="0" w:color="auto"/>
              <w:right w:val="single" w:sz="4" w:space="0" w:color="auto"/>
            </w:tcBorders>
            <w:shd w:val="clear" w:color="auto" w:fill="auto"/>
            <w:vAlign w:val="center"/>
          </w:tcPr>
          <w:p w14:paraId="39F69045" w14:textId="77777777" w:rsidR="00DE1094" w:rsidRPr="000E586C" w:rsidRDefault="00DE1094" w:rsidP="00DE1094">
            <w:pPr>
              <w:jc w:val="center"/>
              <w:rPr>
                <w:rFonts w:ascii="Arial" w:hAnsi="Arial" w:cs="Arial"/>
                <w:sz w:val="17"/>
                <w:szCs w:val="17"/>
                <w:lang w:val="uk-UA"/>
              </w:rPr>
            </w:pPr>
          </w:p>
        </w:tc>
        <w:tc>
          <w:tcPr>
            <w:tcW w:w="963" w:type="dxa"/>
            <w:gridSpan w:val="2"/>
            <w:tcBorders>
              <w:top w:val="nil"/>
              <w:left w:val="nil"/>
              <w:bottom w:val="single" w:sz="4" w:space="0" w:color="auto"/>
              <w:right w:val="single" w:sz="4" w:space="0" w:color="auto"/>
            </w:tcBorders>
            <w:shd w:val="clear" w:color="auto" w:fill="auto"/>
            <w:vAlign w:val="center"/>
          </w:tcPr>
          <w:p w14:paraId="43098840" w14:textId="77777777" w:rsidR="00DE1094" w:rsidRPr="000E586C" w:rsidRDefault="00DE1094" w:rsidP="00DE1094">
            <w:pPr>
              <w:jc w:val="center"/>
              <w:rPr>
                <w:rFonts w:ascii="Arial" w:hAnsi="Arial" w:cs="Arial"/>
                <w:sz w:val="17"/>
                <w:szCs w:val="17"/>
                <w:lang w:val="uk-UA"/>
              </w:rPr>
            </w:pPr>
          </w:p>
        </w:tc>
        <w:tc>
          <w:tcPr>
            <w:tcW w:w="960" w:type="dxa"/>
            <w:gridSpan w:val="2"/>
            <w:tcBorders>
              <w:top w:val="nil"/>
              <w:left w:val="nil"/>
              <w:bottom w:val="single" w:sz="4" w:space="0" w:color="auto"/>
              <w:right w:val="single" w:sz="4" w:space="0" w:color="auto"/>
            </w:tcBorders>
            <w:shd w:val="clear" w:color="auto" w:fill="auto"/>
            <w:vAlign w:val="center"/>
          </w:tcPr>
          <w:p w14:paraId="5FBCC947" w14:textId="2C3B6CE8" w:rsidR="00DE1094" w:rsidRPr="000E586C" w:rsidRDefault="00DE1094" w:rsidP="00DE1094">
            <w:pPr>
              <w:jc w:val="center"/>
              <w:rPr>
                <w:rFonts w:ascii="Arial" w:hAnsi="Arial" w:cs="Arial"/>
                <w:sz w:val="17"/>
                <w:szCs w:val="17"/>
                <w:lang w:val="uk-UA"/>
              </w:rPr>
            </w:pPr>
          </w:p>
        </w:tc>
        <w:tc>
          <w:tcPr>
            <w:tcW w:w="995" w:type="dxa"/>
            <w:tcBorders>
              <w:top w:val="nil"/>
              <w:left w:val="nil"/>
              <w:bottom w:val="single" w:sz="4" w:space="0" w:color="auto"/>
              <w:right w:val="single" w:sz="4" w:space="0" w:color="auto"/>
            </w:tcBorders>
            <w:shd w:val="clear" w:color="auto" w:fill="auto"/>
            <w:vAlign w:val="center"/>
          </w:tcPr>
          <w:p w14:paraId="68829450" w14:textId="6FF96611" w:rsidR="00DE1094" w:rsidRPr="000E586C" w:rsidRDefault="00DE1094" w:rsidP="00DE1094">
            <w:pPr>
              <w:jc w:val="center"/>
              <w:rPr>
                <w:rFonts w:ascii="Arial" w:hAnsi="Arial" w:cs="Arial"/>
                <w:sz w:val="17"/>
                <w:szCs w:val="17"/>
                <w:lang w:val="uk-UA"/>
              </w:rPr>
            </w:pPr>
          </w:p>
        </w:tc>
        <w:tc>
          <w:tcPr>
            <w:tcW w:w="1247" w:type="dxa"/>
            <w:tcBorders>
              <w:top w:val="nil"/>
              <w:left w:val="nil"/>
              <w:bottom w:val="single" w:sz="4" w:space="0" w:color="auto"/>
              <w:right w:val="single" w:sz="4" w:space="0" w:color="auto"/>
            </w:tcBorders>
            <w:shd w:val="clear" w:color="auto" w:fill="auto"/>
            <w:vAlign w:val="center"/>
          </w:tcPr>
          <w:p w14:paraId="7480B400" w14:textId="7ECDB806" w:rsidR="00DE1094" w:rsidRPr="000E586C" w:rsidRDefault="00DE1094" w:rsidP="00DE1094">
            <w:pPr>
              <w:jc w:val="center"/>
              <w:rPr>
                <w:rFonts w:ascii="Arial" w:hAnsi="Arial" w:cs="Arial"/>
                <w:sz w:val="17"/>
                <w:szCs w:val="17"/>
                <w:lang w:val="uk-UA"/>
              </w:rPr>
            </w:pPr>
          </w:p>
        </w:tc>
        <w:tc>
          <w:tcPr>
            <w:tcW w:w="1204" w:type="dxa"/>
            <w:tcBorders>
              <w:top w:val="nil"/>
              <w:left w:val="nil"/>
              <w:bottom w:val="single" w:sz="4" w:space="0" w:color="auto"/>
              <w:right w:val="single" w:sz="4" w:space="0" w:color="auto"/>
            </w:tcBorders>
            <w:shd w:val="clear" w:color="auto" w:fill="auto"/>
            <w:vAlign w:val="center"/>
          </w:tcPr>
          <w:p w14:paraId="08865645" w14:textId="77777777" w:rsidR="00DE1094" w:rsidRPr="000E586C" w:rsidRDefault="00DE1094" w:rsidP="00DE1094">
            <w:pPr>
              <w:jc w:val="center"/>
              <w:rPr>
                <w:rFonts w:ascii="Arial" w:hAnsi="Arial" w:cs="Arial"/>
                <w:sz w:val="17"/>
                <w:szCs w:val="17"/>
                <w:lang w:val="uk-UA"/>
              </w:rPr>
            </w:pPr>
          </w:p>
        </w:tc>
        <w:tc>
          <w:tcPr>
            <w:tcW w:w="1090" w:type="dxa"/>
            <w:tcBorders>
              <w:top w:val="nil"/>
              <w:left w:val="nil"/>
              <w:bottom w:val="single" w:sz="4" w:space="0" w:color="auto"/>
              <w:right w:val="single" w:sz="4" w:space="0" w:color="auto"/>
            </w:tcBorders>
            <w:shd w:val="clear" w:color="auto" w:fill="auto"/>
            <w:vAlign w:val="center"/>
          </w:tcPr>
          <w:p w14:paraId="24A848B2" w14:textId="77777777" w:rsidR="00DE1094" w:rsidRPr="000E586C" w:rsidRDefault="00DE1094" w:rsidP="00DE1094">
            <w:pPr>
              <w:jc w:val="center"/>
              <w:rPr>
                <w:rFonts w:ascii="Arial" w:hAnsi="Arial" w:cs="Arial"/>
                <w:sz w:val="17"/>
                <w:szCs w:val="17"/>
                <w:lang w:val="uk-UA"/>
              </w:rPr>
            </w:pPr>
          </w:p>
        </w:tc>
      </w:tr>
      <w:tr w:rsidR="00DE1094" w:rsidRPr="000E586C" w14:paraId="07E31179"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0EC5F4CC"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зернові і зернобобові</w:t>
            </w:r>
          </w:p>
        </w:tc>
        <w:tc>
          <w:tcPr>
            <w:tcW w:w="960" w:type="dxa"/>
            <w:tcBorders>
              <w:top w:val="nil"/>
              <w:left w:val="nil"/>
              <w:bottom w:val="single" w:sz="4" w:space="0" w:color="auto"/>
              <w:right w:val="single" w:sz="4" w:space="0" w:color="auto"/>
            </w:tcBorders>
            <w:shd w:val="clear" w:color="auto" w:fill="auto"/>
            <w:hideMark/>
          </w:tcPr>
          <w:p w14:paraId="5B4CDEB8"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1510</w:t>
            </w:r>
          </w:p>
        </w:tc>
        <w:tc>
          <w:tcPr>
            <w:tcW w:w="1090" w:type="dxa"/>
            <w:tcBorders>
              <w:top w:val="nil"/>
              <w:left w:val="nil"/>
              <w:bottom w:val="single" w:sz="4" w:space="0" w:color="auto"/>
              <w:right w:val="single" w:sz="4" w:space="0" w:color="auto"/>
            </w:tcBorders>
            <w:shd w:val="clear" w:color="auto" w:fill="auto"/>
            <w:vAlign w:val="center"/>
            <w:hideMark/>
          </w:tcPr>
          <w:p w14:paraId="2F0923EB"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CB3B781"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5938E20"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8C05FA7"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37227770" w14:textId="0DB42EF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404CE17F" w14:textId="62F2283D"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123 413</w:t>
            </w:r>
          </w:p>
        </w:tc>
        <w:tc>
          <w:tcPr>
            <w:tcW w:w="1247" w:type="dxa"/>
            <w:tcBorders>
              <w:top w:val="nil"/>
              <w:left w:val="nil"/>
              <w:bottom w:val="single" w:sz="4" w:space="0" w:color="auto"/>
              <w:right w:val="single" w:sz="4" w:space="0" w:color="auto"/>
            </w:tcBorders>
            <w:shd w:val="clear" w:color="auto" w:fill="auto"/>
            <w:vAlign w:val="center"/>
          </w:tcPr>
          <w:p w14:paraId="6073AEDC" w14:textId="68DFAA42"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(107 043)</w:t>
            </w:r>
          </w:p>
        </w:tc>
        <w:tc>
          <w:tcPr>
            <w:tcW w:w="1204" w:type="dxa"/>
            <w:tcBorders>
              <w:top w:val="nil"/>
              <w:left w:val="nil"/>
              <w:bottom w:val="single" w:sz="4" w:space="0" w:color="auto"/>
              <w:right w:val="single" w:sz="4" w:space="0" w:color="auto"/>
            </w:tcBorders>
            <w:shd w:val="clear" w:color="auto" w:fill="auto"/>
            <w:vAlign w:val="center"/>
          </w:tcPr>
          <w:p w14:paraId="51081313" w14:textId="00923DE6"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16 370</w:t>
            </w:r>
          </w:p>
        </w:tc>
        <w:tc>
          <w:tcPr>
            <w:tcW w:w="1090" w:type="dxa"/>
            <w:tcBorders>
              <w:top w:val="nil"/>
              <w:left w:val="nil"/>
              <w:bottom w:val="single" w:sz="4" w:space="0" w:color="auto"/>
              <w:right w:val="single" w:sz="4" w:space="0" w:color="auto"/>
            </w:tcBorders>
            <w:shd w:val="clear" w:color="auto" w:fill="auto"/>
            <w:vAlign w:val="center"/>
          </w:tcPr>
          <w:p w14:paraId="3DD0A1FC" w14:textId="0FC1DDB2"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42C46E50" w14:textId="77777777" w:rsidTr="00DE1094">
        <w:trPr>
          <w:trHeight w:val="147"/>
        </w:trPr>
        <w:tc>
          <w:tcPr>
            <w:tcW w:w="5103" w:type="dxa"/>
            <w:tcBorders>
              <w:top w:val="nil"/>
              <w:left w:val="single" w:sz="4" w:space="0" w:color="auto"/>
              <w:bottom w:val="nil"/>
              <w:right w:val="single" w:sz="4" w:space="0" w:color="auto"/>
            </w:tcBorders>
            <w:shd w:val="clear" w:color="auto" w:fill="auto"/>
            <w:hideMark/>
          </w:tcPr>
          <w:p w14:paraId="2D220907"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з них:</w:t>
            </w:r>
          </w:p>
        </w:tc>
        <w:tc>
          <w:tcPr>
            <w:tcW w:w="960" w:type="dxa"/>
            <w:tcBorders>
              <w:top w:val="nil"/>
              <w:left w:val="nil"/>
              <w:bottom w:val="nil"/>
              <w:right w:val="nil"/>
            </w:tcBorders>
            <w:shd w:val="clear" w:color="auto" w:fill="auto"/>
            <w:vAlign w:val="bottom"/>
            <w:hideMark/>
          </w:tcPr>
          <w:p w14:paraId="0DC1229E"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1511</w:t>
            </w:r>
          </w:p>
        </w:tc>
        <w:tc>
          <w:tcPr>
            <w:tcW w:w="1090" w:type="dxa"/>
            <w:tcBorders>
              <w:top w:val="nil"/>
              <w:left w:val="single" w:sz="4" w:space="0" w:color="auto"/>
              <w:bottom w:val="nil"/>
              <w:right w:val="nil"/>
            </w:tcBorders>
            <w:shd w:val="clear" w:color="auto" w:fill="auto"/>
            <w:vAlign w:val="center"/>
            <w:hideMark/>
          </w:tcPr>
          <w:p w14:paraId="4559CF68"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single" w:sz="4" w:space="0" w:color="auto"/>
              <w:bottom w:val="nil"/>
              <w:right w:val="nil"/>
            </w:tcBorders>
            <w:shd w:val="clear" w:color="auto" w:fill="auto"/>
            <w:vAlign w:val="center"/>
            <w:hideMark/>
          </w:tcPr>
          <w:p w14:paraId="2176919D"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single" w:sz="4" w:space="0" w:color="auto"/>
              <w:bottom w:val="nil"/>
              <w:right w:val="nil"/>
            </w:tcBorders>
            <w:shd w:val="clear" w:color="auto" w:fill="auto"/>
            <w:vAlign w:val="center"/>
            <w:hideMark/>
          </w:tcPr>
          <w:p w14:paraId="5CBCFCCA"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single" w:sz="4" w:space="0" w:color="auto"/>
              <w:bottom w:val="nil"/>
              <w:right w:val="nil"/>
            </w:tcBorders>
            <w:shd w:val="clear" w:color="auto" w:fill="auto"/>
            <w:vAlign w:val="center"/>
            <w:hideMark/>
          </w:tcPr>
          <w:p w14:paraId="593AB988"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single" w:sz="4" w:space="0" w:color="auto"/>
              <w:bottom w:val="nil"/>
              <w:right w:val="nil"/>
            </w:tcBorders>
            <w:shd w:val="clear" w:color="auto" w:fill="auto"/>
            <w:vAlign w:val="center"/>
          </w:tcPr>
          <w:p w14:paraId="3CEC82AE" w14:textId="547A7FF0"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single" w:sz="4" w:space="0" w:color="auto"/>
              <w:bottom w:val="nil"/>
              <w:right w:val="nil"/>
            </w:tcBorders>
            <w:shd w:val="clear" w:color="auto" w:fill="auto"/>
            <w:vAlign w:val="center"/>
          </w:tcPr>
          <w:p w14:paraId="585E12BE" w14:textId="31746067" w:rsidR="00DE1094" w:rsidRPr="000E586C" w:rsidRDefault="00DE1094" w:rsidP="00DE1094">
            <w:pPr>
              <w:jc w:val="center"/>
              <w:rPr>
                <w:rFonts w:ascii="Arial" w:hAnsi="Arial" w:cs="Arial"/>
                <w:sz w:val="17"/>
                <w:szCs w:val="17"/>
                <w:lang w:val="uk-UA"/>
              </w:rPr>
            </w:pPr>
          </w:p>
        </w:tc>
        <w:tc>
          <w:tcPr>
            <w:tcW w:w="1247" w:type="dxa"/>
            <w:tcBorders>
              <w:top w:val="nil"/>
              <w:left w:val="single" w:sz="4" w:space="0" w:color="auto"/>
              <w:bottom w:val="nil"/>
              <w:right w:val="nil"/>
            </w:tcBorders>
            <w:shd w:val="clear" w:color="auto" w:fill="auto"/>
            <w:vAlign w:val="center"/>
          </w:tcPr>
          <w:p w14:paraId="2C01F271" w14:textId="5460393F" w:rsidR="00DE1094" w:rsidRPr="000E586C" w:rsidRDefault="00DE1094" w:rsidP="00DE1094">
            <w:pPr>
              <w:jc w:val="center"/>
              <w:rPr>
                <w:rFonts w:ascii="Arial" w:hAnsi="Arial" w:cs="Arial"/>
                <w:sz w:val="17"/>
                <w:szCs w:val="17"/>
                <w:lang w:val="uk-UA"/>
              </w:rPr>
            </w:pPr>
          </w:p>
        </w:tc>
        <w:tc>
          <w:tcPr>
            <w:tcW w:w="1204" w:type="dxa"/>
            <w:tcBorders>
              <w:top w:val="nil"/>
              <w:left w:val="single" w:sz="4" w:space="0" w:color="auto"/>
              <w:bottom w:val="nil"/>
              <w:right w:val="nil"/>
            </w:tcBorders>
            <w:shd w:val="clear" w:color="auto" w:fill="auto"/>
            <w:vAlign w:val="center"/>
          </w:tcPr>
          <w:p w14:paraId="61BEB6B6" w14:textId="31819C91" w:rsidR="00DE1094" w:rsidRPr="000E586C" w:rsidRDefault="00DE1094" w:rsidP="00DE1094">
            <w:pPr>
              <w:jc w:val="center"/>
              <w:rPr>
                <w:rFonts w:ascii="Arial" w:hAnsi="Arial" w:cs="Arial"/>
                <w:sz w:val="17"/>
                <w:szCs w:val="17"/>
                <w:lang w:val="uk-UA"/>
              </w:rPr>
            </w:pPr>
          </w:p>
        </w:tc>
        <w:tc>
          <w:tcPr>
            <w:tcW w:w="1090" w:type="dxa"/>
            <w:tcBorders>
              <w:top w:val="nil"/>
              <w:left w:val="single" w:sz="4" w:space="0" w:color="auto"/>
              <w:bottom w:val="nil"/>
              <w:right w:val="single" w:sz="4" w:space="0" w:color="auto"/>
            </w:tcBorders>
            <w:shd w:val="clear" w:color="auto" w:fill="auto"/>
            <w:vAlign w:val="center"/>
          </w:tcPr>
          <w:p w14:paraId="6C743FE7" w14:textId="1B62B4FB"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5AB2C0D5"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04C8D466"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пшениця</w:t>
            </w:r>
          </w:p>
        </w:tc>
        <w:tc>
          <w:tcPr>
            <w:tcW w:w="960" w:type="dxa"/>
            <w:tcBorders>
              <w:top w:val="nil"/>
              <w:left w:val="nil"/>
              <w:bottom w:val="single" w:sz="4" w:space="0" w:color="auto"/>
              <w:right w:val="nil"/>
            </w:tcBorders>
            <w:shd w:val="clear" w:color="auto" w:fill="auto"/>
            <w:vAlign w:val="bottom"/>
            <w:hideMark/>
          </w:tcPr>
          <w:p w14:paraId="2788FEA9" w14:textId="77777777" w:rsidR="00DE1094" w:rsidRPr="000E586C" w:rsidRDefault="00DE1094" w:rsidP="00DE1094">
            <w:pPr>
              <w:rPr>
                <w:rFonts w:ascii="Arial" w:hAnsi="Arial" w:cs="Arial"/>
                <w:sz w:val="15"/>
                <w:szCs w:val="15"/>
                <w:lang w:val="uk-UA"/>
              </w:rPr>
            </w:pPr>
          </w:p>
        </w:tc>
        <w:tc>
          <w:tcPr>
            <w:tcW w:w="1090" w:type="dxa"/>
            <w:tcBorders>
              <w:top w:val="nil"/>
              <w:left w:val="single" w:sz="4" w:space="0" w:color="auto"/>
              <w:bottom w:val="single" w:sz="4" w:space="0" w:color="auto"/>
              <w:right w:val="nil"/>
            </w:tcBorders>
            <w:shd w:val="clear" w:color="auto" w:fill="auto"/>
            <w:vAlign w:val="center"/>
            <w:hideMark/>
          </w:tcPr>
          <w:p w14:paraId="4D9E5650" w14:textId="77777777" w:rsidR="00DE1094" w:rsidRPr="000E586C" w:rsidRDefault="00DE1094" w:rsidP="00DE1094">
            <w:pPr>
              <w:jc w:val="center"/>
              <w:rPr>
                <w:rFonts w:ascii="Arial" w:hAnsi="Arial" w:cs="Arial"/>
                <w:sz w:val="17"/>
                <w:szCs w:val="17"/>
                <w:lang w:val="uk-UA"/>
              </w:rPr>
            </w:pPr>
          </w:p>
        </w:tc>
        <w:tc>
          <w:tcPr>
            <w:tcW w:w="1553" w:type="dxa"/>
            <w:tcBorders>
              <w:top w:val="nil"/>
              <w:left w:val="single" w:sz="4" w:space="0" w:color="auto"/>
              <w:bottom w:val="single" w:sz="4" w:space="0" w:color="auto"/>
              <w:right w:val="nil"/>
            </w:tcBorders>
            <w:shd w:val="clear" w:color="auto" w:fill="auto"/>
            <w:vAlign w:val="center"/>
            <w:hideMark/>
          </w:tcPr>
          <w:p w14:paraId="4E620863" w14:textId="77777777" w:rsidR="00DE1094" w:rsidRPr="000E586C" w:rsidRDefault="00DE1094" w:rsidP="00DE1094">
            <w:pPr>
              <w:jc w:val="center"/>
              <w:rPr>
                <w:rFonts w:ascii="Arial" w:hAnsi="Arial" w:cs="Arial"/>
                <w:sz w:val="17"/>
                <w:szCs w:val="17"/>
                <w:lang w:val="uk-UA"/>
              </w:rPr>
            </w:pPr>
          </w:p>
        </w:tc>
        <w:tc>
          <w:tcPr>
            <w:tcW w:w="693" w:type="dxa"/>
            <w:tcBorders>
              <w:top w:val="nil"/>
              <w:left w:val="single" w:sz="4" w:space="0" w:color="auto"/>
              <w:bottom w:val="single" w:sz="4" w:space="0" w:color="auto"/>
              <w:right w:val="nil"/>
            </w:tcBorders>
            <w:shd w:val="clear" w:color="auto" w:fill="auto"/>
            <w:vAlign w:val="center"/>
            <w:hideMark/>
          </w:tcPr>
          <w:p w14:paraId="21E8A930" w14:textId="77777777" w:rsidR="00DE1094" w:rsidRPr="000E586C" w:rsidRDefault="00DE1094" w:rsidP="00DE1094">
            <w:pPr>
              <w:jc w:val="center"/>
              <w:rPr>
                <w:rFonts w:ascii="Arial" w:hAnsi="Arial" w:cs="Arial"/>
                <w:sz w:val="17"/>
                <w:szCs w:val="17"/>
                <w:lang w:val="uk-UA"/>
              </w:rPr>
            </w:pPr>
          </w:p>
        </w:tc>
        <w:tc>
          <w:tcPr>
            <w:tcW w:w="963" w:type="dxa"/>
            <w:gridSpan w:val="2"/>
            <w:tcBorders>
              <w:top w:val="nil"/>
              <w:left w:val="single" w:sz="4" w:space="0" w:color="auto"/>
              <w:bottom w:val="single" w:sz="4" w:space="0" w:color="auto"/>
              <w:right w:val="nil"/>
            </w:tcBorders>
            <w:shd w:val="clear" w:color="auto" w:fill="auto"/>
            <w:vAlign w:val="center"/>
            <w:hideMark/>
          </w:tcPr>
          <w:p w14:paraId="75AF6D80" w14:textId="77777777" w:rsidR="00DE1094" w:rsidRPr="000E586C" w:rsidRDefault="00DE1094" w:rsidP="00DE1094">
            <w:pPr>
              <w:jc w:val="center"/>
              <w:rPr>
                <w:rFonts w:ascii="Arial" w:hAnsi="Arial" w:cs="Arial"/>
                <w:sz w:val="17"/>
                <w:szCs w:val="17"/>
                <w:lang w:val="uk-UA"/>
              </w:rPr>
            </w:pPr>
          </w:p>
        </w:tc>
        <w:tc>
          <w:tcPr>
            <w:tcW w:w="960" w:type="dxa"/>
            <w:gridSpan w:val="2"/>
            <w:tcBorders>
              <w:top w:val="nil"/>
              <w:left w:val="single" w:sz="4" w:space="0" w:color="auto"/>
              <w:bottom w:val="single" w:sz="4" w:space="0" w:color="auto"/>
              <w:right w:val="nil"/>
            </w:tcBorders>
            <w:shd w:val="clear" w:color="auto" w:fill="auto"/>
            <w:vAlign w:val="center"/>
          </w:tcPr>
          <w:p w14:paraId="6608CA3F" w14:textId="5F343AEB" w:rsidR="00DE1094" w:rsidRPr="000E586C" w:rsidRDefault="00DE1094" w:rsidP="00DE1094">
            <w:pPr>
              <w:jc w:val="center"/>
              <w:rPr>
                <w:rFonts w:ascii="Arial" w:hAnsi="Arial" w:cs="Arial"/>
                <w:sz w:val="17"/>
                <w:szCs w:val="17"/>
                <w:lang w:val="uk-UA"/>
              </w:rPr>
            </w:pPr>
          </w:p>
        </w:tc>
        <w:tc>
          <w:tcPr>
            <w:tcW w:w="995" w:type="dxa"/>
            <w:tcBorders>
              <w:top w:val="nil"/>
              <w:left w:val="single" w:sz="4" w:space="0" w:color="auto"/>
              <w:bottom w:val="single" w:sz="4" w:space="0" w:color="auto"/>
              <w:right w:val="nil"/>
            </w:tcBorders>
            <w:shd w:val="clear" w:color="auto" w:fill="auto"/>
            <w:vAlign w:val="center"/>
          </w:tcPr>
          <w:p w14:paraId="7A43D1BD" w14:textId="58A32AD4"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31 903</w:t>
            </w:r>
          </w:p>
        </w:tc>
        <w:tc>
          <w:tcPr>
            <w:tcW w:w="1247" w:type="dxa"/>
            <w:tcBorders>
              <w:top w:val="nil"/>
              <w:left w:val="single" w:sz="4" w:space="0" w:color="auto"/>
              <w:bottom w:val="single" w:sz="4" w:space="0" w:color="auto"/>
              <w:right w:val="nil"/>
            </w:tcBorders>
            <w:shd w:val="clear" w:color="auto" w:fill="auto"/>
            <w:vAlign w:val="center"/>
          </w:tcPr>
          <w:p w14:paraId="16D22D5C" w14:textId="4C98D63A"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(38 384)</w:t>
            </w:r>
          </w:p>
        </w:tc>
        <w:tc>
          <w:tcPr>
            <w:tcW w:w="1204" w:type="dxa"/>
            <w:tcBorders>
              <w:top w:val="nil"/>
              <w:left w:val="single" w:sz="4" w:space="0" w:color="auto"/>
              <w:bottom w:val="single" w:sz="4" w:space="0" w:color="auto"/>
              <w:right w:val="nil"/>
            </w:tcBorders>
            <w:shd w:val="clear" w:color="auto" w:fill="auto"/>
            <w:vAlign w:val="center"/>
          </w:tcPr>
          <w:p w14:paraId="1822D2E7" w14:textId="1D91F04D"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(6 481)</w:t>
            </w:r>
          </w:p>
        </w:tc>
        <w:tc>
          <w:tcPr>
            <w:tcW w:w="1090" w:type="dxa"/>
            <w:tcBorders>
              <w:top w:val="nil"/>
              <w:left w:val="single" w:sz="4" w:space="0" w:color="auto"/>
              <w:bottom w:val="single" w:sz="4" w:space="0" w:color="auto"/>
              <w:right w:val="single" w:sz="4" w:space="0" w:color="auto"/>
            </w:tcBorders>
            <w:shd w:val="clear" w:color="auto" w:fill="auto"/>
            <w:vAlign w:val="center"/>
          </w:tcPr>
          <w:p w14:paraId="0B01AF67" w14:textId="77777777" w:rsidR="00DE1094" w:rsidRPr="000E586C" w:rsidRDefault="00DE1094" w:rsidP="00DE1094">
            <w:pPr>
              <w:jc w:val="center"/>
              <w:rPr>
                <w:rFonts w:ascii="Arial" w:hAnsi="Arial" w:cs="Arial"/>
                <w:sz w:val="17"/>
                <w:szCs w:val="17"/>
                <w:lang w:val="uk-UA"/>
              </w:rPr>
            </w:pPr>
          </w:p>
        </w:tc>
      </w:tr>
      <w:tr w:rsidR="00DE1094" w:rsidRPr="000E586C" w14:paraId="5123D746"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69C90FC"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соя</w:t>
            </w:r>
          </w:p>
        </w:tc>
        <w:tc>
          <w:tcPr>
            <w:tcW w:w="960" w:type="dxa"/>
            <w:tcBorders>
              <w:top w:val="nil"/>
              <w:left w:val="nil"/>
              <w:bottom w:val="single" w:sz="4" w:space="0" w:color="auto"/>
              <w:right w:val="single" w:sz="4" w:space="0" w:color="auto"/>
            </w:tcBorders>
            <w:shd w:val="clear" w:color="auto" w:fill="auto"/>
            <w:hideMark/>
          </w:tcPr>
          <w:p w14:paraId="0F72D2B7"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1512</w:t>
            </w:r>
          </w:p>
        </w:tc>
        <w:tc>
          <w:tcPr>
            <w:tcW w:w="1090" w:type="dxa"/>
            <w:tcBorders>
              <w:top w:val="nil"/>
              <w:left w:val="nil"/>
              <w:bottom w:val="single" w:sz="4" w:space="0" w:color="auto"/>
              <w:right w:val="single" w:sz="4" w:space="0" w:color="auto"/>
            </w:tcBorders>
            <w:shd w:val="clear" w:color="auto" w:fill="auto"/>
            <w:vAlign w:val="center"/>
            <w:hideMark/>
          </w:tcPr>
          <w:p w14:paraId="430A6EAD"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244C588"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235AAE5A"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8DF7229"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F2B79F7" w14:textId="40E2D52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21F2E83A" w14:textId="67DB596B"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1 914</w:t>
            </w:r>
          </w:p>
        </w:tc>
        <w:tc>
          <w:tcPr>
            <w:tcW w:w="1247" w:type="dxa"/>
            <w:tcBorders>
              <w:top w:val="nil"/>
              <w:left w:val="nil"/>
              <w:bottom w:val="single" w:sz="4" w:space="0" w:color="auto"/>
              <w:right w:val="single" w:sz="4" w:space="0" w:color="auto"/>
            </w:tcBorders>
            <w:shd w:val="clear" w:color="auto" w:fill="auto"/>
            <w:vAlign w:val="center"/>
          </w:tcPr>
          <w:p w14:paraId="7EC3B755" w14:textId="60ABAEC8"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(1 521)</w:t>
            </w:r>
          </w:p>
        </w:tc>
        <w:tc>
          <w:tcPr>
            <w:tcW w:w="1204" w:type="dxa"/>
            <w:tcBorders>
              <w:top w:val="nil"/>
              <w:left w:val="nil"/>
              <w:bottom w:val="single" w:sz="4" w:space="0" w:color="auto"/>
              <w:right w:val="single" w:sz="4" w:space="0" w:color="auto"/>
            </w:tcBorders>
            <w:shd w:val="clear" w:color="auto" w:fill="auto"/>
            <w:vAlign w:val="center"/>
          </w:tcPr>
          <w:p w14:paraId="355D35E9" w14:textId="2ED60390"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393</w:t>
            </w:r>
          </w:p>
        </w:tc>
        <w:tc>
          <w:tcPr>
            <w:tcW w:w="1090" w:type="dxa"/>
            <w:tcBorders>
              <w:top w:val="nil"/>
              <w:left w:val="nil"/>
              <w:bottom w:val="single" w:sz="4" w:space="0" w:color="auto"/>
              <w:right w:val="single" w:sz="4" w:space="0" w:color="auto"/>
            </w:tcBorders>
            <w:shd w:val="clear" w:color="auto" w:fill="auto"/>
            <w:vAlign w:val="center"/>
          </w:tcPr>
          <w:p w14:paraId="53E9F333" w14:textId="34C5C751"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015EF27D"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670679E9"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соняшник</w:t>
            </w:r>
          </w:p>
        </w:tc>
        <w:tc>
          <w:tcPr>
            <w:tcW w:w="960" w:type="dxa"/>
            <w:tcBorders>
              <w:top w:val="nil"/>
              <w:left w:val="nil"/>
              <w:bottom w:val="single" w:sz="4" w:space="0" w:color="auto"/>
              <w:right w:val="single" w:sz="4" w:space="0" w:color="auto"/>
            </w:tcBorders>
            <w:shd w:val="clear" w:color="auto" w:fill="auto"/>
            <w:hideMark/>
          </w:tcPr>
          <w:p w14:paraId="7E7FC58B"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1513</w:t>
            </w:r>
          </w:p>
        </w:tc>
        <w:tc>
          <w:tcPr>
            <w:tcW w:w="1090" w:type="dxa"/>
            <w:tcBorders>
              <w:top w:val="nil"/>
              <w:left w:val="nil"/>
              <w:bottom w:val="single" w:sz="4" w:space="0" w:color="auto"/>
              <w:right w:val="single" w:sz="4" w:space="0" w:color="auto"/>
            </w:tcBorders>
            <w:shd w:val="clear" w:color="auto" w:fill="auto"/>
            <w:vAlign w:val="center"/>
            <w:hideMark/>
          </w:tcPr>
          <w:p w14:paraId="06CA66E7"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1DDA53B5"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5BCA0B89"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71297D3A"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FB620F1" w14:textId="5918186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691A9597" w14:textId="060E7C92"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37 848</w:t>
            </w:r>
          </w:p>
        </w:tc>
        <w:tc>
          <w:tcPr>
            <w:tcW w:w="1247" w:type="dxa"/>
            <w:tcBorders>
              <w:top w:val="nil"/>
              <w:left w:val="nil"/>
              <w:bottom w:val="single" w:sz="4" w:space="0" w:color="auto"/>
              <w:right w:val="single" w:sz="4" w:space="0" w:color="auto"/>
            </w:tcBorders>
            <w:shd w:val="clear" w:color="auto" w:fill="auto"/>
            <w:vAlign w:val="center"/>
          </w:tcPr>
          <w:p w14:paraId="3BE9AC1B" w14:textId="5478CAD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(34 873)</w:t>
            </w:r>
          </w:p>
        </w:tc>
        <w:tc>
          <w:tcPr>
            <w:tcW w:w="1204" w:type="dxa"/>
            <w:tcBorders>
              <w:top w:val="nil"/>
              <w:left w:val="nil"/>
              <w:bottom w:val="single" w:sz="4" w:space="0" w:color="auto"/>
              <w:right w:val="single" w:sz="4" w:space="0" w:color="auto"/>
            </w:tcBorders>
            <w:shd w:val="clear" w:color="auto" w:fill="auto"/>
            <w:vAlign w:val="center"/>
          </w:tcPr>
          <w:p w14:paraId="0E7C5104" w14:textId="589E10AB"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2 975</w:t>
            </w:r>
          </w:p>
        </w:tc>
        <w:tc>
          <w:tcPr>
            <w:tcW w:w="1090" w:type="dxa"/>
            <w:tcBorders>
              <w:top w:val="nil"/>
              <w:left w:val="nil"/>
              <w:bottom w:val="single" w:sz="4" w:space="0" w:color="auto"/>
              <w:right w:val="single" w:sz="4" w:space="0" w:color="auto"/>
            </w:tcBorders>
            <w:shd w:val="clear" w:color="auto" w:fill="auto"/>
            <w:vAlign w:val="center"/>
          </w:tcPr>
          <w:p w14:paraId="523CCBB0" w14:textId="227C48DE"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6BD0EFED"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328946D4"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ріпак</w:t>
            </w:r>
          </w:p>
        </w:tc>
        <w:tc>
          <w:tcPr>
            <w:tcW w:w="960" w:type="dxa"/>
            <w:tcBorders>
              <w:top w:val="nil"/>
              <w:left w:val="nil"/>
              <w:bottom w:val="single" w:sz="4" w:space="0" w:color="auto"/>
              <w:right w:val="single" w:sz="4" w:space="0" w:color="auto"/>
            </w:tcBorders>
            <w:shd w:val="clear" w:color="auto" w:fill="auto"/>
            <w:hideMark/>
          </w:tcPr>
          <w:p w14:paraId="576F0D4E"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1514</w:t>
            </w:r>
          </w:p>
        </w:tc>
        <w:tc>
          <w:tcPr>
            <w:tcW w:w="1090" w:type="dxa"/>
            <w:tcBorders>
              <w:top w:val="nil"/>
              <w:left w:val="nil"/>
              <w:bottom w:val="single" w:sz="4" w:space="0" w:color="auto"/>
              <w:right w:val="single" w:sz="4" w:space="0" w:color="auto"/>
            </w:tcBorders>
            <w:shd w:val="clear" w:color="auto" w:fill="auto"/>
            <w:vAlign w:val="center"/>
            <w:hideMark/>
          </w:tcPr>
          <w:p w14:paraId="5A5E49F4"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6E480B47"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5CE58360"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BEDD8F5"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1EA91C1A" w14:textId="0C6CFC1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58A7D6E7" w14:textId="107C8F2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24 102</w:t>
            </w:r>
          </w:p>
        </w:tc>
        <w:tc>
          <w:tcPr>
            <w:tcW w:w="1247" w:type="dxa"/>
            <w:tcBorders>
              <w:top w:val="nil"/>
              <w:left w:val="nil"/>
              <w:bottom w:val="single" w:sz="4" w:space="0" w:color="auto"/>
              <w:right w:val="single" w:sz="4" w:space="0" w:color="auto"/>
            </w:tcBorders>
            <w:shd w:val="clear" w:color="auto" w:fill="auto"/>
            <w:vAlign w:val="center"/>
          </w:tcPr>
          <w:p w14:paraId="39EC445E" w14:textId="1858E081"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(21 167)</w:t>
            </w:r>
          </w:p>
        </w:tc>
        <w:tc>
          <w:tcPr>
            <w:tcW w:w="1204" w:type="dxa"/>
            <w:tcBorders>
              <w:top w:val="nil"/>
              <w:left w:val="nil"/>
              <w:bottom w:val="single" w:sz="4" w:space="0" w:color="auto"/>
              <w:right w:val="single" w:sz="4" w:space="0" w:color="auto"/>
            </w:tcBorders>
            <w:shd w:val="clear" w:color="auto" w:fill="auto"/>
            <w:vAlign w:val="center"/>
          </w:tcPr>
          <w:p w14:paraId="3807ABEE" w14:textId="09462074"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2 935</w:t>
            </w:r>
          </w:p>
        </w:tc>
        <w:tc>
          <w:tcPr>
            <w:tcW w:w="1090" w:type="dxa"/>
            <w:tcBorders>
              <w:top w:val="nil"/>
              <w:left w:val="nil"/>
              <w:bottom w:val="single" w:sz="4" w:space="0" w:color="auto"/>
              <w:right w:val="single" w:sz="4" w:space="0" w:color="auto"/>
            </w:tcBorders>
            <w:shd w:val="clear" w:color="auto" w:fill="auto"/>
            <w:vAlign w:val="center"/>
          </w:tcPr>
          <w:p w14:paraId="195BA4E0" w14:textId="15042958"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1EBBE11A"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49914D09"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цукрові буряки (фабричні)</w:t>
            </w:r>
          </w:p>
        </w:tc>
        <w:tc>
          <w:tcPr>
            <w:tcW w:w="960" w:type="dxa"/>
            <w:tcBorders>
              <w:top w:val="nil"/>
              <w:left w:val="nil"/>
              <w:bottom w:val="single" w:sz="4" w:space="0" w:color="auto"/>
              <w:right w:val="single" w:sz="4" w:space="0" w:color="auto"/>
            </w:tcBorders>
            <w:shd w:val="clear" w:color="auto" w:fill="auto"/>
            <w:hideMark/>
          </w:tcPr>
          <w:p w14:paraId="66452883"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1515</w:t>
            </w:r>
          </w:p>
        </w:tc>
        <w:tc>
          <w:tcPr>
            <w:tcW w:w="1090" w:type="dxa"/>
            <w:tcBorders>
              <w:top w:val="nil"/>
              <w:left w:val="nil"/>
              <w:bottom w:val="single" w:sz="4" w:space="0" w:color="auto"/>
              <w:right w:val="single" w:sz="4" w:space="0" w:color="auto"/>
            </w:tcBorders>
            <w:shd w:val="clear" w:color="auto" w:fill="auto"/>
            <w:vAlign w:val="center"/>
            <w:hideMark/>
          </w:tcPr>
          <w:p w14:paraId="0630060E"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7B65001A"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CC1EE69"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6E433D8"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BA5CF7E" w14:textId="4C0FBB92"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0315EF71" w14:textId="158C89BC"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6 667</w:t>
            </w:r>
          </w:p>
        </w:tc>
        <w:tc>
          <w:tcPr>
            <w:tcW w:w="1247" w:type="dxa"/>
            <w:tcBorders>
              <w:top w:val="nil"/>
              <w:left w:val="nil"/>
              <w:bottom w:val="single" w:sz="4" w:space="0" w:color="auto"/>
              <w:right w:val="single" w:sz="4" w:space="0" w:color="auto"/>
            </w:tcBorders>
            <w:shd w:val="clear" w:color="auto" w:fill="auto"/>
            <w:vAlign w:val="center"/>
          </w:tcPr>
          <w:p w14:paraId="7B8F6D48" w14:textId="1343E0D9"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(8 820)</w:t>
            </w:r>
          </w:p>
        </w:tc>
        <w:tc>
          <w:tcPr>
            <w:tcW w:w="1204" w:type="dxa"/>
            <w:tcBorders>
              <w:top w:val="nil"/>
              <w:left w:val="nil"/>
              <w:bottom w:val="single" w:sz="4" w:space="0" w:color="auto"/>
              <w:right w:val="single" w:sz="4" w:space="0" w:color="auto"/>
            </w:tcBorders>
            <w:shd w:val="clear" w:color="auto" w:fill="auto"/>
            <w:vAlign w:val="center"/>
          </w:tcPr>
          <w:p w14:paraId="48605BF1" w14:textId="1B89F988"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(2 153)</w:t>
            </w:r>
          </w:p>
        </w:tc>
        <w:tc>
          <w:tcPr>
            <w:tcW w:w="1090" w:type="dxa"/>
            <w:tcBorders>
              <w:top w:val="nil"/>
              <w:left w:val="nil"/>
              <w:bottom w:val="single" w:sz="4" w:space="0" w:color="auto"/>
              <w:right w:val="single" w:sz="4" w:space="0" w:color="auto"/>
            </w:tcBorders>
            <w:shd w:val="clear" w:color="auto" w:fill="auto"/>
            <w:vAlign w:val="center"/>
          </w:tcPr>
          <w:p w14:paraId="33B415FA" w14:textId="5BB2CD63"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7AB3EC5C" w14:textId="77777777" w:rsidTr="006A16A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28B76EA6"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картопля</w:t>
            </w:r>
          </w:p>
        </w:tc>
        <w:tc>
          <w:tcPr>
            <w:tcW w:w="960" w:type="dxa"/>
            <w:tcBorders>
              <w:top w:val="nil"/>
              <w:left w:val="nil"/>
              <w:bottom w:val="single" w:sz="4" w:space="0" w:color="auto"/>
              <w:right w:val="single" w:sz="4" w:space="0" w:color="auto"/>
            </w:tcBorders>
            <w:shd w:val="clear" w:color="auto" w:fill="auto"/>
            <w:hideMark/>
          </w:tcPr>
          <w:p w14:paraId="201CA5BB"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1516</w:t>
            </w:r>
          </w:p>
        </w:tc>
        <w:tc>
          <w:tcPr>
            <w:tcW w:w="1090" w:type="dxa"/>
            <w:tcBorders>
              <w:top w:val="nil"/>
              <w:left w:val="nil"/>
              <w:bottom w:val="single" w:sz="4" w:space="0" w:color="auto"/>
              <w:right w:val="single" w:sz="4" w:space="0" w:color="auto"/>
            </w:tcBorders>
            <w:shd w:val="clear" w:color="auto" w:fill="auto"/>
            <w:vAlign w:val="center"/>
            <w:hideMark/>
          </w:tcPr>
          <w:p w14:paraId="060EBF18"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7EC5AC1E"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00690824"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586A0FB0"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77E8BF22" w14:textId="129BB93E"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36F96EAB" w14:textId="105E6D1D" w:rsidR="00A35CA0" w:rsidRPr="000E586C" w:rsidRDefault="00A35CA0" w:rsidP="00A35CA0">
            <w:pPr>
              <w:jc w:val="center"/>
              <w:rPr>
                <w:rFonts w:ascii="Arial" w:hAnsi="Arial" w:cs="Arial"/>
                <w:sz w:val="17"/>
                <w:szCs w:val="17"/>
                <w:lang w:val="uk-UA"/>
              </w:rPr>
            </w:pPr>
            <w:r w:rsidRPr="0061057D">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1A175E94" w14:textId="5DE4FBC4" w:rsidR="00A35CA0" w:rsidRPr="000E586C" w:rsidRDefault="00A35CA0" w:rsidP="00A35CA0">
            <w:pPr>
              <w:jc w:val="center"/>
              <w:rPr>
                <w:rFonts w:ascii="Arial" w:hAnsi="Arial" w:cs="Arial"/>
                <w:sz w:val="17"/>
                <w:szCs w:val="17"/>
                <w:lang w:val="uk-UA"/>
              </w:rPr>
            </w:pPr>
            <w:r w:rsidRPr="0061057D">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0D94200C" w14:textId="4B3AC56A" w:rsidR="00A35CA0" w:rsidRPr="000E586C" w:rsidRDefault="00A35CA0" w:rsidP="00A35CA0">
            <w:pPr>
              <w:jc w:val="center"/>
              <w:rPr>
                <w:rFonts w:ascii="Arial" w:hAnsi="Arial" w:cs="Arial"/>
                <w:sz w:val="17"/>
                <w:szCs w:val="17"/>
                <w:lang w:val="uk-UA"/>
              </w:rPr>
            </w:pPr>
            <w:r w:rsidRPr="0061057D">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069E1C64" w14:textId="757E468C"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4BB88500" w14:textId="77777777" w:rsidTr="006A16A3">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637F82ED"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плоди (зерняткові, кісточкові)</w:t>
            </w:r>
          </w:p>
        </w:tc>
        <w:tc>
          <w:tcPr>
            <w:tcW w:w="960" w:type="dxa"/>
            <w:tcBorders>
              <w:top w:val="nil"/>
              <w:left w:val="nil"/>
              <w:bottom w:val="single" w:sz="4" w:space="0" w:color="auto"/>
              <w:right w:val="single" w:sz="4" w:space="0" w:color="auto"/>
            </w:tcBorders>
            <w:shd w:val="clear" w:color="auto" w:fill="auto"/>
            <w:hideMark/>
          </w:tcPr>
          <w:p w14:paraId="2DCEA187"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1517</w:t>
            </w:r>
          </w:p>
        </w:tc>
        <w:tc>
          <w:tcPr>
            <w:tcW w:w="1090" w:type="dxa"/>
            <w:tcBorders>
              <w:top w:val="nil"/>
              <w:left w:val="nil"/>
              <w:bottom w:val="single" w:sz="4" w:space="0" w:color="auto"/>
              <w:right w:val="single" w:sz="4" w:space="0" w:color="auto"/>
            </w:tcBorders>
            <w:shd w:val="clear" w:color="auto" w:fill="auto"/>
            <w:vAlign w:val="center"/>
            <w:hideMark/>
          </w:tcPr>
          <w:p w14:paraId="6B17934E"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27AFA52"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42E1CD51"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B8E78BD"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3BAD31C" w14:textId="7B1E33E5"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4141BB1A" w14:textId="118CB413" w:rsidR="00A35CA0" w:rsidRPr="000E586C" w:rsidRDefault="00A35CA0" w:rsidP="00A35CA0">
            <w:pPr>
              <w:jc w:val="center"/>
              <w:rPr>
                <w:rFonts w:ascii="Arial" w:hAnsi="Arial" w:cs="Arial"/>
                <w:sz w:val="17"/>
                <w:szCs w:val="17"/>
                <w:lang w:val="uk-UA"/>
              </w:rPr>
            </w:pPr>
            <w:r w:rsidRPr="0061057D">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11B3BDCC" w14:textId="349B7741" w:rsidR="00A35CA0" w:rsidRPr="000E586C" w:rsidRDefault="00A35CA0" w:rsidP="00A35CA0">
            <w:pPr>
              <w:jc w:val="center"/>
              <w:rPr>
                <w:rFonts w:ascii="Arial" w:hAnsi="Arial" w:cs="Arial"/>
                <w:sz w:val="17"/>
                <w:szCs w:val="17"/>
                <w:lang w:val="uk-UA"/>
              </w:rPr>
            </w:pPr>
            <w:r w:rsidRPr="0061057D">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3784FD6C" w14:textId="28B45451" w:rsidR="00A35CA0" w:rsidRPr="000E586C" w:rsidRDefault="00A35CA0" w:rsidP="00A35CA0">
            <w:pPr>
              <w:jc w:val="center"/>
              <w:rPr>
                <w:rFonts w:ascii="Arial" w:hAnsi="Arial" w:cs="Arial"/>
                <w:sz w:val="17"/>
                <w:szCs w:val="17"/>
                <w:lang w:val="uk-UA"/>
              </w:rPr>
            </w:pPr>
            <w:r w:rsidRPr="0061057D">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03FAE890" w14:textId="0865652B"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496093F6"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00D31CAF"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інша продукція рослинництва</w:t>
            </w:r>
          </w:p>
        </w:tc>
        <w:tc>
          <w:tcPr>
            <w:tcW w:w="960" w:type="dxa"/>
            <w:tcBorders>
              <w:top w:val="nil"/>
              <w:left w:val="nil"/>
              <w:bottom w:val="single" w:sz="4" w:space="0" w:color="auto"/>
              <w:right w:val="single" w:sz="4" w:space="0" w:color="auto"/>
            </w:tcBorders>
            <w:shd w:val="clear" w:color="auto" w:fill="auto"/>
            <w:hideMark/>
          </w:tcPr>
          <w:p w14:paraId="3E000438"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1518</w:t>
            </w:r>
          </w:p>
        </w:tc>
        <w:tc>
          <w:tcPr>
            <w:tcW w:w="1090" w:type="dxa"/>
            <w:tcBorders>
              <w:top w:val="nil"/>
              <w:left w:val="nil"/>
              <w:bottom w:val="single" w:sz="4" w:space="0" w:color="auto"/>
              <w:right w:val="single" w:sz="4" w:space="0" w:color="auto"/>
            </w:tcBorders>
            <w:shd w:val="clear" w:color="auto" w:fill="auto"/>
            <w:vAlign w:val="center"/>
            <w:hideMark/>
          </w:tcPr>
          <w:p w14:paraId="21AEBD5A"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47A2DEF1"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4E4F94B3"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5E086600"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033DF914" w14:textId="50B9D71F"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7B891707" w14:textId="3E0A1BDE"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3 605</w:t>
            </w:r>
          </w:p>
        </w:tc>
        <w:tc>
          <w:tcPr>
            <w:tcW w:w="1247" w:type="dxa"/>
            <w:tcBorders>
              <w:top w:val="nil"/>
              <w:left w:val="nil"/>
              <w:bottom w:val="single" w:sz="4" w:space="0" w:color="auto"/>
              <w:right w:val="single" w:sz="4" w:space="0" w:color="auto"/>
            </w:tcBorders>
            <w:shd w:val="clear" w:color="auto" w:fill="auto"/>
            <w:vAlign w:val="center"/>
          </w:tcPr>
          <w:p w14:paraId="55457289" w14:textId="72C2C716"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(1 536)</w:t>
            </w:r>
          </w:p>
        </w:tc>
        <w:tc>
          <w:tcPr>
            <w:tcW w:w="1204" w:type="dxa"/>
            <w:tcBorders>
              <w:top w:val="nil"/>
              <w:left w:val="nil"/>
              <w:bottom w:val="single" w:sz="4" w:space="0" w:color="auto"/>
              <w:right w:val="single" w:sz="4" w:space="0" w:color="auto"/>
            </w:tcBorders>
            <w:shd w:val="clear" w:color="auto" w:fill="auto"/>
            <w:vAlign w:val="center"/>
          </w:tcPr>
          <w:p w14:paraId="6447E070" w14:textId="64281C4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2 069</w:t>
            </w:r>
          </w:p>
        </w:tc>
        <w:tc>
          <w:tcPr>
            <w:tcW w:w="1090" w:type="dxa"/>
            <w:tcBorders>
              <w:top w:val="nil"/>
              <w:left w:val="nil"/>
              <w:bottom w:val="single" w:sz="4" w:space="0" w:color="auto"/>
              <w:right w:val="single" w:sz="4" w:space="0" w:color="auto"/>
            </w:tcBorders>
            <w:shd w:val="clear" w:color="auto" w:fill="auto"/>
            <w:vAlign w:val="center"/>
          </w:tcPr>
          <w:p w14:paraId="347A0D64" w14:textId="34E6E349"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14EF95F5"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9192E05"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додаткові біологічні активи рослинництва</w:t>
            </w:r>
          </w:p>
        </w:tc>
        <w:tc>
          <w:tcPr>
            <w:tcW w:w="960" w:type="dxa"/>
            <w:tcBorders>
              <w:top w:val="nil"/>
              <w:left w:val="nil"/>
              <w:bottom w:val="single" w:sz="4" w:space="0" w:color="auto"/>
              <w:right w:val="single" w:sz="4" w:space="0" w:color="auto"/>
            </w:tcBorders>
            <w:shd w:val="clear" w:color="auto" w:fill="auto"/>
            <w:hideMark/>
          </w:tcPr>
          <w:p w14:paraId="76072DA3"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1519</w:t>
            </w:r>
          </w:p>
        </w:tc>
        <w:tc>
          <w:tcPr>
            <w:tcW w:w="1090" w:type="dxa"/>
            <w:tcBorders>
              <w:top w:val="nil"/>
              <w:left w:val="nil"/>
              <w:bottom w:val="single" w:sz="4" w:space="0" w:color="auto"/>
              <w:right w:val="single" w:sz="4" w:space="0" w:color="auto"/>
            </w:tcBorders>
            <w:shd w:val="clear" w:color="auto" w:fill="auto"/>
            <w:vAlign w:val="center"/>
            <w:hideMark/>
          </w:tcPr>
          <w:p w14:paraId="0C6EAC6C" w14:textId="77777777" w:rsidR="00DE1094" w:rsidRPr="000E586C" w:rsidRDefault="00DE1094" w:rsidP="00DE1094">
            <w:pPr>
              <w:jc w:val="center"/>
              <w:rPr>
                <w:rFonts w:ascii="Arial" w:hAnsi="Arial" w:cs="Arial"/>
                <w:sz w:val="17"/>
                <w:szCs w:val="17"/>
                <w:lang w:val="uk-UA"/>
              </w:rPr>
            </w:pPr>
          </w:p>
        </w:tc>
        <w:tc>
          <w:tcPr>
            <w:tcW w:w="1553" w:type="dxa"/>
            <w:tcBorders>
              <w:top w:val="nil"/>
              <w:left w:val="nil"/>
              <w:bottom w:val="single" w:sz="4" w:space="0" w:color="auto"/>
              <w:right w:val="single" w:sz="4" w:space="0" w:color="auto"/>
            </w:tcBorders>
            <w:shd w:val="clear" w:color="auto" w:fill="auto"/>
            <w:vAlign w:val="center"/>
            <w:hideMark/>
          </w:tcPr>
          <w:p w14:paraId="0CD9556C"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08AECDD4" w14:textId="77777777" w:rsidR="00DE1094" w:rsidRPr="000E586C" w:rsidRDefault="00DE1094" w:rsidP="00DE1094">
            <w:pPr>
              <w:jc w:val="center"/>
              <w:rPr>
                <w:rFonts w:ascii="Arial" w:hAnsi="Arial" w:cs="Arial"/>
                <w:sz w:val="17"/>
                <w:szCs w:val="17"/>
                <w:lang w:val="uk-UA"/>
              </w:rPr>
            </w:pPr>
          </w:p>
        </w:tc>
        <w:tc>
          <w:tcPr>
            <w:tcW w:w="963" w:type="dxa"/>
            <w:gridSpan w:val="2"/>
            <w:tcBorders>
              <w:top w:val="nil"/>
              <w:left w:val="nil"/>
              <w:bottom w:val="single" w:sz="4" w:space="0" w:color="auto"/>
              <w:right w:val="single" w:sz="4" w:space="0" w:color="auto"/>
            </w:tcBorders>
            <w:shd w:val="clear" w:color="auto" w:fill="auto"/>
            <w:vAlign w:val="center"/>
            <w:hideMark/>
          </w:tcPr>
          <w:p w14:paraId="351AFD55"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67756C02" w14:textId="047E8EB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1EBD8988" w14:textId="12F08600" w:rsidR="00DE1094" w:rsidRPr="000E586C" w:rsidRDefault="00DE1094" w:rsidP="00DE1094">
            <w:pPr>
              <w:jc w:val="center"/>
              <w:rPr>
                <w:rFonts w:ascii="Arial" w:hAnsi="Arial" w:cs="Arial"/>
                <w:sz w:val="17"/>
                <w:szCs w:val="17"/>
                <w:lang w:val="uk-UA"/>
              </w:rPr>
            </w:pPr>
          </w:p>
        </w:tc>
        <w:tc>
          <w:tcPr>
            <w:tcW w:w="1247" w:type="dxa"/>
            <w:tcBorders>
              <w:top w:val="nil"/>
              <w:left w:val="nil"/>
              <w:bottom w:val="single" w:sz="4" w:space="0" w:color="auto"/>
              <w:right w:val="single" w:sz="4" w:space="0" w:color="auto"/>
            </w:tcBorders>
            <w:shd w:val="clear" w:color="auto" w:fill="auto"/>
            <w:vAlign w:val="center"/>
          </w:tcPr>
          <w:p w14:paraId="6851E319" w14:textId="2027CB4B" w:rsidR="00DE1094" w:rsidRPr="000E586C" w:rsidRDefault="00DE1094" w:rsidP="00DE1094">
            <w:pPr>
              <w:jc w:val="center"/>
              <w:rPr>
                <w:rFonts w:ascii="Arial" w:hAnsi="Arial" w:cs="Arial"/>
                <w:sz w:val="17"/>
                <w:szCs w:val="17"/>
                <w:lang w:val="uk-UA"/>
              </w:rPr>
            </w:pPr>
          </w:p>
        </w:tc>
        <w:tc>
          <w:tcPr>
            <w:tcW w:w="1204" w:type="dxa"/>
            <w:tcBorders>
              <w:top w:val="nil"/>
              <w:left w:val="nil"/>
              <w:bottom w:val="single" w:sz="4" w:space="0" w:color="auto"/>
              <w:right w:val="single" w:sz="4" w:space="0" w:color="auto"/>
            </w:tcBorders>
            <w:shd w:val="clear" w:color="auto" w:fill="auto"/>
            <w:vAlign w:val="center"/>
          </w:tcPr>
          <w:p w14:paraId="288214DE" w14:textId="18E83AE3" w:rsidR="00DE1094" w:rsidRPr="000E586C" w:rsidRDefault="00DE1094" w:rsidP="00DE1094">
            <w:pPr>
              <w:jc w:val="center"/>
              <w:rPr>
                <w:rFonts w:ascii="Arial" w:hAnsi="Arial" w:cs="Arial"/>
                <w:sz w:val="17"/>
                <w:szCs w:val="17"/>
                <w:lang w:val="uk-UA"/>
              </w:rPr>
            </w:pPr>
          </w:p>
        </w:tc>
        <w:tc>
          <w:tcPr>
            <w:tcW w:w="1090" w:type="dxa"/>
            <w:tcBorders>
              <w:top w:val="nil"/>
              <w:left w:val="nil"/>
              <w:bottom w:val="single" w:sz="4" w:space="0" w:color="auto"/>
              <w:right w:val="single" w:sz="4" w:space="0" w:color="auto"/>
            </w:tcBorders>
            <w:shd w:val="clear" w:color="auto" w:fill="auto"/>
            <w:vAlign w:val="center"/>
          </w:tcPr>
          <w:p w14:paraId="216759DF" w14:textId="18AA37FF"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3F869166"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46589898" w14:textId="77777777" w:rsidR="00DE1094" w:rsidRPr="000E586C" w:rsidRDefault="00DE1094" w:rsidP="00DE1094">
            <w:pPr>
              <w:rPr>
                <w:rFonts w:ascii="Arial" w:hAnsi="Arial" w:cs="Arial"/>
                <w:b/>
                <w:bCs/>
                <w:sz w:val="16"/>
                <w:szCs w:val="16"/>
                <w:lang w:val="uk-UA"/>
              </w:rPr>
            </w:pPr>
            <w:r w:rsidRPr="000E586C">
              <w:rPr>
                <w:rFonts w:ascii="Arial" w:hAnsi="Arial" w:cs="Arial"/>
                <w:b/>
                <w:bCs/>
                <w:sz w:val="16"/>
                <w:szCs w:val="16"/>
                <w:lang w:val="uk-UA"/>
              </w:rPr>
              <w:t xml:space="preserve">Продукція та додаткові біологічні активи тваринництва </w:t>
            </w:r>
            <w:r w:rsidRPr="000E586C">
              <w:rPr>
                <w:rFonts w:ascii="Arial" w:hAnsi="Arial" w:cs="Arial"/>
                <w:b/>
                <w:bCs/>
                <w:sz w:val="16"/>
                <w:szCs w:val="16"/>
                <w:lang w:val="uk-UA"/>
              </w:rPr>
              <w:br/>
              <w:t>- усього</w:t>
            </w:r>
          </w:p>
        </w:tc>
        <w:tc>
          <w:tcPr>
            <w:tcW w:w="960" w:type="dxa"/>
            <w:tcBorders>
              <w:top w:val="nil"/>
              <w:left w:val="nil"/>
              <w:bottom w:val="single" w:sz="4" w:space="0" w:color="auto"/>
              <w:right w:val="single" w:sz="4" w:space="0" w:color="auto"/>
            </w:tcBorders>
            <w:shd w:val="clear" w:color="auto" w:fill="auto"/>
            <w:hideMark/>
          </w:tcPr>
          <w:p w14:paraId="4FE2C8B9"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1520</w:t>
            </w:r>
          </w:p>
        </w:tc>
        <w:tc>
          <w:tcPr>
            <w:tcW w:w="1090" w:type="dxa"/>
            <w:tcBorders>
              <w:top w:val="nil"/>
              <w:left w:val="nil"/>
              <w:bottom w:val="single" w:sz="4" w:space="0" w:color="auto"/>
              <w:right w:val="single" w:sz="4" w:space="0" w:color="auto"/>
            </w:tcBorders>
            <w:shd w:val="clear" w:color="auto" w:fill="auto"/>
            <w:vAlign w:val="center"/>
            <w:hideMark/>
          </w:tcPr>
          <w:p w14:paraId="4A3B4250"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5E6BE07C"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B8FE4B0"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0A452682"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19E2F25D" w14:textId="0635BCC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59F4C54A" w14:textId="75EB9A6C"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85 151</w:t>
            </w:r>
          </w:p>
        </w:tc>
        <w:tc>
          <w:tcPr>
            <w:tcW w:w="1247" w:type="dxa"/>
            <w:tcBorders>
              <w:top w:val="nil"/>
              <w:left w:val="nil"/>
              <w:bottom w:val="single" w:sz="4" w:space="0" w:color="auto"/>
              <w:right w:val="single" w:sz="4" w:space="0" w:color="auto"/>
            </w:tcBorders>
            <w:shd w:val="clear" w:color="auto" w:fill="auto"/>
            <w:vAlign w:val="center"/>
          </w:tcPr>
          <w:p w14:paraId="1E418F23" w14:textId="4EB0504B"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(80 518)</w:t>
            </w:r>
          </w:p>
        </w:tc>
        <w:tc>
          <w:tcPr>
            <w:tcW w:w="1204" w:type="dxa"/>
            <w:tcBorders>
              <w:top w:val="nil"/>
              <w:left w:val="nil"/>
              <w:bottom w:val="single" w:sz="4" w:space="0" w:color="auto"/>
              <w:right w:val="single" w:sz="4" w:space="0" w:color="auto"/>
            </w:tcBorders>
            <w:shd w:val="clear" w:color="auto" w:fill="auto"/>
            <w:vAlign w:val="center"/>
          </w:tcPr>
          <w:p w14:paraId="754C068E" w14:textId="299A56B6"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4 633</w:t>
            </w:r>
          </w:p>
        </w:tc>
        <w:tc>
          <w:tcPr>
            <w:tcW w:w="1090" w:type="dxa"/>
            <w:tcBorders>
              <w:top w:val="nil"/>
              <w:left w:val="nil"/>
              <w:bottom w:val="single" w:sz="4" w:space="0" w:color="auto"/>
              <w:right w:val="single" w:sz="4" w:space="0" w:color="auto"/>
            </w:tcBorders>
            <w:shd w:val="clear" w:color="auto" w:fill="auto"/>
            <w:vAlign w:val="center"/>
          </w:tcPr>
          <w:p w14:paraId="3D173CDC" w14:textId="5532E842"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1B670C2B" w14:textId="77777777" w:rsidTr="00DE1094">
        <w:trPr>
          <w:trHeight w:val="285"/>
        </w:trPr>
        <w:tc>
          <w:tcPr>
            <w:tcW w:w="5103" w:type="dxa"/>
            <w:tcBorders>
              <w:top w:val="nil"/>
              <w:left w:val="single" w:sz="4" w:space="0" w:color="auto"/>
              <w:bottom w:val="single" w:sz="4" w:space="0" w:color="auto"/>
              <w:right w:val="single" w:sz="4" w:space="0" w:color="auto"/>
            </w:tcBorders>
            <w:shd w:val="clear" w:color="auto" w:fill="auto"/>
            <w:hideMark/>
          </w:tcPr>
          <w:p w14:paraId="2884D451"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у тому числі:</w:t>
            </w:r>
          </w:p>
        </w:tc>
        <w:tc>
          <w:tcPr>
            <w:tcW w:w="960" w:type="dxa"/>
            <w:tcBorders>
              <w:top w:val="nil"/>
              <w:left w:val="nil"/>
              <w:bottom w:val="single" w:sz="4" w:space="0" w:color="auto"/>
              <w:right w:val="single" w:sz="4" w:space="0" w:color="auto"/>
            </w:tcBorders>
            <w:shd w:val="clear" w:color="auto" w:fill="auto"/>
            <w:hideMark/>
          </w:tcPr>
          <w:p w14:paraId="0AD1EE3D" w14:textId="77777777" w:rsidR="00DE1094" w:rsidRPr="000E586C" w:rsidRDefault="00DE1094" w:rsidP="00DE1094">
            <w:pPr>
              <w:jc w:val="center"/>
              <w:rPr>
                <w:rFonts w:ascii="Arial" w:hAnsi="Arial" w:cs="Arial"/>
                <w:sz w:val="15"/>
                <w:szCs w:val="15"/>
                <w:lang w:val="uk-UA"/>
              </w:rPr>
            </w:pPr>
          </w:p>
        </w:tc>
        <w:tc>
          <w:tcPr>
            <w:tcW w:w="1090" w:type="dxa"/>
            <w:tcBorders>
              <w:top w:val="nil"/>
              <w:left w:val="nil"/>
              <w:bottom w:val="single" w:sz="4" w:space="0" w:color="auto"/>
              <w:right w:val="single" w:sz="4" w:space="0" w:color="auto"/>
            </w:tcBorders>
            <w:shd w:val="clear" w:color="auto" w:fill="auto"/>
            <w:vAlign w:val="center"/>
          </w:tcPr>
          <w:p w14:paraId="32AD403A" w14:textId="77777777" w:rsidR="00DE1094" w:rsidRPr="000E586C" w:rsidRDefault="00DE1094" w:rsidP="00DE1094">
            <w:pPr>
              <w:jc w:val="center"/>
              <w:rPr>
                <w:rFonts w:ascii="Arial" w:hAnsi="Arial" w:cs="Arial"/>
                <w:sz w:val="17"/>
                <w:szCs w:val="17"/>
                <w:lang w:val="uk-UA"/>
              </w:rPr>
            </w:pPr>
          </w:p>
        </w:tc>
        <w:tc>
          <w:tcPr>
            <w:tcW w:w="1553" w:type="dxa"/>
            <w:tcBorders>
              <w:top w:val="nil"/>
              <w:left w:val="nil"/>
              <w:bottom w:val="single" w:sz="4" w:space="0" w:color="auto"/>
              <w:right w:val="single" w:sz="4" w:space="0" w:color="auto"/>
            </w:tcBorders>
            <w:shd w:val="clear" w:color="auto" w:fill="auto"/>
            <w:vAlign w:val="center"/>
          </w:tcPr>
          <w:p w14:paraId="3B85AF09" w14:textId="77777777" w:rsidR="00DE1094" w:rsidRPr="000E586C" w:rsidRDefault="00DE1094" w:rsidP="00DE1094">
            <w:pPr>
              <w:jc w:val="center"/>
              <w:rPr>
                <w:rFonts w:ascii="Arial" w:hAnsi="Arial" w:cs="Arial"/>
                <w:sz w:val="17"/>
                <w:szCs w:val="17"/>
                <w:lang w:val="uk-UA"/>
              </w:rPr>
            </w:pPr>
          </w:p>
        </w:tc>
        <w:tc>
          <w:tcPr>
            <w:tcW w:w="693" w:type="dxa"/>
            <w:tcBorders>
              <w:top w:val="nil"/>
              <w:left w:val="nil"/>
              <w:bottom w:val="single" w:sz="4" w:space="0" w:color="auto"/>
              <w:right w:val="single" w:sz="4" w:space="0" w:color="auto"/>
            </w:tcBorders>
            <w:shd w:val="clear" w:color="auto" w:fill="auto"/>
            <w:vAlign w:val="center"/>
          </w:tcPr>
          <w:p w14:paraId="1298CE6E" w14:textId="77777777" w:rsidR="00DE1094" w:rsidRPr="000E586C" w:rsidRDefault="00DE1094" w:rsidP="00DE1094">
            <w:pPr>
              <w:jc w:val="center"/>
              <w:rPr>
                <w:rFonts w:ascii="Arial" w:hAnsi="Arial" w:cs="Arial"/>
                <w:sz w:val="17"/>
                <w:szCs w:val="17"/>
                <w:lang w:val="uk-UA"/>
              </w:rPr>
            </w:pPr>
          </w:p>
        </w:tc>
        <w:tc>
          <w:tcPr>
            <w:tcW w:w="963" w:type="dxa"/>
            <w:gridSpan w:val="2"/>
            <w:tcBorders>
              <w:top w:val="nil"/>
              <w:left w:val="nil"/>
              <w:bottom w:val="single" w:sz="4" w:space="0" w:color="auto"/>
              <w:right w:val="single" w:sz="4" w:space="0" w:color="auto"/>
            </w:tcBorders>
            <w:shd w:val="clear" w:color="auto" w:fill="auto"/>
            <w:vAlign w:val="center"/>
          </w:tcPr>
          <w:p w14:paraId="0B34037E" w14:textId="77777777" w:rsidR="00DE1094" w:rsidRPr="000E586C" w:rsidRDefault="00DE1094" w:rsidP="00DE1094">
            <w:pPr>
              <w:jc w:val="center"/>
              <w:rPr>
                <w:rFonts w:ascii="Arial" w:hAnsi="Arial" w:cs="Arial"/>
                <w:sz w:val="17"/>
                <w:szCs w:val="17"/>
                <w:lang w:val="uk-UA"/>
              </w:rPr>
            </w:pPr>
          </w:p>
        </w:tc>
        <w:tc>
          <w:tcPr>
            <w:tcW w:w="960" w:type="dxa"/>
            <w:gridSpan w:val="2"/>
            <w:tcBorders>
              <w:top w:val="nil"/>
              <w:left w:val="nil"/>
              <w:bottom w:val="single" w:sz="4" w:space="0" w:color="auto"/>
              <w:right w:val="single" w:sz="4" w:space="0" w:color="auto"/>
            </w:tcBorders>
            <w:shd w:val="clear" w:color="auto" w:fill="auto"/>
            <w:vAlign w:val="center"/>
          </w:tcPr>
          <w:p w14:paraId="6576AEB8" w14:textId="1B1F0B97" w:rsidR="00DE1094" w:rsidRPr="000E586C" w:rsidRDefault="00DE1094" w:rsidP="00DE1094">
            <w:pPr>
              <w:jc w:val="center"/>
              <w:rPr>
                <w:rFonts w:ascii="Arial" w:hAnsi="Arial" w:cs="Arial"/>
                <w:sz w:val="17"/>
                <w:szCs w:val="17"/>
                <w:lang w:val="uk-UA"/>
              </w:rPr>
            </w:pPr>
          </w:p>
        </w:tc>
        <w:tc>
          <w:tcPr>
            <w:tcW w:w="995" w:type="dxa"/>
            <w:tcBorders>
              <w:top w:val="nil"/>
              <w:left w:val="nil"/>
              <w:bottom w:val="single" w:sz="4" w:space="0" w:color="auto"/>
              <w:right w:val="single" w:sz="4" w:space="0" w:color="auto"/>
            </w:tcBorders>
            <w:shd w:val="clear" w:color="auto" w:fill="auto"/>
            <w:vAlign w:val="center"/>
          </w:tcPr>
          <w:p w14:paraId="1519C0A8" w14:textId="77777777" w:rsidR="00DE1094" w:rsidRPr="000E586C" w:rsidRDefault="00DE1094" w:rsidP="00DE1094">
            <w:pPr>
              <w:jc w:val="center"/>
              <w:rPr>
                <w:rFonts w:ascii="Arial" w:hAnsi="Arial" w:cs="Arial"/>
                <w:sz w:val="17"/>
                <w:szCs w:val="17"/>
                <w:lang w:val="uk-UA"/>
              </w:rPr>
            </w:pPr>
          </w:p>
        </w:tc>
        <w:tc>
          <w:tcPr>
            <w:tcW w:w="1247" w:type="dxa"/>
            <w:tcBorders>
              <w:top w:val="nil"/>
              <w:left w:val="nil"/>
              <w:bottom w:val="single" w:sz="4" w:space="0" w:color="auto"/>
              <w:right w:val="single" w:sz="4" w:space="0" w:color="auto"/>
            </w:tcBorders>
            <w:shd w:val="clear" w:color="auto" w:fill="auto"/>
            <w:vAlign w:val="center"/>
          </w:tcPr>
          <w:p w14:paraId="1800B185" w14:textId="77777777" w:rsidR="00DE1094" w:rsidRPr="000E586C" w:rsidRDefault="00DE1094" w:rsidP="00DE1094">
            <w:pPr>
              <w:jc w:val="center"/>
              <w:rPr>
                <w:rFonts w:ascii="Arial" w:hAnsi="Arial" w:cs="Arial"/>
                <w:sz w:val="17"/>
                <w:szCs w:val="17"/>
                <w:lang w:val="uk-UA"/>
              </w:rPr>
            </w:pPr>
          </w:p>
        </w:tc>
        <w:tc>
          <w:tcPr>
            <w:tcW w:w="1204" w:type="dxa"/>
            <w:tcBorders>
              <w:top w:val="nil"/>
              <w:left w:val="nil"/>
              <w:bottom w:val="single" w:sz="4" w:space="0" w:color="auto"/>
              <w:right w:val="single" w:sz="4" w:space="0" w:color="auto"/>
            </w:tcBorders>
            <w:shd w:val="clear" w:color="auto" w:fill="auto"/>
            <w:vAlign w:val="center"/>
          </w:tcPr>
          <w:p w14:paraId="6DA6EF8A" w14:textId="77777777" w:rsidR="00DE1094" w:rsidRPr="000E586C" w:rsidRDefault="00DE1094" w:rsidP="00DE1094">
            <w:pPr>
              <w:jc w:val="center"/>
              <w:rPr>
                <w:rFonts w:ascii="Arial" w:hAnsi="Arial" w:cs="Arial"/>
                <w:sz w:val="17"/>
                <w:szCs w:val="17"/>
                <w:lang w:val="uk-UA"/>
              </w:rPr>
            </w:pPr>
          </w:p>
        </w:tc>
        <w:tc>
          <w:tcPr>
            <w:tcW w:w="1090" w:type="dxa"/>
            <w:tcBorders>
              <w:top w:val="nil"/>
              <w:left w:val="nil"/>
              <w:bottom w:val="single" w:sz="4" w:space="0" w:color="auto"/>
              <w:right w:val="single" w:sz="4" w:space="0" w:color="auto"/>
            </w:tcBorders>
            <w:shd w:val="clear" w:color="auto" w:fill="auto"/>
            <w:vAlign w:val="center"/>
          </w:tcPr>
          <w:p w14:paraId="38407220" w14:textId="77777777" w:rsidR="00DE1094" w:rsidRPr="000E586C" w:rsidRDefault="00DE1094" w:rsidP="00DE1094">
            <w:pPr>
              <w:jc w:val="center"/>
              <w:rPr>
                <w:rFonts w:ascii="Arial" w:hAnsi="Arial" w:cs="Arial"/>
                <w:sz w:val="17"/>
                <w:szCs w:val="17"/>
                <w:lang w:val="uk-UA"/>
              </w:rPr>
            </w:pPr>
          </w:p>
        </w:tc>
      </w:tr>
      <w:tr w:rsidR="00DE1094" w:rsidRPr="000E586C" w14:paraId="6E66CF17"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5B4A9F97"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приріст живої маси - усього</w:t>
            </w:r>
          </w:p>
        </w:tc>
        <w:tc>
          <w:tcPr>
            <w:tcW w:w="960" w:type="dxa"/>
            <w:tcBorders>
              <w:top w:val="nil"/>
              <w:left w:val="nil"/>
              <w:bottom w:val="single" w:sz="4" w:space="0" w:color="auto"/>
              <w:right w:val="single" w:sz="4" w:space="0" w:color="auto"/>
            </w:tcBorders>
            <w:shd w:val="clear" w:color="auto" w:fill="auto"/>
            <w:hideMark/>
          </w:tcPr>
          <w:p w14:paraId="58D9591E"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1530</w:t>
            </w:r>
          </w:p>
        </w:tc>
        <w:tc>
          <w:tcPr>
            <w:tcW w:w="1090" w:type="dxa"/>
            <w:tcBorders>
              <w:top w:val="nil"/>
              <w:left w:val="nil"/>
              <w:bottom w:val="single" w:sz="4" w:space="0" w:color="auto"/>
              <w:right w:val="single" w:sz="4" w:space="0" w:color="auto"/>
            </w:tcBorders>
            <w:shd w:val="clear" w:color="auto" w:fill="auto"/>
            <w:vAlign w:val="center"/>
            <w:hideMark/>
          </w:tcPr>
          <w:p w14:paraId="253CB801"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256BCB9E"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336F2A4A"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4AB63412"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4AF8728D" w14:textId="1B28EF4A"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384F6729" w14:textId="63C98801"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11 703</w:t>
            </w:r>
          </w:p>
        </w:tc>
        <w:tc>
          <w:tcPr>
            <w:tcW w:w="1247" w:type="dxa"/>
            <w:tcBorders>
              <w:top w:val="nil"/>
              <w:left w:val="nil"/>
              <w:bottom w:val="single" w:sz="4" w:space="0" w:color="auto"/>
              <w:right w:val="single" w:sz="4" w:space="0" w:color="auto"/>
            </w:tcBorders>
            <w:shd w:val="clear" w:color="auto" w:fill="auto"/>
            <w:vAlign w:val="center"/>
          </w:tcPr>
          <w:p w14:paraId="593564DD" w14:textId="7D151FC6"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(16 579)</w:t>
            </w:r>
          </w:p>
        </w:tc>
        <w:tc>
          <w:tcPr>
            <w:tcW w:w="1204" w:type="dxa"/>
            <w:tcBorders>
              <w:top w:val="nil"/>
              <w:left w:val="nil"/>
              <w:bottom w:val="single" w:sz="4" w:space="0" w:color="auto"/>
              <w:right w:val="single" w:sz="4" w:space="0" w:color="auto"/>
            </w:tcBorders>
            <w:shd w:val="clear" w:color="auto" w:fill="auto"/>
            <w:vAlign w:val="center"/>
          </w:tcPr>
          <w:p w14:paraId="706B4B5F" w14:textId="4CDAC1CA"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(4 876)</w:t>
            </w:r>
          </w:p>
        </w:tc>
        <w:tc>
          <w:tcPr>
            <w:tcW w:w="1090" w:type="dxa"/>
            <w:tcBorders>
              <w:top w:val="nil"/>
              <w:left w:val="nil"/>
              <w:bottom w:val="single" w:sz="4" w:space="0" w:color="auto"/>
              <w:right w:val="single" w:sz="4" w:space="0" w:color="auto"/>
            </w:tcBorders>
            <w:shd w:val="clear" w:color="auto" w:fill="auto"/>
            <w:vAlign w:val="center"/>
          </w:tcPr>
          <w:p w14:paraId="5F377A97" w14:textId="1D0515C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17369ED4" w14:textId="77777777" w:rsidTr="00DE1094">
        <w:trPr>
          <w:trHeight w:val="170"/>
        </w:trPr>
        <w:tc>
          <w:tcPr>
            <w:tcW w:w="5103" w:type="dxa"/>
            <w:tcBorders>
              <w:top w:val="nil"/>
              <w:left w:val="single" w:sz="4" w:space="0" w:color="auto"/>
              <w:bottom w:val="nil"/>
              <w:right w:val="single" w:sz="4" w:space="0" w:color="auto"/>
            </w:tcBorders>
            <w:shd w:val="clear" w:color="auto" w:fill="auto"/>
            <w:hideMark/>
          </w:tcPr>
          <w:p w14:paraId="79239632"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з нього:</w:t>
            </w:r>
          </w:p>
        </w:tc>
        <w:tc>
          <w:tcPr>
            <w:tcW w:w="960" w:type="dxa"/>
            <w:tcBorders>
              <w:top w:val="nil"/>
              <w:left w:val="nil"/>
              <w:bottom w:val="nil"/>
              <w:right w:val="nil"/>
            </w:tcBorders>
            <w:shd w:val="clear" w:color="auto" w:fill="auto"/>
            <w:vAlign w:val="bottom"/>
            <w:hideMark/>
          </w:tcPr>
          <w:p w14:paraId="6545EB48"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1531</w:t>
            </w:r>
          </w:p>
        </w:tc>
        <w:tc>
          <w:tcPr>
            <w:tcW w:w="1090" w:type="dxa"/>
            <w:tcBorders>
              <w:top w:val="nil"/>
              <w:left w:val="single" w:sz="4" w:space="0" w:color="auto"/>
              <w:bottom w:val="nil"/>
              <w:right w:val="nil"/>
            </w:tcBorders>
            <w:shd w:val="clear" w:color="auto" w:fill="auto"/>
            <w:vAlign w:val="center"/>
            <w:hideMark/>
          </w:tcPr>
          <w:p w14:paraId="46601162"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single" w:sz="4" w:space="0" w:color="auto"/>
              <w:bottom w:val="nil"/>
              <w:right w:val="nil"/>
            </w:tcBorders>
            <w:shd w:val="clear" w:color="auto" w:fill="auto"/>
            <w:vAlign w:val="center"/>
            <w:hideMark/>
          </w:tcPr>
          <w:p w14:paraId="6E87A97A"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single" w:sz="4" w:space="0" w:color="auto"/>
              <w:bottom w:val="nil"/>
              <w:right w:val="nil"/>
            </w:tcBorders>
            <w:shd w:val="clear" w:color="auto" w:fill="auto"/>
            <w:vAlign w:val="center"/>
            <w:hideMark/>
          </w:tcPr>
          <w:p w14:paraId="657D9518"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single" w:sz="4" w:space="0" w:color="auto"/>
              <w:bottom w:val="nil"/>
              <w:right w:val="nil"/>
            </w:tcBorders>
            <w:shd w:val="clear" w:color="auto" w:fill="auto"/>
            <w:vAlign w:val="center"/>
            <w:hideMark/>
          </w:tcPr>
          <w:p w14:paraId="1DCDA997"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single" w:sz="4" w:space="0" w:color="auto"/>
              <w:bottom w:val="nil"/>
              <w:right w:val="nil"/>
            </w:tcBorders>
            <w:shd w:val="clear" w:color="auto" w:fill="auto"/>
            <w:vAlign w:val="center"/>
          </w:tcPr>
          <w:p w14:paraId="75EFC099" w14:textId="0C70B3D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single" w:sz="4" w:space="0" w:color="auto"/>
              <w:bottom w:val="nil"/>
              <w:right w:val="nil"/>
            </w:tcBorders>
            <w:shd w:val="clear" w:color="auto" w:fill="auto"/>
            <w:vAlign w:val="center"/>
          </w:tcPr>
          <w:p w14:paraId="09BC9703" w14:textId="53C5455A" w:rsidR="00DE1094" w:rsidRPr="000E586C" w:rsidRDefault="00DE1094" w:rsidP="00DE1094">
            <w:pPr>
              <w:jc w:val="center"/>
              <w:rPr>
                <w:rFonts w:ascii="Arial" w:hAnsi="Arial" w:cs="Arial"/>
                <w:sz w:val="17"/>
                <w:szCs w:val="17"/>
                <w:lang w:val="uk-UA"/>
              </w:rPr>
            </w:pPr>
          </w:p>
        </w:tc>
        <w:tc>
          <w:tcPr>
            <w:tcW w:w="1247" w:type="dxa"/>
            <w:tcBorders>
              <w:top w:val="nil"/>
              <w:left w:val="single" w:sz="4" w:space="0" w:color="auto"/>
              <w:bottom w:val="nil"/>
              <w:right w:val="nil"/>
            </w:tcBorders>
            <w:shd w:val="clear" w:color="auto" w:fill="auto"/>
            <w:vAlign w:val="center"/>
          </w:tcPr>
          <w:p w14:paraId="22F9F115" w14:textId="1D1F45CB" w:rsidR="00DE1094" w:rsidRPr="000E586C" w:rsidRDefault="00DE1094" w:rsidP="00DE1094">
            <w:pPr>
              <w:jc w:val="center"/>
              <w:rPr>
                <w:rFonts w:ascii="Arial" w:hAnsi="Arial" w:cs="Arial"/>
                <w:sz w:val="17"/>
                <w:szCs w:val="17"/>
                <w:lang w:val="uk-UA"/>
              </w:rPr>
            </w:pPr>
          </w:p>
        </w:tc>
        <w:tc>
          <w:tcPr>
            <w:tcW w:w="1204" w:type="dxa"/>
            <w:tcBorders>
              <w:top w:val="nil"/>
              <w:left w:val="single" w:sz="4" w:space="0" w:color="auto"/>
              <w:bottom w:val="nil"/>
              <w:right w:val="nil"/>
            </w:tcBorders>
            <w:shd w:val="clear" w:color="auto" w:fill="auto"/>
            <w:vAlign w:val="center"/>
          </w:tcPr>
          <w:p w14:paraId="69A285CC" w14:textId="41741390" w:rsidR="00DE1094" w:rsidRPr="000E586C" w:rsidRDefault="00DE1094" w:rsidP="00DE1094">
            <w:pPr>
              <w:jc w:val="center"/>
              <w:rPr>
                <w:rFonts w:ascii="Arial" w:hAnsi="Arial" w:cs="Arial"/>
                <w:sz w:val="17"/>
                <w:szCs w:val="17"/>
                <w:lang w:val="uk-UA"/>
              </w:rPr>
            </w:pPr>
          </w:p>
        </w:tc>
        <w:tc>
          <w:tcPr>
            <w:tcW w:w="1090" w:type="dxa"/>
            <w:tcBorders>
              <w:top w:val="nil"/>
              <w:left w:val="single" w:sz="4" w:space="0" w:color="auto"/>
              <w:bottom w:val="nil"/>
              <w:right w:val="single" w:sz="4" w:space="0" w:color="auto"/>
            </w:tcBorders>
            <w:shd w:val="clear" w:color="auto" w:fill="auto"/>
            <w:vAlign w:val="center"/>
          </w:tcPr>
          <w:p w14:paraId="1AF3D4C7" w14:textId="6721390D"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39EE01FD" w14:textId="77777777" w:rsidTr="009C2455">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2577D7E6"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великої рогатої худоби</w:t>
            </w:r>
          </w:p>
        </w:tc>
        <w:tc>
          <w:tcPr>
            <w:tcW w:w="960" w:type="dxa"/>
            <w:tcBorders>
              <w:top w:val="nil"/>
              <w:left w:val="nil"/>
              <w:bottom w:val="single" w:sz="4" w:space="0" w:color="auto"/>
              <w:right w:val="nil"/>
            </w:tcBorders>
            <w:shd w:val="clear" w:color="auto" w:fill="auto"/>
            <w:vAlign w:val="bottom"/>
            <w:hideMark/>
          </w:tcPr>
          <w:p w14:paraId="01A264D5" w14:textId="77777777" w:rsidR="00A35CA0" w:rsidRPr="000E586C" w:rsidRDefault="00A35CA0" w:rsidP="00A35CA0">
            <w:pPr>
              <w:jc w:val="center"/>
              <w:rPr>
                <w:rFonts w:ascii="Arial" w:hAnsi="Arial" w:cs="Arial"/>
                <w:sz w:val="15"/>
                <w:szCs w:val="15"/>
                <w:lang w:val="uk-UA"/>
              </w:rPr>
            </w:pPr>
          </w:p>
        </w:tc>
        <w:tc>
          <w:tcPr>
            <w:tcW w:w="1090" w:type="dxa"/>
            <w:tcBorders>
              <w:top w:val="nil"/>
              <w:left w:val="single" w:sz="4" w:space="0" w:color="auto"/>
              <w:bottom w:val="single" w:sz="4" w:space="0" w:color="auto"/>
              <w:right w:val="nil"/>
            </w:tcBorders>
            <w:shd w:val="clear" w:color="auto" w:fill="auto"/>
            <w:vAlign w:val="center"/>
          </w:tcPr>
          <w:p w14:paraId="4E02DD6D" w14:textId="77777777" w:rsidR="00A35CA0" w:rsidRPr="000E586C" w:rsidRDefault="00A35CA0" w:rsidP="00A35CA0">
            <w:pPr>
              <w:jc w:val="center"/>
              <w:rPr>
                <w:rFonts w:ascii="Arial" w:hAnsi="Arial" w:cs="Arial"/>
                <w:sz w:val="17"/>
                <w:szCs w:val="17"/>
                <w:lang w:val="uk-UA"/>
              </w:rPr>
            </w:pPr>
          </w:p>
        </w:tc>
        <w:tc>
          <w:tcPr>
            <w:tcW w:w="1553" w:type="dxa"/>
            <w:tcBorders>
              <w:top w:val="nil"/>
              <w:left w:val="single" w:sz="4" w:space="0" w:color="auto"/>
              <w:bottom w:val="single" w:sz="4" w:space="0" w:color="auto"/>
              <w:right w:val="nil"/>
            </w:tcBorders>
            <w:shd w:val="clear" w:color="auto" w:fill="auto"/>
            <w:vAlign w:val="center"/>
          </w:tcPr>
          <w:p w14:paraId="5EF57238" w14:textId="77777777" w:rsidR="00A35CA0" w:rsidRPr="000E586C" w:rsidRDefault="00A35CA0" w:rsidP="00A35CA0">
            <w:pPr>
              <w:jc w:val="center"/>
              <w:rPr>
                <w:rFonts w:ascii="Arial" w:hAnsi="Arial" w:cs="Arial"/>
                <w:sz w:val="17"/>
                <w:szCs w:val="17"/>
                <w:lang w:val="uk-UA"/>
              </w:rPr>
            </w:pPr>
          </w:p>
        </w:tc>
        <w:tc>
          <w:tcPr>
            <w:tcW w:w="693" w:type="dxa"/>
            <w:tcBorders>
              <w:top w:val="nil"/>
              <w:left w:val="single" w:sz="4" w:space="0" w:color="auto"/>
              <w:bottom w:val="single" w:sz="4" w:space="0" w:color="auto"/>
              <w:right w:val="nil"/>
            </w:tcBorders>
            <w:shd w:val="clear" w:color="auto" w:fill="auto"/>
            <w:vAlign w:val="center"/>
          </w:tcPr>
          <w:p w14:paraId="092BA890" w14:textId="77777777" w:rsidR="00A35CA0" w:rsidRPr="000E586C" w:rsidRDefault="00A35CA0" w:rsidP="00A35CA0">
            <w:pPr>
              <w:jc w:val="center"/>
              <w:rPr>
                <w:rFonts w:ascii="Arial" w:hAnsi="Arial" w:cs="Arial"/>
                <w:sz w:val="17"/>
                <w:szCs w:val="17"/>
                <w:lang w:val="uk-UA"/>
              </w:rPr>
            </w:pPr>
          </w:p>
        </w:tc>
        <w:tc>
          <w:tcPr>
            <w:tcW w:w="963" w:type="dxa"/>
            <w:gridSpan w:val="2"/>
            <w:tcBorders>
              <w:top w:val="nil"/>
              <w:left w:val="single" w:sz="4" w:space="0" w:color="auto"/>
              <w:bottom w:val="single" w:sz="4" w:space="0" w:color="auto"/>
              <w:right w:val="nil"/>
            </w:tcBorders>
            <w:shd w:val="clear" w:color="auto" w:fill="auto"/>
            <w:vAlign w:val="center"/>
          </w:tcPr>
          <w:p w14:paraId="6AEE4419" w14:textId="77777777" w:rsidR="00A35CA0" w:rsidRPr="000E586C" w:rsidRDefault="00A35CA0" w:rsidP="00A35CA0">
            <w:pPr>
              <w:jc w:val="center"/>
              <w:rPr>
                <w:rFonts w:ascii="Arial" w:hAnsi="Arial" w:cs="Arial"/>
                <w:sz w:val="17"/>
                <w:szCs w:val="17"/>
                <w:lang w:val="uk-UA"/>
              </w:rPr>
            </w:pPr>
          </w:p>
        </w:tc>
        <w:tc>
          <w:tcPr>
            <w:tcW w:w="960" w:type="dxa"/>
            <w:gridSpan w:val="2"/>
            <w:tcBorders>
              <w:top w:val="nil"/>
              <w:left w:val="single" w:sz="4" w:space="0" w:color="auto"/>
              <w:bottom w:val="single" w:sz="4" w:space="0" w:color="auto"/>
              <w:right w:val="nil"/>
            </w:tcBorders>
            <w:shd w:val="clear" w:color="auto" w:fill="auto"/>
            <w:vAlign w:val="center"/>
          </w:tcPr>
          <w:p w14:paraId="51B75E3B" w14:textId="71C533FE" w:rsidR="00A35CA0" w:rsidRPr="000E586C" w:rsidRDefault="00A35CA0" w:rsidP="00A35CA0">
            <w:pPr>
              <w:jc w:val="center"/>
              <w:rPr>
                <w:rFonts w:ascii="Arial" w:hAnsi="Arial" w:cs="Arial"/>
                <w:sz w:val="17"/>
                <w:szCs w:val="17"/>
                <w:lang w:val="uk-UA"/>
              </w:rPr>
            </w:pPr>
          </w:p>
        </w:tc>
        <w:tc>
          <w:tcPr>
            <w:tcW w:w="995" w:type="dxa"/>
            <w:tcBorders>
              <w:top w:val="nil"/>
              <w:left w:val="single" w:sz="4" w:space="0" w:color="auto"/>
              <w:bottom w:val="single" w:sz="4" w:space="0" w:color="auto"/>
              <w:right w:val="nil"/>
            </w:tcBorders>
            <w:shd w:val="clear" w:color="auto" w:fill="auto"/>
          </w:tcPr>
          <w:p w14:paraId="02A6CDB0" w14:textId="7C217FFB" w:rsidR="00A35CA0" w:rsidRPr="000E586C" w:rsidRDefault="00A35CA0" w:rsidP="00A35CA0">
            <w:pPr>
              <w:jc w:val="center"/>
              <w:rPr>
                <w:rFonts w:ascii="Arial" w:hAnsi="Arial" w:cs="Arial"/>
                <w:sz w:val="17"/>
                <w:szCs w:val="17"/>
                <w:lang w:val="uk-UA"/>
              </w:rPr>
            </w:pPr>
            <w:r w:rsidRPr="00B36DB8">
              <w:rPr>
                <w:rFonts w:ascii="Arial" w:hAnsi="Arial" w:cs="Arial"/>
                <w:sz w:val="17"/>
                <w:szCs w:val="17"/>
                <w:lang w:val="uk-UA"/>
              </w:rPr>
              <w:t>-</w:t>
            </w:r>
          </w:p>
        </w:tc>
        <w:tc>
          <w:tcPr>
            <w:tcW w:w="1247" w:type="dxa"/>
            <w:tcBorders>
              <w:top w:val="nil"/>
              <w:left w:val="single" w:sz="4" w:space="0" w:color="auto"/>
              <w:bottom w:val="single" w:sz="4" w:space="0" w:color="auto"/>
              <w:right w:val="nil"/>
            </w:tcBorders>
            <w:shd w:val="clear" w:color="auto" w:fill="auto"/>
          </w:tcPr>
          <w:p w14:paraId="542D7AA8" w14:textId="6ED44AA1" w:rsidR="00A35CA0" w:rsidRPr="000E586C" w:rsidRDefault="00A35CA0" w:rsidP="00A35CA0">
            <w:pPr>
              <w:jc w:val="center"/>
              <w:rPr>
                <w:rFonts w:ascii="Arial" w:hAnsi="Arial" w:cs="Arial"/>
                <w:sz w:val="17"/>
                <w:szCs w:val="17"/>
                <w:lang w:val="uk-UA"/>
              </w:rPr>
            </w:pPr>
            <w:r w:rsidRPr="00B36DB8">
              <w:rPr>
                <w:rFonts w:ascii="Arial" w:hAnsi="Arial" w:cs="Arial"/>
                <w:sz w:val="17"/>
                <w:szCs w:val="17"/>
                <w:lang w:val="uk-UA"/>
              </w:rPr>
              <w:t>-</w:t>
            </w:r>
          </w:p>
        </w:tc>
        <w:tc>
          <w:tcPr>
            <w:tcW w:w="1204" w:type="dxa"/>
            <w:tcBorders>
              <w:top w:val="nil"/>
              <w:left w:val="single" w:sz="4" w:space="0" w:color="auto"/>
              <w:bottom w:val="single" w:sz="4" w:space="0" w:color="auto"/>
              <w:right w:val="nil"/>
            </w:tcBorders>
            <w:shd w:val="clear" w:color="auto" w:fill="auto"/>
          </w:tcPr>
          <w:p w14:paraId="6FC74ED4" w14:textId="6AF428AD" w:rsidR="00A35CA0" w:rsidRPr="000E586C" w:rsidRDefault="00A35CA0" w:rsidP="00A35CA0">
            <w:pPr>
              <w:jc w:val="center"/>
              <w:rPr>
                <w:rFonts w:ascii="Arial" w:hAnsi="Arial" w:cs="Arial"/>
                <w:sz w:val="17"/>
                <w:szCs w:val="17"/>
                <w:lang w:val="uk-UA"/>
              </w:rPr>
            </w:pPr>
            <w:r w:rsidRPr="00B36DB8">
              <w:rPr>
                <w:rFonts w:ascii="Arial" w:hAnsi="Arial" w:cs="Arial"/>
                <w:sz w:val="17"/>
                <w:szCs w:val="17"/>
                <w:lang w:val="uk-UA"/>
              </w:rPr>
              <w:t>-</w:t>
            </w:r>
          </w:p>
        </w:tc>
        <w:tc>
          <w:tcPr>
            <w:tcW w:w="1090" w:type="dxa"/>
            <w:tcBorders>
              <w:top w:val="nil"/>
              <w:left w:val="single" w:sz="4" w:space="0" w:color="auto"/>
              <w:bottom w:val="single" w:sz="4" w:space="0" w:color="auto"/>
              <w:right w:val="single" w:sz="4" w:space="0" w:color="auto"/>
            </w:tcBorders>
            <w:shd w:val="clear" w:color="auto" w:fill="auto"/>
            <w:vAlign w:val="center"/>
          </w:tcPr>
          <w:p w14:paraId="4C281D04" w14:textId="77777777" w:rsidR="00A35CA0" w:rsidRPr="000E586C" w:rsidRDefault="00A35CA0" w:rsidP="00A35CA0">
            <w:pPr>
              <w:jc w:val="center"/>
              <w:rPr>
                <w:rFonts w:ascii="Arial" w:hAnsi="Arial" w:cs="Arial"/>
                <w:sz w:val="17"/>
                <w:szCs w:val="17"/>
                <w:lang w:val="uk-UA"/>
              </w:rPr>
            </w:pPr>
          </w:p>
        </w:tc>
      </w:tr>
      <w:tr w:rsidR="00A35CA0" w:rsidRPr="000E586C" w14:paraId="5DA4BDEF" w14:textId="77777777" w:rsidTr="009C2455">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7ACF1116"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свиней</w:t>
            </w:r>
          </w:p>
        </w:tc>
        <w:tc>
          <w:tcPr>
            <w:tcW w:w="960" w:type="dxa"/>
            <w:tcBorders>
              <w:top w:val="nil"/>
              <w:left w:val="nil"/>
              <w:bottom w:val="single" w:sz="4" w:space="0" w:color="auto"/>
              <w:right w:val="single" w:sz="4" w:space="0" w:color="auto"/>
            </w:tcBorders>
            <w:shd w:val="clear" w:color="auto" w:fill="auto"/>
            <w:hideMark/>
          </w:tcPr>
          <w:p w14:paraId="74CF7273"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1532</w:t>
            </w:r>
          </w:p>
        </w:tc>
        <w:tc>
          <w:tcPr>
            <w:tcW w:w="1090" w:type="dxa"/>
            <w:tcBorders>
              <w:top w:val="nil"/>
              <w:left w:val="nil"/>
              <w:bottom w:val="single" w:sz="4" w:space="0" w:color="auto"/>
              <w:right w:val="single" w:sz="4" w:space="0" w:color="auto"/>
            </w:tcBorders>
            <w:shd w:val="clear" w:color="auto" w:fill="auto"/>
            <w:vAlign w:val="center"/>
          </w:tcPr>
          <w:p w14:paraId="5566908D"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tcPr>
          <w:p w14:paraId="5AC444EB"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tcPr>
          <w:p w14:paraId="3694C117"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tcPr>
          <w:p w14:paraId="03C06168"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0665824A" w14:textId="2C951D4F"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7F440A80" w14:textId="2C37AC28" w:rsidR="00A35CA0" w:rsidRPr="000E586C" w:rsidRDefault="00A35CA0" w:rsidP="00A35CA0">
            <w:pPr>
              <w:jc w:val="center"/>
              <w:rPr>
                <w:rFonts w:ascii="Arial" w:hAnsi="Arial" w:cs="Arial"/>
                <w:sz w:val="17"/>
                <w:szCs w:val="17"/>
                <w:lang w:val="uk-UA"/>
              </w:rPr>
            </w:pPr>
            <w:r w:rsidRPr="00B36DB8">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7053C47D" w14:textId="613FE2FF" w:rsidR="00A35CA0" w:rsidRPr="000E586C" w:rsidRDefault="00A35CA0" w:rsidP="00A35CA0">
            <w:pPr>
              <w:jc w:val="center"/>
              <w:rPr>
                <w:rFonts w:ascii="Arial" w:hAnsi="Arial" w:cs="Arial"/>
                <w:sz w:val="17"/>
                <w:szCs w:val="17"/>
                <w:lang w:val="uk-UA"/>
              </w:rPr>
            </w:pPr>
            <w:r w:rsidRPr="00B36DB8">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58A5D024" w14:textId="33C95F19" w:rsidR="00A35CA0" w:rsidRPr="000E586C" w:rsidRDefault="00A35CA0" w:rsidP="00A35CA0">
            <w:pPr>
              <w:jc w:val="center"/>
              <w:rPr>
                <w:rFonts w:ascii="Arial" w:hAnsi="Arial" w:cs="Arial"/>
                <w:sz w:val="17"/>
                <w:szCs w:val="17"/>
                <w:lang w:val="uk-UA"/>
              </w:rPr>
            </w:pPr>
            <w:r w:rsidRPr="00B36DB8">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6C2EE219" w14:textId="009685B0"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7F23F4DE"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417668C" w14:textId="77777777" w:rsidR="00DE1094" w:rsidRPr="000E586C" w:rsidRDefault="00DE1094" w:rsidP="00DE1094">
            <w:pPr>
              <w:rPr>
                <w:rFonts w:ascii="Arial" w:hAnsi="Arial" w:cs="Arial"/>
                <w:sz w:val="16"/>
                <w:szCs w:val="16"/>
                <w:lang w:val="uk-UA"/>
              </w:rPr>
            </w:pPr>
            <w:r w:rsidRPr="000E586C">
              <w:rPr>
                <w:rFonts w:ascii="Arial" w:hAnsi="Arial" w:cs="Arial"/>
                <w:sz w:val="16"/>
                <w:szCs w:val="16"/>
                <w:lang w:val="uk-UA"/>
              </w:rPr>
              <w:t>молоко</w:t>
            </w:r>
          </w:p>
        </w:tc>
        <w:tc>
          <w:tcPr>
            <w:tcW w:w="960" w:type="dxa"/>
            <w:tcBorders>
              <w:top w:val="nil"/>
              <w:left w:val="nil"/>
              <w:bottom w:val="single" w:sz="4" w:space="0" w:color="auto"/>
              <w:right w:val="single" w:sz="4" w:space="0" w:color="auto"/>
            </w:tcBorders>
            <w:shd w:val="clear" w:color="auto" w:fill="auto"/>
            <w:hideMark/>
          </w:tcPr>
          <w:p w14:paraId="60C5D1D6" w14:textId="77777777" w:rsidR="00DE1094" w:rsidRPr="000E586C" w:rsidRDefault="00DE1094" w:rsidP="00DE1094">
            <w:pPr>
              <w:jc w:val="center"/>
              <w:rPr>
                <w:rFonts w:ascii="Arial" w:hAnsi="Arial" w:cs="Arial"/>
                <w:sz w:val="15"/>
                <w:szCs w:val="15"/>
                <w:lang w:val="uk-UA"/>
              </w:rPr>
            </w:pPr>
            <w:r w:rsidRPr="000E586C">
              <w:rPr>
                <w:rFonts w:ascii="Arial" w:hAnsi="Arial" w:cs="Arial"/>
                <w:sz w:val="15"/>
                <w:szCs w:val="15"/>
                <w:lang w:val="uk-UA"/>
              </w:rPr>
              <w:t>1533</w:t>
            </w:r>
          </w:p>
        </w:tc>
        <w:tc>
          <w:tcPr>
            <w:tcW w:w="1090" w:type="dxa"/>
            <w:tcBorders>
              <w:top w:val="nil"/>
              <w:left w:val="nil"/>
              <w:bottom w:val="single" w:sz="4" w:space="0" w:color="auto"/>
              <w:right w:val="single" w:sz="4" w:space="0" w:color="auto"/>
            </w:tcBorders>
            <w:shd w:val="clear" w:color="auto" w:fill="auto"/>
            <w:vAlign w:val="center"/>
            <w:hideMark/>
          </w:tcPr>
          <w:p w14:paraId="200FFBCD"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203BA105"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2A9D037A"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649B1DCF" w14:textId="77777777"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2DD37AC6" w14:textId="6F922B39"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2519B8FA" w14:textId="78BE0F7B"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73 448</w:t>
            </w:r>
          </w:p>
        </w:tc>
        <w:tc>
          <w:tcPr>
            <w:tcW w:w="1247" w:type="dxa"/>
            <w:tcBorders>
              <w:top w:val="nil"/>
              <w:left w:val="nil"/>
              <w:bottom w:val="single" w:sz="4" w:space="0" w:color="auto"/>
              <w:right w:val="single" w:sz="4" w:space="0" w:color="auto"/>
            </w:tcBorders>
            <w:shd w:val="clear" w:color="auto" w:fill="auto"/>
            <w:vAlign w:val="center"/>
          </w:tcPr>
          <w:p w14:paraId="66DA0764" w14:textId="385AC073"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(63 939)</w:t>
            </w:r>
          </w:p>
        </w:tc>
        <w:tc>
          <w:tcPr>
            <w:tcW w:w="1204" w:type="dxa"/>
            <w:tcBorders>
              <w:top w:val="nil"/>
              <w:left w:val="nil"/>
              <w:bottom w:val="single" w:sz="4" w:space="0" w:color="auto"/>
              <w:right w:val="single" w:sz="4" w:space="0" w:color="auto"/>
            </w:tcBorders>
            <w:shd w:val="clear" w:color="auto" w:fill="auto"/>
            <w:vAlign w:val="center"/>
          </w:tcPr>
          <w:p w14:paraId="555A667C" w14:textId="164BB47B"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9 509</w:t>
            </w:r>
          </w:p>
        </w:tc>
        <w:tc>
          <w:tcPr>
            <w:tcW w:w="1090" w:type="dxa"/>
            <w:tcBorders>
              <w:top w:val="nil"/>
              <w:left w:val="nil"/>
              <w:bottom w:val="single" w:sz="4" w:space="0" w:color="auto"/>
              <w:right w:val="single" w:sz="4" w:space="0" w:color="auto"/>
            </w:tcBorders>
            <w:shd w:val="clear" w:color="auto" w:fill="auto"/>
            <w:vAlign w:val="center"/>
          </w:tcPr>
          <w:p w14:paraId="081A971D" w14:textId="29935BE0" w:rsidR="00DE1094" w:rsidRPr="000E586C" w:rsidRDefault="00DE1094" w:rsidP="00DE1094">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2F20E952" w14:textId="77777777" w:rsidTr="006E525A">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2175F7D7"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вовна</w:t>
            </w:r>
          </w:p>
        </w:tc>
        <w:tc>
          <w:tcPr>
            <w:tcW w:w="960" w:type="dxa"/>
            <w:tcBorders>
              <w:top w:val="nil"/>
              <w:left w:val="nil"/>
              <w:bottom w:val="single" w:sz="4" w:space="0" w:color="auto"/>
              <w:right w:val="single" w:sz="4" w:space="0" w:color="auto"/>
            </w:tcBorders>
            <w:shd w:val="clear" w:color="auto" w:fill="auto"/>
            <w:hideMark/>
          </w:tcPr>
          <w:p w14:paraId="45B1AB14"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1534</w:t>
            </w:r>
          </w:p>
        </w:tc>
        <w:tc>
          <w:tcPr>
            <w:tcW w:w="1090" w:type="dxa"/>
            <w:tcBorders>
              <w:top w:val="nil"/>
              <w:left w:val="nil"/>
              <w:bottom w:val="single" w:sz="4" w:space="0" w:color="auto"/>
              <w:right w:val="single" w:sz="4" w:space="0" w:color="auto"/>
            </w:tcBorders>
            <w:shd w:val="clear" w:color="auto" w:fill="auto"/>
            <w:vAlign w:val="center"/>
            <w:hideMark/>
          </w:tcPr>
          <w:p w14:paraId="4BFCEC0A"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40F82A4D"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0B7BB0AE"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2335BB7C"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5F664755" w14:textId="55912D81"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71CB6610" w14:textId="1D52607F"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23175A04" w14:textId="4126998C"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51E51C00" w14:textId="4107B555"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5D700FF4" w14:textId="153856ED"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4CD26B2E" w14:textId="77777777" w:rsidTr="006E525A">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CA3B4ED"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яйця</w:t>
            </w:r>
          </w:p>
        </w:tc>
        <w:tc>
          <w:tcPr>
            <w:tcW w:w="960" w:type="dxa"/>
            <w:tcBorders>
              <w:top w:val="nil"/>
              <w:left w:val="nil"/>
              <w:bottom w:val="single" w:sz="4" w:space="0" w:color="auto"/>
              <w:right w:val="single" w:sz="4" w:space="0" w:color="auto"/>
            </w:tcBorders>
            <w:shd w:val="clear" w:color="auto" w:fill="auto"/>
            <w:hideMark/>
          </w:tcPr>
          <w:p w14:paraId="4F609C2C"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1535</w:t>
            </w:r>
          </w:p>
        </w:tc>
        <w:tc>
          <w:tcPr>
            <w:tcW w:w="1090" w:type="dxa"/>
            <w:tcBorders>
              <w:top w:val="nil"/>
              <w:left w:val="nil"/>
              <w:bottom w:val="single" w:sz="4" w:space="0" w:color="auto"/>
              <w:right w:val="single" w:sz="4" w:space="0" w:color="auto"/>
            </w:tcBorders>
            <w:shd w:val="clear" w:color="auto" w:fill="auto"/>
            <w:vAlign w:val="center"/>
            <w:hideMark/>
          </w:tcPr>
          <w:p w14:paraId="4854270A"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5F6A896A"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15269F19"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05B231AA"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20280759" w14:textId="3D8B9B2F"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3AAEAAD6" w14:textId="7C4CAECA"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59DCB4D9" w14:textId="00DD74A4"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0312D243" w14:textId="5FC4504C"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0418F743" w14:textId="2D6B8A11"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6C911361" w14:textId="77777777" w:rsidTr="006E525A">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3F66AA21"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інша продукція тваринництва</w:t>
            </w:r>
          </w:p>
        </w:tc>
        <w:tc>
          <w:tcPr>
            <w:tcW w:w="960" w:type="dxa"/>
            <w:tcBorders>
              <w:top w:val="nil"/>
              <w:left w:val="nil"/>
              <w:bottom w:val="single" w:sz="4" w:space="0" w:color="auto"/>
              <w:right w:val="single" w:sz="4" w:space="0" w:color="auto"/>
            </w:tcBorders>
            <w:shd w:val="clear" w:color="auto" w:fill="auto"/>
            <w:hideMark/>
          </w:tcPr>
          <w:p w14:paraId="60998A27"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1536</w:t>
            </w:r>
          </w:p>
        </w:tc>
        <w:tc>
          <w:tcPr>
            <w:tcW w:w="1090" w:type="dxa"/>
            <w:tcBorders>
              <w:top w:val="nil"/>
              <w:left w:val="nil"/>
              <w:bottom w:val="single" w:sz="4" w:space="0" w:color="auto"/>
              <w:right w:val="single" w:sz="4" w:space="0" w:color="auto"/>
            </w:tcBorders>
            <w:shd w:val="clear" w:color="auto" w:fill="auto"/>
            <w:vAlign w:val="center"/>
            <w:hideMark/>
          </w:tcPr>
          <w:p w14:paraId="7D55F605"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65CC27AF"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41B46CE"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05782BB3"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6E3123DA" w14:textId="35688352"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6E395A61" w14:textId="24DA869A" w:rsidR="00A35CA0" w:rsidRPr="000E586C" w:rsidRDefault="00A35CA0" w:rsidP="00A35CA0">
            <w:pPr>
              <w:jc w:val="center"/>
              <w:rPr>
                <w:rFonts w:ascii="Arial" w:hAnsi="Arial" w:cs="Arial"/>
                <w:sz w:val="17"/>
                <w:szCs w:val="17"/>
                <w:highlight w:val="green"/>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294D2291" w14:textId="4AD076D1"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0F33DABD" w14:textId="09496C53"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535B31C4" w14:textId="119C86B5"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6AF1FE8E" w14:textId="77777777" w:rsidTr="006E525A">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14A14EA7"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додаткові біологічні активи тваринництва</w:t>
            </w:r>
          </w:p>
        </w:tc>
        <w:tc>
          <w:tcPr>
            <w:tcW w:w="960" w:type="dxa"/>
            <w:tcBorders>
              <w:top w:val="nil"/>
              <w:left w:val="nil"/>
              <w:bottom w:val="single" w:sz="4" w:space="0" w:color="auto"/>
              <w:right w:val="single" w:sz="4" w:space="0" w:color="auto"/>
            </w:tcBorders>
            <w:shd w:val="clear" w:color="auto" w:fill="auto"/>
            <w:hideMark/>
          </w:tcPr>
          <w:p w14:paraId="0B530B0D"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1537</w:t>
            </w:r>
          </w:p>
        </w:tc>
        <w:tc>
          <w:tcPr>
            <w:tcW w:w="1090" w:type="dxa"/>
            <w:tcBorders>
              <w:top w:val="nil"/>
              <w:left w:val="nil"/>
              <w:bottom w:val="single" w:sz="4" w:space="0" w:color="auto"/>
              <w:right w:val="single" w:sz="4" w:space="0" w:color="auto"/>
            </w:tcBorders>
            <w:shd w:val="clear" w:color="auto" w:fill="auto"/>
            <w:vAlign w:val="center"/>
            <w:hideMark/>
          </w:tcPr>
          <w:p w14:paraId="0BDBB5E9"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06DE6A5D"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1DA32689"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170A2AD1"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7C194D9E" w14:textId="2FCD3470"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71C3A15A" w14:textId="6E6A884D" w:rsidR="00A35CA0" w:rsidRPr="000E586C" w:rsidRDefault="00A35CA0" w:rsidP="00A35CA0">
            <w:pPr>
              <w:jc w:val="center"/>
              <w:rPr>
                <w:rFonts w:ascii="Arial" w:hAnsi="Arial" w:cs="Arial"/>
                <w:sz w:val="17"/>
                <w:szCs w:val="17"/>
                <w:highlight w:val="green"/>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7911FCBE" w14:textId="3A6B1575"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4219F963" w14:textId="60CD512A"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7981283F" w14:textId="3CE88564"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2840A82B" w14:textId="77777777" w:rsidTr="006E525A">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60BF8F96"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продукція рибництва</w:t>
            </w:r>
          </w:p>
        </w:tc>
        <w:tc>
          <w:tcPr>
            <w:tcW w:w="960" w:type="dxa"/>
            <w:tcBorders>
              <w:top w:val="nil"/>
              <w:left w:val="nil"/>
              <w:bottom w:val="single" w:sz="4" w:space="0" w:color="auto"/>
              <w:right w:val="single" w:sz="4" w:space="0" w:color="auto"/>
            </w:tcBorders>
            <w:shd w:val="clear" w:color="auto" w:fill="auto"/>
            <w:hideMark/>
          </w:tcPr>
          <w:p w14:paraId="2FF44D07"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1538</w:t>
            </w:r>
          </w:p>
        </w:tc>
        <w:tc>
          <w:tcPr>
            <w:tcW w:w="1090" w:type="dxa"/>
            <w:tcBorders>
              <w:top w:val="nil"/>
              <w:left w:val="nil"/>
              <w:bottom w:val="single" w:sz="4" w:space="0" w:color="auto"/>
              <w:right w:val="single" w:sz="4" w:space="0" w:color="auto"/>
            </w:tcBorders>
            <w:shd w:val="clear" w:color="auto" w:fill="auto"/>
            <w:vAlign w:val="center"/>
            <w:hideMark/>
          </w:tcPr>
          <w:p w14:paraId="4A3BCFB9"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739CBF4D"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5F63D7AB"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1455AE24"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36064796" w14:textId="6E6188C6"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29F51B49" w14:textId="07FBE152" w:rsidR="00A35CA0" w:rsidRPr="000E586C" w:rsidRDefault="00A35CA0" w:rsidP="00A35CA0">
            <w:pPr>
              <w:jc w:val="center"/>
              <w:rPr>
                <w:rFonts w:ascii="Arial" w:hAnsi="Arial" w:cs="Arial"/>
                <w:sz w:val="17"/>
                <w:szCs w:val="17"/>
                <w:highlight w:val="green"/>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3B249889" w14:textId="3922ED2A"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05FC9185" w14:textId="3FAFAE1F"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45675550" w14:textId="3F520EEE"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A35CA0" w:rsidRPr="000E586C" w14:paraId="6C642FF0" w14:textId="77777777" w:rsidTr="006E525A">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538045BF" w14:textId="77777777" w:rsidR="00A35CA0" w:rsidRPr="000E586C" w:rsidRDefault="00A35CA0" w:rsidP="00A35CA0">
            <w:pPr>
              <w:rPr>
                <w:rFonts w:ascii="Arial" w:hAnsi="Arial" w:cs="Arial"/>
                <w:sz w:val="16"/>
                <w:szCs w:val="16"/>
                <w:lang w:val="uk-UA"/>
              </w:rPr>
            </w:pPr>
            <w:r w:rsidRPr="000E586C">
              <w:rPr>
                <w:rFonts w:ascii="Arial" w:hAnsi="Arial" w:cs="Arial"/>
                <w:sz w:val="16"/>
                <w:szCs w:val="16"/>
                <w:lang w:val="uk-UA"/>
              </w:rPr>
              <w:t> </w:t>
            </w:r>
          </w:p>
        </w:tc>
        <w:tc>
          <w:tcPr>
            <w:tcW w:w="960" w:type="dxa"/>
            <w:tcBorders>
              <w:top w:val="nil"/>
              <w:left w:val="nil"/>
              <w:bottom w:val="single" w:sz="4" w:space="0" w:color="auto"/>
              <w:right w:val="single" w:sz="4" w:space="0" w:color="auto"/>
            </w:tcBorders>
            <w:shd w:val="clear" w:color="auto" w:fill="auto"/>
            <w:hideMark/>
          </w:tcPr>
          <w:p w14:paraId="7B009F34" w14:textId="77777777" w:rsidR="00A35CA0" w:rsidRPr="000E586C" w:rsidRDefault="00A35CA0" w:rsidP="00A35CA0">
            <w:pPr>
              <w:jc w:val="center"/>
              <w:rPr>
                <w:rFonts w:ascii="Arial" w:hAnsi="Arial" w:cs="Arial"/>
                <w:sz w:val="15"/>
                <w:szCs w:val="15"/>
                <w:lang w:val="uk-UA"/>
              </w:rPr>
            </w:pPr>
            <w:r w:rsidRPr="000E586C">
              <w:rPr>
                <w:rFonts w:ascii="Arial" w:hAnsi="Arial" w:cs="Arial"/>
                <w:sz w:val="15"/>
                <w:szCs w:val="15"/>
                <w:lang w:val="uk-UA"/>
              </w:rPr>
              <w:t>1539</w:t>
            </w:r>
          </w:p>
        </w:tc>
        <w:tc>
          <w:tcPr>
            <w:tcW w:w="1090" w:type="dxa"/>
            <w:tcBorders>
              <w:top w:val="nil"/>
              <w:left w:val="nil"/>
              <w:bottom w:val="single" w:sz="4" w:space="0" w:color="auto"/>
              <w:right w:val="single" w:sz="4" w:space="0" w:color="auto"/>
            </w:tcBorders>
            <w:shd w:val="clear" w:color="auto" w:fill="auto"/>
            <w:vAlign w:val="center"/>
            <w:hideMark/>
          </w:tcPr>
          <w:p w14:paraId="61E88087"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2F97B7F3"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6A78B73F"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341AE127" w14:textId="77777777"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063C52EA" w14:textId="2EC8F6D6"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c>
          <w:tcPr>
            <w:tcW w:w="995" w:type="dxa"/>
            <w:tcBorders>
              <w:top w:val="nil"/>
              <w:left w:val="nil"/>
              <w:bottom w:val="single" w:sz="4" w:space="0" w:color="auto"/>
              <w:right w:val="single" w:sz="4" w:space="0" w:color="auto"/>
            </w:tcBorders>
            <w:shd w:val="clear" w:color="auto" w:fill="auto"/>
          </w:tcPr>
          <w:p w14:paraId="534581E5" w14:textId="64FFB744"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47" w:type="dxa"/>
            <w:tcBorders>
              <w:top w:val="nil"/>
              <w:left w:val="nil"/>
              <w:bottom w:val="single" w:sz="4" w:space="0" w:color="auto"/>
              <w:right w:val="single" w:sz="4" w:space="0" w:color="auto"/>
            </w:tcBorders>
            <w:shd w:val="clear" w:color="auto" w:fill="auto"/>
          </w:tcPr>
          <w:p w14:paraId="2C951272" w14:textId="0BF13EED"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204" w:type="dxa"/>
            <w:tcBorders>
              <w:top w:val="nil"/>
              <w:left w:val="nil"/>
              <w:bottom w:val="single" w:sz="4" w:space="0" w:color="auto"/>
              <w:right w:val="single" w:sz="4" w:space="0" w:color="auto"/>
            </w:tcBorders>
            <w:shd w:val="clear" w:color="auto" w:fill="auto"/>
          </w:tcPr>
          <w:p w14:paraId="6DF17A99" w14:textId="51B7AA63" w:rsidR="00A35CA0" w:rsidRPr="000E586C" w:rsidRDefault="00A35CA0" w:rsidP="00A35CA0">
            <w:pPr>
              <w:jc w:val="center"/>
              <w:rPr>
                <w:rFonts w:ascii="Arial" w:hAnsi="Arial" w:cs="Arial"/>
                <w:sz w:val="17"/>
                <w:szCs w:val="17"/>
                <w:lang w:val="uk-UA"/>
              </w:rPr>
            </w:pPr>
            <w:r w:rsidRPr="00864CDF">
              <w:rPr>
                <w:rFonts w:ascii="Arial" w:hAnsi="Arial" w:cs="Arial"/>
                <w:sz w:val="17"/>
                <w:szCs w:val="17"/>
                <w:lang w:val="uk-UA"/>
              </w:rPr>
              <w:t>-</w:t>
            </w:r>
          </w:p>
        </w:tc>
        <w:tc>
          <w:tcPr>
            <w:tcW w:w="1090" w:type="dxa"/>
            <w:tcBorders>
              <w:top w:val="nil"/>
              <w:left w:val="nil"/>
              <w:bottom w:val="single" w:sz="4" w:space="0" w:color="auto"/>
              <w:right w:val="single" w:sz="4" w:space="0" w:color="auto"/>
            </w:tcBorders>
            <w:shd w:val="clear" w:color="auto" w:fill="auto"/>
            <w:vAlign w:val="center"/>
          </w:tcPr>
          <w:p w14:paraId="63F941F5" w14:textId="4A138818" w:rsidR="00A35CA0" w:rsidRPr="000E586C" w:rsidRDefault="00A35CA0" w:rsidP="00A35CA0">
            <w:pPr>
              <w:jc w:val="center"/>
              <w:rPr>
                <w:rFonts w:ascii="Arial" w:hAnsi="Arial" w:cs="Arial"/>
                <w:sz w:val="17"/>
                <w:szCs w:val="17"/>
                <w:lang w:val="uk-UA"/>
              </w:rPr>
            </w:pPr>
            <w:r w:rsidRPr="000E586C">
              <w:rPr>
                <w:rFonts w:ascii="Arial" w:hAnsi="Arial" w:cs="Arial"/>
                <w:sz w:val="17"/>
                <w:szCs w:val="17"/>
                <w:lang w:val="uk-UA"/>
              </w:rPr>
              <w:t>-</w:t>
            </w:r>
          </w:p>
        </w:tc>
      </w:tr>
      <w:tr w:rsidR="00DE1094" w:rsidRPr="000E586C" w14:paraId="1655A19D" w14:textId="77777777" w:rsidTr="00DE1094">
        <w:trPr>
          <w:trHeight w:val="170"/>
        </w:trPr>
        <w:tc>
          <w:tcPr>
            <w:tcW w:w="5103" w:type="dxa"/>
            <w:tcBorders>
              <w:top w:val="nil"/>
              <w:left w:val="single" w:sz="4" w:space="0" w:color="auto"/>
              <w:bottom w:val="single" w:sz="4" w:space="0" w:color="auto"/>
              <w:right w:val="single" w:sz="4" w:space="0" w:color="auto"/>
            </w:tcBorders>
            <w:shd w:val="clear" w:color="auto" w:fill="auto"/>
            <w:hideMark/>
          </w:tcPr>
          <w:p w14:paraId="5A900585" w14:textId="77777777" w:rsidR="00DE1094" w:rsidRPr="000E586C" w:rsidRDefault="00DE1094" w:rsidP="00DE1094">
            <w:pPr>
              <w:rPr>
                <w:rFonts w:ascii="Arial" w:hAnsi="Arial" w:cs="Arial"/>
                <w:b/>
                <w:bCs/>
                <w:sz w:val="16"/>
                <w:szCs w:val="16"/>
                <w:lang w:val="uk-UA"/>
              </w:rPr>
            </w:pPr>
            <w:r w:rsidRPr="000E586C">
              <w:rPr>
                <w:rFonts w:ascii="Arial" w:hAnsi="Arial" w:cs="Arial"/>
                <w:b/>
                <w:bCs/>
                <w:sz w:val="16"/>
                <w:szCs w:val="16"/>
                <w:lang w:val="uk-UA"/>
              </w:rPr>
              <w:t>Сільськогосподарська продукція та додаткові біологічні активи - разом</w:t>
            </w:r>
          </w:p>
        </w:tc>
        <w:tc>
          <w:tcPr>
            <w:tcW w:w="960" w:type="dxa"/>
            <w:tcBorders>
              <w:top w:val="nil"/>
              <w:left w:val="nil"/>
              <w:bottom w:val="single" w:sz="4" w:space="0" w:color="auto"/>
              <w:right w:val="single" w:sz="4" w:space="0" w:color="auto"/>
            </w:tcBorders>
            <w:shd w:val="clear" w:color="auto" w:fill="auto"/>
            <w:hideMark/>
          </w:tcPr>
          <w:p w14:paraId="6230988E" w14:textId="77777777" w:rsidR="00DE1094" w:rsidRPr="000E586C" w:rsidRDefault="00DE1094" w:rsidP="00DE1094">
            <w:pPr>
              <w:jc w:val="center"/>
              <w:rPr>
                <w:rFonts w:ascii="Arial" w:hAnsi="Arial" w:cs="Arial"/>
                <w:b/>
                <w:bCs/>
                <w:sz w:val="15"/>
                <w:szCs w:val="15"/>
                <w:lang w:val="uk-UA"/>
              </w:rPr>
            </w:pPr>
            <w:r w:rsidRPr="000E586C">
              <w:rPr>
                <w:rFonts w:ascii="Arial" w:hAnsi="Arial" w:cs="Arial"/>
                <w:b/>
                <w:bCs/>
                <w:sz w:val="15"/>
                <w:szCs w:val="15"/>
                <w:lang w:val="uk-UA"/>
              </w:rPr>
              <w:t>1540</w:t>
            </w:r>
          </w:p>
        </w:tc>
        <w:tc>
          <w:tcPr>
            <w:tcW w:w="1090" w:type="dxa"/>
            <w:tcBorders>
              <w:top w:val="nil"/>
              <w:left w:val="nil"/>
              <w:bottom w:val="single" w:sz="4" w:space="0" w:color="auto"/>
              <w:right w:val="single" w:sz="4" w:space="0" w:color="auto"/>
            </w:tcBorders>
            <w:shd w:val="clear" w:color="auto" w:fill="auto"/>
            <w:vAlign w:val="center"/>
            <w:hideMark/>
          </w:tcPr>
          <w:p w14:paraId="7D59663C" w14:textId="77777777"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w:t>
            </w:r>
          </w:p>
        </w:tc>
        <w:tc>
          <w:tcPr>
            <w:tcW w:w="1553" w:type="dxa"/>
            <w:tcBorders>
              <w:top w:val="nil"/>
              <w:left w:val="nil"/>
              <w:bottom w:val="single" w:sz="4" w:space="0" w:color="auto"/>
              <w:right w:val="single" w:sz="4" w:space="0" w:color="auto"/>
            </w:tcBorders>
            <w:shd w:val="clear" w:color="auto" w:fill="auto"/>
            <w:vAlign w:val="center"/>
            <w:hideMark/>
          </w:tcPr>
          <w:p w14:paraId="69B40627" w14:textId="77777777"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      -       )</w:t>
            </w:r>
          </w:p>
        </w:tc>
        <w:tc>
          <w:tcPr>
            <w:tcW w:w="693" w:type="dxa"/>
            <w:tcBorders>
              <w:top w:val="nil"/>
              <w:left w:val="nil"/>
              <w:bottom w:val="single" w:sz="4" w:space="0" w:color="auto"/>
              <w:right w:val="single" w:sz="4" w:space="0" w:color="auto"/>
            </w:tcBorders>
            <w:shd w:val="clear" w:color="auto" w:fill="auto"/>
            <w:vAlign w:val="center"/>
            <w:hideMark/>
          </w:tcPr>
          <w:p w14:paraId="3A5CF7D6" w14:textId="77777777"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w:t>
            </w:r>
          </w:p>
        </w:tc>
        <w:tc>
          <w:tcPr>
            <w:tcW w:w="963" w:type="dxa"/>
            <w:gridSpan w:val="2"/>
            <w:tcBorders>
              <w:top w:val="nil"/>
              <w:left w:val="nil"/>
              <w:bottom w:val="single" w:sz="4" w:space="0" w:color="auto"/>
              <w:right w:val="single" w:sz="4" w:space="0" w:color="auto"/>
            </w:tcBorders>
            <w:shd w:val="clear" w:color="auto" w:fill="auto"/>
            <w:vAlign w:val="center"/>
            <w:hideMark/>
          </w:tcPr>
          <w:p w14:paraId="1B9C9546" w14:textId="77777777"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      -      )</w:t>
            </w:r>
          </w:p>
        </w:tc>
        <w:tc>
          <w:tcPr>
            <w:tcW w:w="960" w:type="dxa"/>
            <w:gridSpan w:val="2"/>
            <w:tcBorders>
              <w:top w:val="nil"/>
              <w:left w:val="nil"/>
              <w:bottom w:val="single" w:sz="4" w:space="0" w:color="auto"/>
              <w:right w:val="single" w:sz="4" w:space="0" w:color="auto"/>
            </w:tcBorders>
            <w:shd w:val="clear" w:color="auto" w:fill="auto"/>
            <w:vAlign w:val="center"/>
          </w:tcPr>
          <w:p w14:paraId="611771AC" w14:textId="6EB24096"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w:t>
            </w:r>
          </w:p>
        </w:tc>
        <w:tc>
          <w:tcPr>
            <w:tcW w:w="995" w:type="dxa"/>
            <w:tcBorders>
              <w:top w:val="nil"/>
              <w:left w:val="nil"/>
              <w:bottom w:val="single" w:sz="4" w:space="0" w:color="auto"/>
              <w:right w:val="single" w:sz="4" w:space="0" w:color="auto"/>
            </w:tcBorders>
            <w:shd w:val="clear" w:color="auto" w:fill="auto"/>
            <w:vAlign w:val="center"/>
          </w:tcPr>
          <w:p w14:paraId="115385AD" w14:textId="2B783983"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282 700</w:t>
            </w:r>
          </w:p>
        </w:tc>
        <w:tc>
          <w:tcPr>
            <w:tcW w:w="1247" w:type="dxa"/>
            <w:tcBorders>
              <w:top w:val="nil"/>
              <w:left w:val="nil"/>
              <w:bottom w:val="single" w:sz="4" w:space="0" w:color="auto"/>
              <w:right w:val="single" w:sz="4" w:space="0" w:color="auto"/>
            </w:tcBorders>
            <w:shd w:val="clear" w:color="auto" w:fill="auto"/>
            <w:vAlign w:val="center"/>
          </w:tcPr>
          <w:p w14:paraId="4C3BEB1B" w14:textId="0798C1F5"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(255 478)</w:t>
            </w:r>
          </w:p>
        </w:tc>
        <w:tc>
          <w:tcPr>
            <w:tcW w:w="1204" w:type="dxa"/>
            <w:tcBorders>
              <w:top w:val="nil"/>
              <w:left w:val="nil"/>
              <w:bottom w:val="single" w:sz="4" w:space="0" w:color="auto"/>
              <w:right w:val="single" w:sz="4" w:space="0" w:color="auto"/>
            </w:tcBorders>
            <w:shd w:val="clear" w:color="auto" w:fill="auto"/>
            <w:vAlign w:val="center"/>
          </w:tcPr>
          <w:p w14:paraId="5D27F91E" w14:textId="6CC77D7F"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27 222</w:t>
            </w:r>
          </w:p>
        </w:tc>
        <w:tc>
          <w:tcPr>
            <w:tcW w:w="1090" w:type="dxa"/>
            <w:tcBorders>
              <w:top w:val="nil"/>
              <w:left w:val="nil"/>
              <w:bottom w:val="single" w:sz="4" w:space="0" w:color="auto"/>
              <w:right w:val="single" w:sz="4" w:space="0" w:color="auto"/>
            </w:tcBorders>
            <w:shd w:val="clear" w:color="auto" w:fill="auto"/>
            <w:vAlign w:val="center"/>
          </w:tcPr>
          <w:p w14:paraId="7116E4D5" w14:textId="6A58CD12" w:rsidR="00DE1094" w:rsidRPr="000E586C" w:rsidRDefault="00DE1094" w:rsidP="00DE1094">
            <w:pPr>
              <w:jc w:val="center"/>
              <w:rPr>
                <w:rFonts w:ascii="Arial" w:hAnsi="Arial" w:cs="Arial"/>
                <w:b/>
                <w:bCs/>
                <w:sz w:val="17"/>
                <w:szCs w:val="17"/>
                <w:lang w:val="uk-UA"/>
              </w:rPr>
            </w:pPr>
            <w:r w:rsidRPr="000E586C">
              <w:rPr>
                <w:rFonts w:ascii="Arial" w:hAnsi="Arial" w:cs="Arial"/>
                <w:b/>
                <w:bCs/>
                <w:sz w:val="17"/>
                <w:szCs w:val="17"/>
                <w:lang w:val="uk-UA"/>
              </w:rPr>
              <w:t>-</w:t>
            </w:r>
          </w:p>
        </w:tc>
      </w:tr>
    </w:tbl>
    <w:p w14:paraId="1D9746D7" w14:textId="7E4CB121" w:rsidR="007541F5" w:rsidRPr="000E586C" w:rsidRDefault="007541F5" w:rsidP="0015168F">
      <w:pPr>
        <w:rPr>
          <w:rFonts w:ascii="Arial" w:hAnsi="Arial" w:cs="Arial"/>
          <w:sz w:val="18"/>
          <w:szCs w:val="18"/>
          <w:lang w:val="uk-UA"/>
        </w:rPr>
      </w:pPr>
    </w:p>
    <w:p w14:paraId="0E4EA8F0" w14:textId="2963B629" w:rsidR="00216834" w:rsidRPr="000E586C" w:rsidRDefault="00216834" w:rsidP="0015168F">
      <w:pPr>
        <w:rPr>
          <w:rFonts w:ascii="Arial" w:hAnsi="Arial" w:cs="Arial"/>
          <w:sz w:val="18"/>
          <w:szCs w:val="18"/>
          <w:lang w:val="uk-UA"/>
        </w:rPr>
      </w:pPr>
    </w:p>
    <w:p w14:paraId="7150146A" w14:textId="77777777" w:rsidR="00216834" w:rsidRPr="000E586C" w:rsidRDefault="00216834" w:rsidP="0015168F">
      <w:pPr>
        <w:rPr>
          <w:rFonts w:ascii="Arial" w:hAnsi="Arial" w:cs="Arial"/>
          <w:sz w:val="18"/>
          <w:szCs w:val="18"/>
          <w:lang w:val="uk-UA"/>
        </w:rPr>
        <w:sectPr w:rsidR="00216834" w:rsidRPr="000E586C" w:rsidSect="00E06E67">
          <w:pgSz w:w="16820" w:h="11900" w:orient="landscape" w:code="9"/>
          <w:pgMar w:top="1701" w:right="340" w:bottom="845" w:left="567" w:header="425" w:footer="397" w:gutter="0"/>
          <w:cols w:space="60"/>
          <w:noEndnote/>
          <w:docGrid w:linePitch="272"/>
        </w:sectPr>
      </w:pPr>
    </w:p>
    <w:bookmarkEnd w:id="21"/>
    <w:bookmarkEnd w:id="22"/>
    <w:bookmarkEnd w:id="40"/>
    <w:bookmarkEnd w:id="41"/>
    <w:p w14:paraId="63D44DAA" w14:textId="77777777" w:rsidR="005957EC" w:rsidRPr="000E586C" w:rsidRDefault="005957EC" w:rsidP="00101A9E">
      <w:pPr>
        <w:rPr>
          <w:rFonts w:ascii="Arial" w:hAnsi="Arial" w:cs="Arial"/>
          <w:lang w:val="uk-UA"/>
        </w:rPr>
      </w:pPr>
    </w:p>
    <w:p w14:paraId="62B45656" w14:textId="5C51CA6B" w:rsidR="00213579" w:rsidRPr="000E586C" w:rsidRDefault="00D81A07" w:rsidP="008F156D">
      <w:pPr>
        <w:pStyle w:val="25"/>
        <w:numPr>
          <w:ilvl w:val="0"/>
          <w:numId w:val="10"/>
        </w:numPr>
        <w:rPr>
          <w:sz w:val="20"/>
          <w:szCs w:val="20"/>
        </w:rPr>
      </w:pPr>
      <w:bookmarkStart w:id="47" w:name="_Toc131470330"/>
      <w:r w:rsidRPr="000E586C">
        <w:rPr>
          <w:sz w:val="20"/>
          <w:szCs w:val="20"/>
        </w:rPr>
        <w:t>І</w:t>
      </w:r>
      <w:r w:rsidR="004A3AE7" w:rsidRPr="000E586C">
        <w:rPr>
          <w:sz w:val="20"/>
          <w:szCs w:val="20"/>
        </w:rPr>
        <w:t>нформація про підприємство</w:t>
      </w:r>
      <w:bookmarkEnd w:id="47"/>
    </w:p>
    <w:p w14:paraId="3B610A71" w14:textId="7FE4D8DB" w:rsidR="00213579" w:rsidRPr="000E586C" w:rsidRDefault="005F5E05" w:rsidP="004A07C1">
      <w:pPr>
        <w:pStyle w:val="FS"/>
        <w:spacing w:before="120" w:after="0" w:line="240" w:lineRule="exact"/>
        <w:rPr>
          <w:sz w:val="20"/>
          <w:szCs w:val="20"/>
        </w:rPr>
      </w:pPr>
      <w:r w:rsidRPr="000E586C">
        <w:rPr>
          <w:sz w:val="20"/>
          <w:szCs w:val="20"/>
        </w:rPr>
        <w:t>Приватне акціонерне товариство</w:t>
      </w:r>
      <w:r w:rsidR="00F0166A" w:rsidRPr="000E586C">
        <w:rPr>
          <w:sz w:val="20"/>
          <w:szCs w:val="20"/>
        </w:rPr>
        <w:t xml:space="preserve"> </w:t>
      </w:r>
      <w:r w:rsidR="0024755D" w:rsidRPr="000E586C">
        <w:rPr>
          <w:sz w:val="20"/>
          <w:szCs w:val="20"/>
        </w:rPr>
        <w:t>«</w:t>
      </w:r>
      <w:r w:rsidRPr="000E586C">
        <w:rPr>
          <w:sz w:val="20"/>
          <w:szCs w:val="20"/>
        </w:rPr>
        <w:t>Кремінь</w:t>
      </w:r>
      <w:r w:rsidR="0024755D" w:rsidRPr="000E586C">
        <w:rPr>
          <w:sz w:val="20"/>
          <w:szCs w:val="20"/>
        </w:rPr>
        <w:t xml:space="preserve">» створене у </w:t>
      </w:r>
      <w:r w:rsidR="00213579" w:rsidRPr="000E586C">
        <w:rPr>
          <w:sz w:val="20"/>
          <w:szCs w:val="20"/>
        </w:rPr>
        <w:t xml:space="preserve">формі </w:t>
      </w:r>
      <w:r w:rsidRPr="000E586C">
        <w:rPr>
          <w:sz w:val="20"/>
          <w:szCs w:val="20"/>
        </w:rPr>
        <w:t>Приватного акціонерного товариства</w:t>
      </w:r>
      <w:r w:rsidR="00213579" w:rsidRPr="000E586C">
        <w:rPr>
          <w:sz w:val="20"/>
          <w:szCs w:val="20"/>
        </w:rPr>
        <w:t xml:space="preserve"> до законодавства</w:t>
      </w:r>
      <w:r w:rsidR="0024755D" w:rsidRPr="000E586C">
        <w:rPr>
          <w:sz w:val="20"/>
          <w:szCs w:val="20"/>
        </w:rPr>
        <w:t xml:space="preserve"> </w:t>
      </w:r>
      <w:r w:rsidR="00213579" w:rsidRPr="000E586C">
        <w:rPr>
          <w:sz w:val="20"/>
          <w:szCs w:val="20"/>
        </w:rPr>
        <w:t xml:space="preserve">України. </w:t>
      </w:r>
    </w:p>
    <w:p w14:paraId="762B010A" w14:textId="63545D36" w:rsidR="0003413B" w:rsidRPr="000E586C" w:rsidRDefault="00213579" w:rsidP="00DF5F9F">
      <w:pPr>
        <w:pStyle w:val="FS"/>
        <w:rPr>
          <w:sz w:val="20"/>
          <w:szCs w:val="20"/>
        </w:rPr>
      </w:pPr>
      <w:r w:rsidRPr="000E586C">
        <w:rPr>
          <w:sz w:val="20"/>
          <w:szCs w:val="20"/>
        </w:rPr>
        <w:t xml:space="preserve">Підприємство було зареєстровано </w:t>
      </w:r>
      <w:r w:rsidR="005F5E05" w:rsidRPr="000E586C">
        <w:rPr>
          <w:sz w:val="20"/>
          <w:szCs w:val="20"/>
        </w:rPr>
        <w:t>11</w:t>
      </w:r>
      <w:r w:rsidR="00F0166A" w:rsidRPr="000E586C">
        <w:rPr>
          <w:sz w:val="20"/>
          <w:szCs w:val="20"/>
        </w:rPr>
        <w:t xml:space="preserve"> </w:t>
      </w:r>
      <w:r w:rsidR="005F5E05" w:rsidRPr="000E586C">
        <w:rPr>
          <w:sz w:val="20"/>
          <w:szCs w:val="20"/>
        </w:rPr>
        <w:t>березня</w:t>
      </w:r>
      <w:r w:rsidR="00F0166A" w:rsidRPr="000E586C">
        <w:rPr>
          <w:sz w:val="20"/>
          <w:szCs w:val="20"/>
        </w:rPr>
        <w:t xml:space="preserve"> </w:t>
      </w:r>
      <w:r w:rsidR="005F5E05" w:rsidRPr="000E586C">
        <w:rPr>
          <w:sz w:val="20"/>
          <w:szCs w:val="20"/>
        </w:rPr>
        <w:t>1996</w:t>
      </w:r>
      <w:r w:rsidR="00F0166A" w:rsidRPr="000E586C">
        <w:rPr>
          <w:sz w:val="20"/>
          <w:szCs w:val="20"/>
        </w:rPr>
        <w:t xml:space="preserve"> </w:t>
      </w:r>
      <w:r w:rsidRPr="000E586C">
        <w:rPr>
          <w:sz w:val="20"/>
          <w:szCs w:val="20"/>
        </w:rPr>
        <w:t>року</w:t>
      </w:r>
      <w:r w:rsidR="00400ECC" w:rsidRPr="000E586C">
        <w:rPr>
          <w:sz w:val="20"/>
          <w:szCs w:val="20"/>
        </w:rPr>
        <w:t xml:space="preserve">. Учасниками </w:t>
      </w:r>
      <w:r w:rsidR="00DA4C0C" w:rsidRPr="000E586C">
        <w:rPr>
          <w:sz w:val="20"/>
          <w:szCs w:val="20"/>
        </w:rPr>
        <w:t xml:space="preserve">акціонерного </w:t>
      </w:r>
      <w:r w:rsidR="00400ECC" w:rsidRPr="000E586C">
        <w:rPr>
          <w:sz w:val="20"/>
          <w:szCs w:val="20"/>
        </w:rPr>
        <w:t>товариства є</w:t>
      </w:r>
      <w:r w:rsidR="0003413B" w:rsidRPr="000E586C">
        <w:rPr>
          <w:sz w:val="20"/>
          <w:szCs w:val="20"/>
        </w:rPr>
        <w:t>:</w:t>
      </w:r>
    </w:p>
    <w:p w14:paraId="3688BF41" w14:textId="77777777" w:rsidR="00DA4C0C" w:rsidRPr="000E586C" w:rsidRDefault="00DA4C0C" w:rsidP="00DF5F9F">
      <w:pPr>
        <w:pStyle w:val="FS"/>
        <w:rPr>
          <w:sz w:val="20"/>
          <w:szCs w:val="20"/>
        </w:rPr>
      </w:pPr>
    </w:p>
    <w:tbl>
      <w:tblPr>
        <w:tblW w:w="9690" w:type="dxa"/>
        <w:tblLayout w:type="fixed"/>
        <w:tblLook w:val="0000" w:firstRow="0" w:lastRow="0" w:firstColumn="0" w:lastColumn="0" w:noHBand="0" w:noVBand="0"/>
      </w:tblPr>
      <w:tblGrid>
        <w:gridCol w:w="4111"/>
        <w:gridCol w:w="2977"/>
        <w:gridCol w:w="283"/>
        <w:gridCol w:w="2319"/>
      </w:tblGrid>
      <w:tr w:rsidR="00DA4C0C" w:rsidRPr="000E586C" w14:paraId="5F970119" w14:textId="77777777" w:rsidTr="00200625">
        <w:trPr>
          <w:trHeight w:val="31"/>
        </w:trPr>
        <w:tc>
          <w:tcPr>
            <w:tcW w:w="4111" w:type="dxa"/>
            <w:shd w:val="clear" w:color="auto" w:fill="auto"/>
            <w:vAlign w:val="bottom"/>
          </w:tcPr>
          <w:p w14:paraId="3554706C" w14:textId="77777777" w:rsidR="00DA4C0C" w:rsidRPr="000E586C" w:rsidRDefault="00DA4C0C" w:rsidP="00200625">
            <w:pPr>
              <w:keepNext/>
              <w:keepLines/>
              <w:ind w:left="426"/>
              <w:rPr>
                <w:rFonts w:ascii="Arial" w:hAnsi="Arial" w:cs="Arial"/>
                <w:color w:val="000000"/>
                <w:spacing w:val="2"/>
                <w:sz w:val="20"/>
                <w:szCs w:val="20"/>
                <w:lang w:val="uk-UA"/>
              </w:rPr>
            </w:pPr>
          </w:p>
        </w:tc>
        <w:tc>
          <w:tcPr>
            <w:tcW w:w="2977" w:type="dxa"/>
            <w:tcBorders>
              <w:bottom w:val="single" w:sz="6" w:space="0" w:color="auto"/>
            </w:tcBorders>
            <w:vAlign w:val="bottom"/>
          </w:tcPr>
          <w:p w14:paraId="0369A17A" w14:textId="77777777" w:rsidR="00DA4C0C" w:rsidRPr="000E586C" w:rsidRDefault="00DA4C0C" w:rsidP="00200625">
            <w:pPr>
              <w:ind w:left="426"/>
              <w:jc w:val="right"/>
              <w:rPr>
                <w:rFonts w:ascii="Arial" w:hAnsi="Arial" w:cs="Arial"/>
                <w:b/>
                <w:sz w:val="20"/>
                <w:szCs w:val="20"/>
                <w:lang w:val="uk-UA"/>
              </w:rPr>
            </w:pPr>
            <w:r w:rsidRPr="000E586C">
              <w:rPr>
                <w:rFonts w:ascii="Arial" w:hAnsi="Arial" w:cs="Arial"/>
                <w:b/>
                <w:color w:val="000000"/>
                <w:sz w:val="20"/>
                <w:szCs w:val="20"/>
                <w:lang w:val="uk-UA"/>
              </w:rPr>
              <w:t xml:space="preserve">Номінальна вартість частки, тис. грн </w:t>
            </w:r>
          </w:p>
        </w:tc>
        <w:tc>
          <w:tcPr>
            <w:tcW w:w="283" w:type="dxa"/>
            <w:vAlign w:val="bottom"/>
          </w:tcPr>
          <w:p w14:paraId="06646851" w14:textId="77777777" w:rsidR="00DA4C0C" w:rsidRPr="000E586C" w:rsidRDefault="00DA4C0C" w:rsidP="00200625">
            <w:pPr>
              <w:ind w:left="426"/>
              <w:jc w:val="right"/>
              <w:rPr>
                <w:rFonts w:ascii="Arial" w:hAnsi="Arial" w:cs="Arial"/>
                <w:b/>
                <w:sz w:val="20"/>
                <w:szCs w:val="20"/>
                <w:lang w:val="uk-UA"/>
              </w:rPr>
            </w:pPr>
          </w:p>
        </w:tc>
        <w:tc>
          <w:tcPr>
            <w:tcW w:w="2319" w:type="dxa"/>
            <w:tcBorders>
              <w:bottom w:val="single" w:sz="6" w:space="0" w:color="auto"/>
            </w:tcBorders>
            <w:shd w:val="clear" w:color="auto" w:fill="auto"/>
            <w:vAlign w:val="bottom"/>
          </w:tcPr>
          <w:p w14:paraId="5502983B" w14:textId="77777777" w:rsidR="00DA4C0C" w:rsidRPr="000E586C" w:rsidRDefault="00DA4C0C" w:rsidP="00200625">
            <w:pPr>
              <w:ind w:left="426"/>
              <w:jc w:val="right"/>
              <w:rPr>
                <w:rFonts w:ascii="Arial" w:hAnsi="Arial" w:cs="Arial"/>
                <w:b/>
                <w:sz w:val="20"/>
                <w:szCs w:val="20"/>
                <w:lang w:val="uk-UA"/>
              </w:rPr>
            </w:pPr>
            <w:r w:rsidRPr="000E586C">
              <w:rPr>
                <w:rFonts w:ascii="Arial" w:hAnsi="Arial" w:cs="Arial"/>
                <w:b/>
                <w:color w:val="000000"/>
                <w:sz w:val="20"/>
                <w:szCs w:val="20"/>
                <w:lang w:val="uk-UA"/>
              </w:rPr>
              <w:t>% від загальної величини</w:t>
            </w:r>
          </w:p>
        </w:tc>
      </w:tr>
      <w:tr w:rsidR="00DA4C0C" w:rsidRPr="000E586C" w14:paraId="71FC6F0E" w14:textId="77777777" w:rsidTr="00200625">
        <w:trPr>
          <w:trHeight w:val="31"/>
        </w:trPr>
        <w:tc>
          <w:tcPr>
            <w:tcW w:w="4111" w:type="dxa"/>
            <w:shd w:val="clear" w:color="auto" w:fill="auto"/>
            <w:vAlign w:val="bottom"/>
          </w:tcPr>
          <w:p w14:paraId="3F120AFA" w14:textId="77777777" w:rsidR="00DA4C0C" w:rsidRPr="000E586C" w:rsidRDefault="00DA4C0C" w:rsidP="00200625">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Олександр Васильович</w:t>
            </w:r>
          </w:p>
        </w:tc>
        <w:tc>
          <w:tcPr>
            <w:tcW w:w="2977" w:type="dxa"/>
            <w:vAlign w:val="bottom"/>
          </w:tcPr>
          <w:p w14:paraId="323BEC11"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1 586</w:t>
            </w:r>
          </w:p>
        </w:tc>
        <w:tc>
          <w:tcPr>
            <w:tcW w:w="283" w:type="dxa"/>
            <w:vAlign w:val="bottom"/>
          </w:tcPr>
          <w:p w14:paraId="3FDC1A73"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79EF722F"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41,51</w:t>
            </w:r>
          </w:p>
        </w:tc>
      </w:tr>
      <w:tr w:rsidR="00DA4C0C" w:rsidRPr="000E586C" w14:paraId="7FE1B497" w14:textId="77777777" w:rsidTr="00200625">
        <w:trPr>
          <w:trHeight w:val="31"/>
        </w:trPr>
        <w:tc>
          <w:tcPr>
            <w:tcW w:w="4111" w:type="dxa"/>
            <w:shd w:val="clear" w:color="auto" w:fill="auto"/>
            <w:vAlign w:val="bottom"/>
          </w:tcPr>
          <w:p w14:paraId="7C3D6132" w14:textId="77777777" w:rsidR="00DA4C0C" w:rsidRPr="000E586C" w:rsidRDefault="00DA4C0C" w:rsidP="00200625">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Олександр Олександрович</w:t>
            </w:r>
          </w:p>
        </w:tc>
        <w:tc>
          <w:tcPr>
            <w:tcW w:w="2977" w:type="dxa"/>
            <w:vAlign w:val="bottom"/>
          </w:tcPr>
          <w:p w14:paraId="59C6B7C5"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896</w:t>
            </w:r>
          </w:p>
        </w:tc>
        <w:tc>
          <w:tcPr>
            <w:tcW w:w="283" w:type="dxa"/>
            <w:vAlign w:val="bottom"/>
          </w:tcPr>
          <w:p w14:paraId="3784DD1B"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7F2314CB"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23,46</w:t>
            </w:r>
          </w:p>
        </w:tc>
      </w:tr>
      <w:tr w:rsidR="00DA4C0C" w:rsidRPr="000E586C" w14:paraId="5B5DA8BD" w14:textId="77777777" w:rsidTr="00200625">
        <w:trPr>
          <w:trHeight w:val="31"/>
        </w:trPr>
        <w:tc>
          <w:tcPr>
            <w:tcW w:w="4111" w:type="dxa"/>
            <w:shd w:val="clear" w:color="auto" w:fill="auto"/>
            <w:vAlign w:val="bottom"/>
          </w:tcPr>
          <w:p w14:paraId="10DA0702" w14:textId="77777777" w:rsidR="00DA4C0C" w:rsidRPr="000E586C" w:rsidRDefault="00DA4C0C" w:rsidP="00200625">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Валентина Андріївна</w:t>
            </w:r>
          </w:p>
        </w:tc>
        <w:tc>
          <w:tcPr>
            <w:tcW w:w="2977" w:type="dxa"/>
            <w:vAlign w:val="bottom"/>
          </w:tcPr>
          <w:p w14:paraId="174B9ED6"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376</w:t>
            </w:r>
          </w:p>
        </w:tc>
        <w:tc>
          <w:tcPr>
            <w:tcW w:w="283" w:type="dxa"/>
            <w:vAlign w:val="bottom"/>
          </w:tcPr>
          <w:p w14:paraId="4B1939AE"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21C69C0F" w14:textId="31D5254E"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9,8</w:t>
            </w:r>
            <w:r w:rsidR="00DD62FE" w:rsidRPr="000E586C">
              <w:rPr>
                <w:rFonts w:ascii="Arial" w:hAnsi="Arial" w:cs="Arial"/>
                <w:color w:val="000000"/>
                <w:sz w:val="20"/>
                <w:szCs w:val="20"/>
                <w:lang w:val="uk-UA"/>
              </w:rPr>
              <w:t>4</w:t>
            </w:r>
          </w:p>
        </w:tc>
      </w:tr>
      <w:tr w:rsidR="00DA4C0C" w:rsidRPr="000E586C" w14:paraId="72285F28" w14:textId="77777777" w:rsidTr="00200625">
        <w:trPr>
          <w:trHeight w:val="31"/>
        </w:trPr>
        <w:tc>
          <w:tcPr>
            <w:tcW w:w="4111" w:type="dxa"/>
            <w:shd w:val="clear" w:color="auto" w:fill="auto"/>
            <w:vAlign w:val="bottom"/>
          </w:tcPr>
          <w:p w14:paraId="331F4AD4" w14:textId="77777777" w:rsidR="00DA4C0C" w:rsidRPr="000E586C" w:rsidRDefault="00DA4C0C" w:rsidP="00200625">
            <w:pPr>
              <w:keepNext/>
              <w:keepLines/>
              <w:rPr>
                <w:rFonts w:ascii="Arial" w:hAnsi="Arial" w:cs="Arial"/>
                <w:color w:val="000000"/>
                <w:sz w:val="20"/>
                <w:szCs w:val="20"/>
                <w:lang w:val="uk-UA"/>
              </w:rPr>
            </w:pPr>
            <w:r w:rsidRPr="000E586C">
              <w:rPr>
                <w:rFonts w:ascii="Arial" w:hAnsi="Arial" w:cs="Arial"/>
                <w:color w:val="000000"/>
                <w:sz w:val="20"/>
                <w:szCs w:val="20"/>
                <w:lang w:val="uk-UA"/>
              </w:rPr>
              <w:t>Мостова Світлана Олександрівна</w:t>
            </w:r>
          </w:p>
        </w:tc>
        <w:tc>
          <w:tcPr>
            <w:tcW w:w="2977" w:type="dxa"/>
            <w:vAlign w:val="bottom"/>
          </w:tcPr>
          <w:p w14:paraId="52867DA2"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348</w:t>
            </w:r>
          </w:p>
        </w:tc>
        <w:tc>
          <w:tcPr>
            <w:tcW w:w="283" w:type="dxa"/>
            <w:vAlign w:val="bottom"/>
          </w:tcPr>
          <w:p w14:paraId="0C8E88CB"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53229E86" w14:textId="2DEE4CFD"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9,1</w:t>
            </w:r>
            <w:r w:rsidR="00DD62FE" w:rsidRPr="000E586C">
              <w:rPr>
                <w:rFonts w:ascii="Arial" w:hAnsi="Arial" w:cs="Arial"/>
                <w:color w:val="000000"/>
                <w:sz w:val="20"/>
                <w:szCs w:val="20"/>
                <w:lang w:val="uk-UA"/>
              </w:rPr>
              <w:t>1</w:t>
            </w:r>
          </w:p>
        </w:tc>
      </w:tr>
      <w:tr w:rsidR="00DA4C0C" w:rsidRPr="000E586C" w14:paraId="0AE2FCDA" w14:textId="77777777" w:rsidTr="00200625">
        <w:trPr>
          <w:trHeight w:val="31"/>
        </w:trPr>
        <w:tc>
          <w:tcPr>
            <w:tcW w:w="4111" w:type="dxa"/>
            <w:shd w:val="clear" w:color="auto" w:fill="auto"/>
            <w:vAlign w:val="bottom"/>
          </w:tcPr>
          <w:p w14:paraId="11D771A1" w14:textId="77777777" w:rsidR="00DA4C0C" w:rsidRPr="000E586C" w:rsidRDefault="00DA4C0C" w:rsidP="00200625">
            <w:pPr>
              <w:keepNext/>
              <w:keepLines/>
              <w:rPr>
                <w:rFonts w:ascii="Arial" w:hAnsi="Arial" w:cs="Arial"/>
                <w:color w:val="000000"/>
                <w:sz w:val="20"/>
                <w:szCs w:val="20"/>
                <w:lang w:val="uk-UA"/>
              </w:rPr>
            </w:pPr>
            <w:r w:rsidRPr="000E586C">
              <w:rPr>
                <w:rFonts w:ascii="Arial" w:hAnsi="Arial" w:cs="Arial"/>
                <w:color w:val="000000"/>
                <w:sz w:val="20"/>
                <w:szCs w:val="20"/>
                <w:lang w:val="uk-UA"/>
              </w:rPr>
              <w:t>Дорошенко Юрій Анатолійович</w:t>
            </w:r>
          </w:p>
        </w:tc>
        <w:tc>
          <w:tcPr>
            <w:tcW w:w="2977" w:type="dxa"/>
            <w:vAlign w:val="bottom"/>
          </w:tcPr>
          <w:p w14:paraId="112ED6C7"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280</w:t>
            </w:r>
          </w:p>
        </w:tc>
        <w:tc>
          <w:tcPr>
            <w:tcW w:w="283" w:type="dxa"/>
            <w:vAlign w:val="bottom"/>
          </w:tcPr>
          <w:p w14:paraId="4CF246FD"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059A48AE" w14:textId="7614636D"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7,3</w:t>
            </w:r>
            <w:r w:rsidR="00DD62FE" w:rsidRPr="000E586C">
              <w:rPr>
                <w:rFonts w:ascii="Arial" w:hAnsi="Arial" w:cs="Arial"/>
                <w:color w:val="000000"/>
                <w:sz w:val="20"/>
                <w:szCs w:val="20"/>
                <w:lang w:val="uk-UA"/>
              </w:rPr>
              <w:t>1</w:t>
            </w:r>
          </w:p>
        </w:tc>
      </w:tr>
      <w:tr w:rsidR="00DA4C0C" w:rsidRPr="000E586C" w14:paraId="77DB9342" w14:textId="77777777" w:rsidTr="00200625">
        <w:trPr>
          <w:trHeight w:val="31"/>
        </w:trPr>
        <w:tc>
          <w:tcPr>
            <w:tcW w:w="4111" w:type="dxa"/>
            <w:shd w:val="clear" w:color="auto" w:fill="auto"/>
            <w:vAlign w:val="bottom"/>
          </w:tcPr>
          <w:p w14:paraId="410AEF2B" w14:textId="77777777" w:rsidR="00DA4C0C" w:rsidRPr="000E586C" w:rsidRDefault="00DA4C0C" w:rsidP="00200625">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Давидок</w:t>
            </w:r>
            <w:proofErr w:type="spellEnd"/>
            <w:r w:rsidRPr="000E586C">
              <w:rPr>
                <w:rFonts w:ascii="Arial" w:hAnsi="Arial" w:cs="Arial"/>
                <w:color w:val="000000"/>
                <w:sz w:val="20"/>
                <w:szCs w:val="20"/>
                <w:lang w:val="uk-UA"/>
              </w:rPr>
              <w:t xml:space="preserve"> Іван Петрович</w:t>
            </w:r>
          </w:p>
        </w:tc>
        <w:tc>
          <w:tcPr>
            <w:tcW w:w="2977" w:type="dxa"/>
            <w:vAlign w:val="bottom"/>
          </w:tcPr>
          <w:p w14:paraId="5B861265" w14:textId="77777777"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241</w:t>
            </w:r>
          </w:p>
        </w:tc>
        <w:tc>
          <w:tcPr>
            <w:tcW w:w="283" w:type="dxa"/>
            <w:vAlign w:val="bottom"/>
          </w:tcPr>
          <w:p w14:paraId="417C9B5C"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6460FD20" w14:textId="610E4A3D"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6,</w:t>
            </w:r>
            <w:r w:rsidR="00DD62FE" w:rsidRPr="000E586C">
              <w:rPr>
                <w:rFonts w:ascii="Arial" w:hAnsi="Arial" w:cs="Arial"/>
                <w:color w:val="000000"/>
                <w:sz w:val="20"/>
                <w:szCs w:val="20"/>
                <w:lang w:val="uk-UA"/>
              </w:rPr>
              <w:t>29</w:t>
            </w:r>
          </w:p>
        </w:tc>
      </w:tr>
      <w:tr w:rsidR="00DA4C0C" w:rsidRPr="000E586C" w14:paraId="3C499797" w14:textId="77777777" w:rsidTr="00200625">
        <w:trPr>
          <w:trHeight w:val="31"/>
        </w:trPr>
        <w:tc>
          <w:tcPr>
            <w:tcW w:w="4111" w:type="dxa"/>
            <w:shd w:val="clear" w:color="auto" w:fill="auto"/>
            <w:vAlign w:val="bottom"/>
          </w:tcPr>
          <w:p w14:paraId="3DAD34A0" w14:textId="77777777" w:rsidR="00DA4C0C" w:rsidRPr="000E586C" w:rsidRDefault="00DA4C0C" w:rsidP="00200625">
            <w:pPr>
              <w:keepNext/>
              <w:keepLines/>
              <w:rPr>
                <w:rFonts w:ascii="Arial" w:hAnsi="Arial" w:cs="Arial"/>
                <w:color w:val="000000"/>
                <w:sz w:val="20"/>
                <w:szCs w:val="20"/>
                <w:lang w:val="uk-UA"/>
              </w:rPr>
            </w:pPr>
            <w:r w:rsidRPr="000E586C">
              <w:rPr>
                <w:rFonts w:ascii="Arial" w:hAnsi="Arial" w:cs="Arial"/>
                <w:color w:val="000000"/>
                <w:sz w:val="20"/>
                <w:szCs w:val="20"/>
                <w:lang w:val="uk-UA"/>
              </w:rPr>
              <w:t>Інші акціонери</w:t>
            </w:r>
          </w:p>
        </w:tc>
        <w:tc>
          <w:tcPr>
            <w:tcW w:w="2977" w:type="dxa"/>
            <w:vAlign w:val="bottom"/>
          </w:tcPr>
          <w:p w14:paraId="38C8BC76" w14:textId="1FF9C313"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9</w:t>
            </w:r>
            <w:r w:rsidR="004E5C89" w:rsidRPr="000E586C">
              <w:rPr>
                <w:rFonts w:ascii="Arial" w:hAnsi="Arial" w:cs="Arial"/>
                <w:color w:val="000000"/>
                <w:sz w:val="20"/>
                <w:szCs w:val="20"/>
                <w:lang w:val="uk-UA"/>
              </w:rPr>
              <w:t>3</w:t>
            </w:r>
          </w:p>
        </w:tc>
        <w:tc>
          <w:tcPr>
            <w:tcW w:w="283" w:type="dxa"/>
            <w:vAlign w:val="bottom"/>
          </w:tcPr>
          <w:p w14:paraId="07F2C8A6" w14:textId="77777777" w:rsidR="00DA4C0C" w:rsidRPr="000E586C" w:rsidRDefault="00DA4C0C" w:rsidP="00200625">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vAlign w:val="bottom"/>
          </w:tcPr>
          <w:p w14:paraId="08082A40" w14:textId="575E5A18" w:rsidR="00DA4C0C" w:rsidRPr="000E586C" w:rsidRDefault="00DA4C0C" w:rsidP="00200625">
            <w:pPr>
              <w:ind w:left="426"/>
              <w:jc w:val="right"/>
              <w:rPr>
                <w:rFonts w:ascii="Arial" w:hAnsi="Arial" w:cs="Arial"/>
                <w:color w:val="000000"/>
                <w:sz w:val="20"/>
                <w:szCs w:val="20"/>
                <w:lang w:val="uk-UA"/>
              </w:rPr>
            </w:pPr>
            <w:r w:rsidRPr="000E586C">
              <w:rPr>
                <w:rFonts w:ascii="Arial" w:hAnsi="Arial" w:cs="Arial"/>
                <w:color w:val="000000"/>
                <w:sz w:val="20"/>
                <w:szCs w:val="20"/>
                <w:lang w:val="uk-UA"/>
              </w:rPr>
              <w:t>2,4</w:t>
            </w:r>
            <w:r w:rsidR="00DD62FE" w:rsidRPr="000E586C">
              <w:rPr>
                <w:rFonts w:ascii="Arial" w:hAnsi="Arial" w:cs="Arial"/>
                <w:color w:val="000000"/>
                <w:sz w:val="20"/>
                <w:szCs w:val="20"/>
                <w:lang w:val="uk-UA"/>
              </w:rPr>
              <w:t>8</w:t>
            </w:r>
          </w:p>
        </w:tc>
      </w:tr>
      <w:tr w:rsidR="00DA4C0C" w:rsidRPr="000E586C" w14:paraId="6FB08E6A" w14:textId="77777777" w:rsidTr="00200625">
        <w:trPr>
          <w:trHeight w:val="31"/>
        </w:trPr>
        <w:tc>
          <w:tcPr>
            <w:tcW w:w="4111" w:type="dxa"/>
            <w:shd w:val="clear" w:color="auto" w:fill="auto"/>
            <w:vAlign w:val="bottom"/>
          </w:tcPr>
          <w:p w14:paraId="6E495A7D" w14:textId="77777777" w:rsidR="00DA4C0C" w:rsidRPr="000E586C" w:rsidRDefault="00DA4C0C" w:rsidP="00200625">
            <w:pPr>
              <w:keepNext/>
              <w:keepLines/>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 xml:space="preserve">Разом </w:t>
            </w:r>
          </w:p>
        </w:tc>
        <w:tc>
          <w:tcPr>
            <w:tcW w:w="2977" w:type="dxa"/>
            <w:tcBorders>
              <w:top w:val="single" w:sz="6" w:space="0" w:color="auto"/>
              <w:bottom w:val="single" w:sz="4" w:space="0" w:color="auto"/>
            </w:tcBorders>
            <w:vAlign w:val="bottom"/>
          </w:tcPr>
          <w:p w14:paraId="0F215710" w14:textId="77777777" w:rsidR="00DA4C0C" w:rsidRPr="000E586C" w:rsidRDefault="00DA4C0C" w:rsidP="00200625">
            <w:pPr>
              <w:ind w:left="426"/>
              <w:jc w:val="right"/>
              <w:rPr>
                <w:rFonts w:ascii="Arial" w:hAnsi="Arial" w:cs="Arial"/>
                <w:b/>
                <w:color w:val="000000"/>
                <w:sz w:val="20"/>
                <w:szCs w:val="20"/>
                <w:lang w:val="uk-UA"/>
              </w:rPr>
            </w:pPr>
            <w:r w:rsidRPr="000E586C">
              <w:rPr>
                <w:rFonts w:ascii="Arial" w:hAnsi="Arial" w:cs="Arial"/>
                <w:b/>
                <w:color w:val="000000"/>
                <w:sz w:val="20"/>
                <w:szCs w:val="20"/>
                <w:lang w:val="uk-UA"/>
              </w:rPr>
              <w:t>3 820</w:t>
            </w:r>
          </w:p>
        </w:tc>
        <w:tc>
          <w:tcPr>
            <w:tcW w:w="283" w:type="dxa"/>
            <w:vAlign w:val="bottom"/>
          </w:tcPr>
          <w:p w14:paraId="0D15B8CA" w14:textId="77777777" w:rsidR="00DA4C0C" w:rsidRPr="000E586C" w:rsidRDefault="00DA4C0C" w:rsidP="00200625">
            <w:pPr>
              <w:pStyle w:val="ae"/>
              <w:tabs>
                <w:tab w:val="left" w:pos="481"/>
              </w:tabs>
              <w:spacing w:after="0" w:line="240" w:lineRule="auto"/>
              <w:ind w:left="426" w:right="12"/>
              <w:jc w:val="right"/>
              <w:rPr>
                <w:rFonts w:ascii="Arial" w:hAnsi="Arial" w:cs="Arial"/>
                <w:i w:val="0"/>
                <w:sz w:val="20"/>
                <w:szCs w:val="20"/>
                <w:lang w:val="uk-UA"/>
              </w:rPr>
            </w:pPr>
          </w:p>
        </w:tc>
        <w:tc>
          <w:tcPr>
            <w:tcW w:w="2319" w:type="dxa"/>
            <w:tcBorders>
              <w:top w:val="single" w:sz="6" w:space="0" w:color="auto"/>
              <w:bottom w:val="single" w:sz="4" w:space="0" w:color="auto"/>
            </w:tcBorders>
            <w:shd w:val="clear" w:color="auto" w:fill="auto"/>
            <w:vAlign w:val="bottom"/>
          </w:tcPr>
          <w:p w14:paraId="155EC4CC" w14:textId="77777777" w:rsidR="00DA4C0C" w:rsidRPr="000E586C" w:rsidRDefault="00DA4C0C" w:rsidP="00200625">
            <w:pPr>
              <w:ind w:left="426"/>
              <w:jc w:val="right"/>
              <w:rPr>
                <w:rFonts w:ascii="Arial" w:hAnsi="Arial" w:cs="Arial"/>
                <w:b/>
                <w:color w:val="000000"/>
                <w:sz w:val="20"/>
                <w:szCs w:val="20"/>
                <w:lang w:val="uk-UA"/>
              </w:rPr>
            </w:pPr>
            <w:r w:rsidRPr="000E586C">
              <w:rPr>
                <w:rFonts w:ascii="Arial" w:hAnsi="Arial" w:cs="Arial"/>
                <w:b/>
                <w:color w:val="000000"/>
                <w:sz w:val="20"/>
                <w:szCs w:val="20"/>
                <w:lang w:val="uk-UA"/>
              </w:rPr>
              <w:t>100</w:t>
            </w:r>
          </w:p>
        </w:tc>
      </w:tr>
    </w:tbl>
    <w:p w14:paraId="10BCCCBE" w14:textId="77777777" w:rsidR="00DA4C0C" w:rsidRPr="000E586C" w:rsidRDefault="00DA4C0C" w:rsidP="00DF5F9F">
      <w:pPr>
        <w:pStyle w:val="FS"/>
        <w:rPr>
          <w:sz w:val="20"/>
          <w:szCs w:val="20"/>
        </w:rPr>
      </w:pPr>
    </w:p>
    <w:p w14:paraId="55A5C494" w14:textId="7CE3859D" w:rsidR="00213579" w:rsidRPr="000E586C" w:rsidRDefault="00213579" w:rsidP="00DF5F9F">
      <w:pPr>
        <w:pStyle w:val="FS"/>
        <w:rPr>
          <w:sz w:val="20"/>
          <w:szCs w:val="20"/>
        </w:rPr>
      </w:pPr>
      <w:r w:rsidRPr="000E586C">
        <w:rPr>
          <w:sz w:val="20"/>
          <w:szCs w:val="20"/>
        </w:rPr>
        <w:t xml:space="preserve">Основним видом діяльності </w:t>
      </w:r>
      <w:r w:rsidR="00DA4C0C" w:rsidRPr="000E586C">
        <w:rPr>
          <w:sz w:val="20"/>
          <w:szCs w:val="20"/>
        </w:rPr>
        <w:t>Компанії</w:t>
      </w:r>
      <w:r w:rsidRPr="000E586C">
        <w:rPr>
          <w:sz w:val="20"/>
          <w:szCs w:val="20"/>
        </w:rPr>
        <w:t xml:space="preserve"> є </w:t>
      </w:r>
      <w:r w:rsidR="00F0166A" w:rsidRPr="000E586C">
        <w:rPr>
          <w:sz w:val="20"/>
          <w:szCs w:val="20"/>
        </w:rPr>
        <w:t>вирощування зернових</w:t>
      </w:r>
      <w:r w:rsidR="005F5E05" w:rsidRPr="000E586C">
        <w:rPr>
          <w:sz w:val="20"/>
          <w:szCs w:val="20"/>
        </w:rPr>
        <w:t xml:space="preserve"> культур (крім рису)</w:t>
      </w:r>
      <w:r w:rsidR="00F0166A" w:rsidRPr="000E586C">
        <w:rPr>
          <w:sz w:val="20"/>
          <w:szCs w:val="20"/>
        </w:rPr>
        <w:t>,</w:t>
      </w:r>
      <w:r w:rsidR="005F5E05" w:rsidRPr="000E586C">
        <w:rPr>
          <w:sz w:val="20"/>
          <w:szCs w:val="20"/>
        </w:rPr>
        <w:t xml:space="preserve"> бобових культур і насіння олійних культур.</w:t>
      </w:r>
      <w:r w:rsidR="00F0166A" w:rsidRPr="000E586C">
        <w:rPr>
          <w:sz w:val="20"/>
          <w:szCs w:val="20"/>
        </w:rPr>
        <w:t xml:space="preserve"> </w:t>
      </w:r>
    </w:p>
    <w:p w14:paraId="6B14FA72" w14:textId="06C1C5EB" w:rsidR="005F5E05" w:rsidRPr="000E586C" w:rsidRDefault="00213579" w:rsidP="00A66B06">
      <w:pPr>
        <w:jc w:val="both"/>
        <w:rPr>
          <w:rFonts w:ascii="Arial" w:hAnsi="Arial" w:cs="Arial"/>
          <w:sz w:val="20"/>
          <w:szCs w:val="20"/>
          <w:lang w:val="uk-UA"/>
        </w:rPr>
      </w:pPr>
      <w:bookmarkStart w:id="48" w:name="_Ref285830537"/>
      <w:bookmarkStart w:id="49" w:name="_Ref520884835"/>
      <w:bookmarkStart w:id="50" w:name="_Ref520884845"/>
      <w:r w:rsidRPr="000E586C">
        <w:rPr>
          <w:rFonts w:ascii="Arial" w:hAnsi="Arial" w:cs="Arial"/>
          <w:sz w:val="20"/>
          <w:szCs w:val="20"/>
          <w:lang w:val="uk-UA"/>
        </w:rPr>
        <w:t xml:space="preserve">Юридична адреса </w:t>
      </w:r>
      <w:r w:rsidR="00DA4C0C" w:rsidRPr="000E586C">
        <w:rPr>
          <w:rFonts w:ascii="Arial" w:hAnsi="Arial" w:cs="Arial"/>
          <w:sz w:val="20"/>
          <w:szCs w:val="20"/>
          <w:lang w:val="uk-UA"/>
        </w:rPr>
        <w:t>Компанії</w:t>
      </w:r>
      <w:r w:rsidRPr="000E586C">
        <w:rPr>
          <w:rFonts w:ascii="Arial" w:hAnsi="Arial" w:cs="Arial"/>
          <w:sz w:val="20"/>
          <w:szCs w:val="20"/>
          <w:lang w:val="uk-UA"/>
        </w:rPr>
        <w:t xml:space="preserve">: </w:t>
      </w:r>
      <w:bookmarkEnd w:id="48"/>
      <w:bookmarkEnd w:id="49"/>
      <w:bookmarkEnd w:id="50"/>
      <w:r w:rsidR="005F5E05" w:rsidRPr="000E586C">
        <w:rPr>
          <w:rFonts w:ascii="Arial" w:hAnsi="Arial" w:cs="Arial"/>
          <w:sz w:val="20"/>
          <w:szCs w:val="20"/>
          <w:lang w:val="uk-UA"/>
        </w:rPr>
        <w:t>16730 Чернігівська область, Ічнянський район, смт. Парафіївка вул. Т.</w:t>
      </w:r>
      <w:r w:rsidR="00710DFB" w:rsidRPr="000E586C">
        <w:rPr>
          <w:rFonts w:ascii="Arial" w:hAnsi="Arial" w:cs="Arial"/>
          <w:sz w:val="20"/>
          <w:szCs w:val="20"/>
          <w:lang w:val="uk-UA"/>
        </w:rPr>
        <w:t xml:space="preserve"> </w:t>
      </w:r>
      <w:r w:rsidR="005F5E05" w:rsidRPr="000E586C">
        <w:rPr>
          <w:rFonts w:ascii="Arial" w:hAnsi="Arial" w:cs="Arial"/>
          <w:sz w:val="20"/>
          <w:szCs w:val="20"/>
          <w:lang w:val="uk-UA"/>
        </w:rPr>
        <w:t>Шевченка, будинок №97А.</w:t>
      </w:r>
    </w:p>
    <w:p w14:paraId="05B16745" w14:textId="042CED46" w:rsidR="00213579" w:rsidRPr="000E586C" w:rsidRDefault="00213579" w:rsidP="005F5E05">
      <w:pPr>
        <w:rPr>
          <w:rFonts w:ascii="Arial" w:hAnsi="Arial" w:cs="Arial"/>
          <w:sz w:val="20"/>
          <w:szCs w:val="20"/>
          <w:lang w:val="uk-UA"/>
        </w:rPr>
      </w:pPr>
      <w:r w:rsidRPr="000E586C">
        <w:rPr>
          <w:rFonts w:ascii="Arial" w:hAnsi="Arial" w:cs="Arial"/>
          <w:sz w:val="20"/>
          <w:szCs w:val="20"/>
          <w:lang w:val="uk-UA"/>
        </w:rPr>
        <w:t>Середньорічна чисельність прац</w:t>
      </w:r>
      <w:r w:rsidR="004A07C1" w:rsidRPr="000E586C">
        <w:rPr>
          <w:rFonts w:ascii="Arial" w:hAnsi="Arial" w:cs="Arial"/>
          <w:sz w:val="20"/>
          <w:szCs w:val="20"/>
          <w:lang w:val="uk-UA"/>
        </w:rPr>
        <w:t xml:space="preserve">юючих в </w:t>
      </w:r>
      <w:r w:rsidR="00C13CAD" w:rsidRPr="000E586C">
        <w:rPr>
          <w:rFonts w:ascii="Arial" w:hAnsi="Arial" w:cs="Arial"/>
          <w:sz w:val="20"/>
          <w:szCs w:val="20"/>
          <w:lang w:val="uk-UA"/>
        </w:rPr>
        <w:t>202</w:t>
      </w:r>
      <w:r w:rsidR="005D673E" w:rsidRPr="000E586C">
        <w:rPr>
          <w:rFonts w:ascii="Arial" w:hAnsi="Arial" w:cs="Arial"/>
          <w:sz w:val="20"/>
          <w:szCs w:val="20"/>
          <w:lang w:val="uk-UA"/>
        </w:rPr>
        <w:t>3</w:t>
      </w:r>
      <w:r w:rsidR="004A07C1" w:rsidRPr="000E586C">
        <w:rPr>
          <w:rFonts w:ascii="Arial" w:hAnsi="Arial" w:cs="Arial"/>
          <w:sz w:val="20"/>
          <w:szCs w:val="20"/>
          <w:lang w:val="uk-UA"/>
        </w:rPr>
        <w:t xml:space="preserve"> році дорівнювала </w:t>
      </w:r>
      <w:r w:rsidR="00EB35F3" w:rsidRPr="000E586C">
        <w:rPr>
          <w:rFonts w:ascii="Arial" w:hAnsi="Arial" w:cs="Arial"/>
          <w:sz w:val="20"/>
          <w:szCs w:val="20"/>
          <w:lang w:val="uk-UA"/>
        </w:rPr>
        <w:t>213</w:t>
      </w:r>
      <w:r w:rsidRPr="000E586C">
        <w:rPr>
          <w:rFonts w:ascii="Arial" w:hAnsi="Arial" w:cs="Arial"/>
          <w:sz w:val="20"/>
          <w:szCs w:val="20"/>
          <w:lang w:val="uk-UA"/>
        </w:rPr>
        <w:t xml:space="preserve"> </w:t>
      </w:r>
      <w:r w:rsidR="004A07C1" w:rsidRPr="000E586C">
        <w:rPr>
          <w:rFonts w:ascii="Arial" w:hAnsi="Arial" w:cs="Arial"/>
          <w:sz w:val="20"/>
          <w:szCs w:val="20"/>
          <w:lang w:val="uk-UA"/>
        </w:rPr>
        <w:t>осіб</w:t>
      </w:r>
      <w:r w:rsidRPr="000E586C">
        <w:rPr>
          <w:rFonts w:ascii="Arial" w:hAnsi="Arial" w:cs="Arial"/>
          <w:sz w:val="20"/>
          <w:szCs w:val="20"/>
          <w:lang w:val="uk-UA"/>
        </w:rPr>
        <w:t xml:space="preserve"> (20</w:t>
      </w:r>
      <w:r w:rsidR="00793596" w:rsidRPr="000E586C">
        <w:rPr>
          <w:rFonts w:ascii="Arial" w:hAnsi="Arial" w:cs="Arial"/>
          <w:sz w:val="20"/>
          <w:szCs w:val="20"/>
          <w:lang w:val="uk-UA"/>
        </w:rPr>
        <w:t>2</w:t>
      </w:r>
      <w:r w:rsidR="005D673E" w:rsidRPr="000E586C">
        <w:rPr>
          <w:rFonts w:ascii="Arial" w:hAnsi="Arial" w:cs="Arial"/>
          <w:sz w:val="20"/>
          <w:szCs w:val="20"/>
          <w:lang w:val="uk-UA"/>
        </w:rPr>
        <w:t>2</w:t>
      </w:r>
      <w:r w:rsidRPr="000E586C">
        <w:rPr>
          <w:rFonts w:ascii="Arial" w:hAnsi="Arial" w:cs="Arial"/>
          <w:sz w:val="20"/>
          <w:szCs w:val="20"/>
          <w:lang w:val="uk-UA"/>
        </w:rPr>
        <w:t xml:space="preserve">: </w:t>
      </w:r>
      <w:r w:rsidR="00DA4C0C" w:rsidRPr="000E586C">
        <w:rPr>
          <w:rFonts w:ascii="Arial" w:hAnsi="Arial" w:cs="Arial"/>
          <w:sz w:val="20"/>
          <w:szCs w:val="20"/>
          <w:lang w:val="uk-UA"/>
        </w:rPr>
        <w:t>2</w:t>
      </w:r>
      <w:r w:rsidR="005D673E" w:rsidRPr="000E586C">
        <w:rPr>
          <w:rFonts w:ascii="Arial" w:hAnsi="Arial" w:cs="Arial"/>
          <w:sz w:val="20"/>
          <w:szCs w:val="20"/>
          <w:lang w:val="uk-UA"/>
        </w:rPr>
        <w:t>30</w:t>
      </w:r>
      <w:r w:rsidR="00793596" w:rsidRPr="000E586C">
        <w:rPr>
          <w:rFonts w:ascii="Arial" w:hAnsi="Arial" w:cs="Arial"/>
          <w:sz w:val="20"/>
          <w:szCs w:val="20"/>
          <w:lang w:val="uk-UA"/>
        </w:rPr>
        <w:t xml:space="preserve"> </w:t>
      </w:r>
      <w:r w:rsidRPr="000E586C">
        <w:rPr>
          <w:rFonts w:ascii="Arial" w:hAnsi="Arial" w:cs="Arial"/>
          <w:sz w:val="20"/>
          <w:szCs w:val="20"/>
          <w:lang w:val="uk-UA"/>
        </w:rPr>
        <w:t>ос</w:t>
      </w:r>
      <w:r w:rsidR="0055535A" w:rsidRPr="000E586C">
        <w:rPr>
          <w:rFonts w:ascii="Arial" w:hAnsi="Arial" w:cs="Arial"/>
          <w:sz w:val="20"/>
          <w:szCs w:val="20"/>
          <w:lang w:val="uk-UA"/>
        </w:rPr>
        <w:t>іб</w:t>
      </w:r>
      <w:r w:rsidRPr="000E586C">
        <w:rPr>
          <w:rFonts w:ascii="Arial" w:hAnsi="Arial" w:cs="Arial"/>
          <w:sz w:val="20"/>
          <w:szCs w:val="20"/>
          <w:lang w:val="uk-UA"/>
        </w:rPr>
        <w:t>).</w:t>
      </w:r>
    </w:p>
    <w:p w14:paraId="01D37CF7" w14:textId="77777777" w:rsidR="00213579" w:rsidRPr="000E586C" w:rsidRDefault="00213579" w:rsidP="00213579">
      <w:pPr>
        <w:pStyle w:val="000Normal"/>
        <w:spacing w:before="0" w:after="0" w:line="240" w:lineRule="auto"/>
        <w:ind w:left="426"/>
        <w:jc w:val="left"/>
        <w:rPr>
          <w:rFonts w:ascii="Arial" w:hAnsi="Arial" w:cs="Arial"/>
          <w:sz w:val="20"/>
          <w:szCs w:val="20"/>
          <w:lang w:val="uk-UA"/>
        </w:rPr>
      </w:pPr>
    </w:p>
    <w:p w14:paraId="296DBA5E" w14:textId="77777777" w:rsidR="00213579" w:rsidRPr="000E586C" w:rsidRDefault="005F4CD8" w:rsidP="00226F64">
      <w:pPr>
        <w:pStyle w:val="25"/>
        <w:numPr>
          <w:ilvl w:val="0"/>
          <w:numId w:val="9"/>
        </w:numPr>
        <w:rPr>
          <w:sz w:val="20"/>
          <w:szCs w:val="20"/>
        </w:rPr>
      </w:pPr>
      <w:bookmarkStart w:id="51" w:name="_Toc106951871"/>
      <w:bookmarkStart w:id="52" w:name="_Toc107289586"/>
      <w:bookmarkStart w:id="53" w:name="_Toc107289912"/>
      <w:bookmarkStart w:id="54" w:name="_Toc257975373"/>
      <w:bookmarkStart w:id="55" w:name="_Toc131470331"/>
      <w:bookmarkStart w:id="56" w:name="_Toc138126952"/>
      <w:bookmarkStart w:id="57" w:name="_Toc225590725"/>
      <w:bookmarkEnd w:id="51"/>
      <w:bookmarkEnd w:id="52"/>
      <w:bookmarkEnd w:id="53"/>
      <w:r w:rsidRPr="000E586C">
        <w:rPr>
          <w:sz w:val="20"/>
          <w:szCs w:val="20"/>
        </w:rPr>
        <w:t>Основа представлення</w:t>
      </w:r>
      <w:bookmarkEnd w:id="54"/>
      <w:r w:rsidRPr="000E586C">
        <w:rPr>
          <w:sz w:val="20"/>
          <w:szCs w:val="20"/>
        </w:rPr>
        <w:t xml:space="preserve"> фінансової звітності</w:t>
      </w:r>
      <w:bookmarkEnd w:id="55"/>
    </w:p>
    <w:p w14:paraId="71936930" w14:textId="77777777" w:rsidR="00213579" w:rsidRPr="000E586C" w:rsidRDefault="00213579" w:rsidP="004A07C1">
      <w:pPr>
        <w:pStyle w:val="000Normal"/>
        <w:spacing w:before="120" w:after="0"/>
        <w:rPr>
          <w:rFonts w:ascii="Arial" w:hAnsi="Arial" w:cs="Arial"/>
          <w:sz w:val="20"/>
          <w:szCs w:val="20"/>
          <w:lang w:val="uk-UA"/>
        </w:rPr>
      </w:pPr>
      <w:r w:rsidRPr="000E586C">
        <w:rPr>
          <w:rFonts w:ascii="Arial" w:hAnsi="Arial" w:cs="Arial"/>
          <w:sz w:val="20"/>
          <w:szCs w:val="20"/>
          <w:lang w:val="uk-UA"/>
        </w:rPr>
        <w:t>Ця фінансова звітність Підприємства була підготовлена відповідно до Положень (стандартів) бухгалтерського обліку України (П(С)БО), затверджених Міністерством фінансів України та зареєстрованих Міністерством юстиції України на дату підготовки фінансової звітності, та інших нормативних вимог до ведення бухгалтерського обліку і звітності в Україні. Ця фінансова звітність підготовлена з метою оцінки фінансового положення та результатів діяльності Підприємства.</w:t>
      </w:r>
    </w:p>
    <w:p w14:paraId="44C7F428" w14:textId="29B21436" w:rsidR="00213579" w:rsidRPr="000E586C" w:rsidRDefault="00213579" w:rsidP="00AC312A">
      <w:pPr>
        <w:pStyle w:val="000Normal"/>
        <w:spacing w:before="0" w:after="0"/>
        <w:rPr>
          <w:rFonts w:ascii="Arial" w:hAnsi="Arial" w:cs="Arial"/>
          <w:sz w:val="20"/>
          <w:szCs w:val="20"/>
          <w:lang w:val="uk-UA"/>
        </w:rPr>
      </w:pPr>
      <w:r w:rsidRPr="000E586C">
        <w:rPr>
          <w:rFonts w:ascii="Arial" w:hAnsi="Arial" w:cs="Arial"/>
          <w:sz w:val="20"/>
          <w:szCs w:val="20"/>
          <w:lang w:val="uk-UA"/>
        </w:rPr>
        <w:t xml:space="preserve">Фінансова звітність </w:t>
      </w:r>
      <w:r w:rsidR="00400ECC" w:rsidRPr="000E586C">
        <w:rPr>
          <w:rFonts w:ascii="Arial" w:hAnsi="Arial" w:cs="Arial"/>
          <w:sz w:val="20"/>
          <w:szCs w:val="20"/>
          <w:lang w:val="uk-UA"/>
        </w:rPr>
        <w:t>складена у функціональній валюті -</w:t>
      </w:r>
      <w:r w:rsidRPr="000E586C">
        <w:rPr>
          <w:rFonts w:ascii="Arial" w:hAnsi="Arial" w:cs="Arial"/>
          <w:sz w:val="20"/>
          <w:szCs w:val="20"/>
          <w:lang w:val="uk-UA"/>
        </w:rPr>
        <w:t xml:space="preserve"> в українській гривні. Суми наведені в тисячах гривень (тис. грн.), якщо не зазначено інше. Фінансова звітність підготовлена на основі принципу історичної вартості. Фінансова звітність підго</w:t>
      </w:r>
      <w:r w:rsidR="004A07C1" w:rsidRPr="000E586C">
        <w:rPr>
          <w:rFonts w:ascii="Arial" w:hAnsi="Arial" w:cs="Arial"/>
          <w:sz w:val="20"/>
          <w:szCs w:val="20"/>
          <w:lang w:val="uk-UA"/>
        </w:rPr>
        <w:t xml:space="preserve">товлена станом на 31 грудня </w:t>
      </w:r>
      <w:r w:rsidR="00C13CAD" w:rsidRPr="000E586C">
        <w:rPr>
          <w:rFonts w:ascii="Arial" w:hAnsi="Arial" w:cs="Arial"/>
          <w:sz w:val="20"/>
          <w:szCs w:val="20"/>
          <w:lang w:val="uk-UA"/>
        </w:rPr>
        <w:t>202</w:t>
      </w:r>
      <w:r w:rsidR="00453E2B" w:rsidRPr="000E586C">
        <w:rPr>
          <w:rFonts w:ascii="Arial" w:hAnsi="Arial" w:cs="Arial"/>
          <w:sz w:val="20"/>
          <w:szCs w:val="20"/>
          <w:lang w:val="uk-UA"/>
        </w:rPr>
        <w:t>3</w:t>
      </w:r>
      <w:r w:rsidRPr="000E586C">
        <w:rPr>
          <w:rFonts w:ascii="Arial" w:hAnsi="Arial" w:cs="Arial"/>
          <w:sz w:val="20"/>
          <w:szCs w:val="20"/>
          <w:lang w:val="uk-UA"/>
        </w:rPr>
        <w:t xml:space="preserve"> року та охоплює період із 1 січня до 31 грудня </w:t>
      </w:r>
      <w:r w:rsidR="00C13CAD" w:rsidRPr="000E586C">
        <w:rPr>
          <w:rFonts w:ascii="Arial" w:hAnsi="Arial" w:cs="Arial"/>
          <w:sz w:val="20"/>
          <w:szCs w:val="20"/>
          <w:lang w:val="uk-UA"/>
        </w:rPr>
        <w:t>202</w:t>
      </w:r>
      <w:r w:rsidR="00453E2B" w:rsidRPr="000E586C">
        <w:rPr>
          <w:rFonts w:ascii="Arial" w:hAnsi="Arial" w:cs="Arial"/>
          <w:sz w:val="20"/>
          <w:szCs w:val="20"/>
          <w:lang w:val="uk-UA"/>
        </w:rPr>
        <w:t>3</w:t>
      </w:r>
      <w:r w:rsidRPr="000E586C">
        <w:rPr>
          <w:rFonts w:ascii="Arial" w:hAnsi="Arial" w:cs="Arial"/>
          <w:sz w:val="20"/>
          <w:szCs w:val="20"/>
          <w:lang w:val="uk-UA"/>
        </w:rPr>
        <w:t> року.</w:t>
      </w:r>
    </w:p>
    <w:p w14:paraId="45EE769A" w14:textId="77777777" w:rsidR="00213579" w:rsidRPr="000E586C" w:rsidRDefault="00213579" w:rsidP="00AC312A">
      <w:pPr>
        <w:pStyle w:val="000Normal"/>
        <w:spacing w:before="0" w:after="0" w:line="240" w:lineRule="auto"/>
        <w:ind w:left="426"/>
        <w:jc w:val="left"/>
        <w:rPr>
          <w:rFonts w:ascii="Arial" w:hAnsi="Arial" w:cs="Arial"/>
          <w:sz w:val="20"/>
          <w:szCs w:val="20"/>
          <w:lang w:val="uk-UA"/>
        </w:rPr>
      </w:pPr>
    </w:p>
    <w:p w14:paraId="6848C424" w14:textId="77777777" w:rsidR="00213579" w:rsidRPr="000E586C" w:rsidRDefault="005F4CD8" w:rsidP="00226F64">
      <w:pPr>
        <w:pStyle w:val="25"/>
        <w:numPr>
          <w:ilvl w:val="0"/>
          <w:numId w:val="9"/>
        </w:numPr>
        <w:jc w:val="both"/>
        <w:rPr>
          <w:sz w:val="20"/>
          <w:szCs w:val="20"/>
        </w:rPr>
      </w:pPr>
      <w:bookmarkStart w:id="58" w:name="_Toc131470332"/>
      <w:r w:rsidRPr="000E586C">
        <w:rPr>
          <w:sz w:val="20"/>
          <w:szCs w:val="20"/>
        </w:rPr>
        <w:t>Безперервність діяльності підприємства</w:t>
      </w:r>
      <w:bookmarkEnd w:id="58"/>
    </w:p>
    <w:p w14:paraId="63EA7811" w14:textId="77777777" w:rsidR="008C44B0" w:rsidRPr="000E586C" w:rsidRDefault="008C44B0" w:rsidP="008C44B0">
      <w:pPr>
        <w:pStyle w:val="FS"/>
        <w:rPr>
          <w:sz w:val="20"/>
          <w:szCs w:val="20"/>
        </w:rPr>
      </w:pPr>
      <w:bookmarkStart w:id="59" w:name="_Toc257975374"/>
      <w:r w:rsidRPr="000E586C">
        <w:rPr>
          <w:sz w:val="20"/>
          <w:szCs w:val="20"/>
        </w:rPr>
        <w:t>Фінансові звіти було підготовлено на основі припущення про безперервність функціонування. Незважаючи на нижченаведену інформацію, менеджмент Компанії, оцінюючи доречність припущення про безперервність діяльності, бере до уваги всю наявну інформацію щодо майбутнього - щонайменше на 12 місяців з кінця звітного періоду. І в результаті оцінювання менеджмент не має інформації про суттєві невизначеності, пов'язані з подіями чи умовами, які можуть спричинити значний сумнів щодо здатності Компанії продовжувати діяльність на безперервній основі.</w:t>
      </w:r>
    </w:p>
    <w:p w14:paraId="0B45FB39" w14:textId="3AACE8B5" w:rsidR="008C44B0" w:rsidRPr="000E586C" w:rsidRDefault="008C44B0" w:rsidP="008C44B0">
      <w:pPr>
        <w:pStyle w:val="FS"/>
        <w:rPr>
          <w:sz w:val="20"/>
          <w:szCs w:val="20"/>
        </w:rPr>
      </w:pPr>
      <w:r w:rsidRPr="000E586C">
        <w:rPr>
          <w:sz w:val="20"/>
          <w:szCs w:val="20"/>
        </w:rPr>
        <w:t>Чистий прибуток Компанії за рік, що закінчився 31 грудня 202</w:t>
      </w:r>
      <w:r w:rsidR="00FC4400" w:rsidRPr="000E586C">
        <w:rPr>
          <w:sz w:val="20"/>
          <w:szCs w:val="20"/>
        </w:rPr>
        <w:t>3</w:t>
      </w:r>
      <w:r w:rsidRPr="000E586C">
        <w:rPr>
          <w:sz w:val="20"/>
          <w:szCs w:val="20"/>
        </w:rPr>
        <w:t xml:space="preserve"> року, склав </w:t>
      </w:r>
      <w:r w:rsidR="009B6F4A" w:rsidRPr="000E586C">
        <w:rPr>
          <w:sz w:val="20"/>
          <w:szCs w:val="20"/>
        </w:rPr>
        <w:t>12 250</w:t>
      </w:r>
      <w:r w:rsidRPr="000E586C">
        <w:rPr>
          <w:sz w:val="20"/>
          <w:szCs w:val="20"/>
        </w:rPr>
        <w:t xml:space="preserve"> тис. гривень, чистий прибуток за рік, що закінчився станом на </w:t>
      </w:r>
      <w:r w:rsidR="00B46A4E" w:rsidRPr="000E586C">
        <w:rPr>
          <w:sz w:val="20"/>
          <w:szCs w:val="20"/>
        </w:rPr>
        <w:t>31 грудня 202</w:t>
      </w:r>
      <w:r w:rsidR="00FC4400" w:rsidRPr="000E586C">
        <w:rPr>
          <w:sz w:val="20"/>
          <w:szCs w:val="20"/>
        </w:rPr>
        <w:t>2</w:t>
      </w:r>
      <w:r w:rsidR="00B46A4E" w:rsidRPr="000E586C">
        <w:rPr>
          <w:sz w:val="20"/>
          <w:szCs w:val="20"/>
        </w:rPr>
        <w:t xml:space="preserve"> року, склав </w:t>
      </w:r>
      <w:r w:rsidR="00FC4400" w:rsidRPr="000E586C">
        <w:rPr>
          <w:sz w:val="20"/>
          <w:szCs w:val="20"/>
        </w:rPr>
        <w:t>32 342</w:t>
      </w:r>
      <w:r w:rsidR="00B46A4E" w:rsidRPr="000E586C">
        <w:rPr>
          <w:sz w:val="20"/>
          <w:szCs w:val="20"/>
        </w:rPr>
        <w:t xml:space="preserve"> </w:t>
      </w:r>
      <w:r w:rsidRPr="000E586C">
        <w:rPr>
          <w:sz w:val="20"/>
          <w:szCs w:val="20"/>
        </w:rPr>
        <w:t>тис. гривень.</w:t>
      </w:r>
    </w:p>
    <w:p w14:paraId="16C36877" w14:textId="3190114B" w:rsidR="008C44B0" w:rsidRPr="000E586C" w:rsidRDefault="008C44B0" w:rsidP="008C44B0">
      <w:pPr>
        <w:pStyle w:val="FS"/>
        <w:rPr>
          <w:sz w:val="20"/>
          <w:szCs w:val="20"/>
        </w:rPr>
      </w:pPr>
      <w:r w:rsidRPr="000E586C">
        <w:rPr>
          <w:sz w:val="20"/>
          <w:szCs w:val="20"/>
        </w:rPr>
        <w:t xml:space="preserve">Поточні активи Компанії перевищили її поточні зобов’язання на суму </w:t>
      </w:r>
      <w:r w:rsidR="00C71651" w:rsidRPr="000E586C">
        <w:rPr>
          <w:sz w:val="20"/>
          <w:szCs w:val="20"/>
        </w:rPr>
        <w:t>169 397</w:t>
      </w:r>
      <w:r w:rsidRPr="000E586C">
        <w:rPr>
          <w:sz w:val="20"/>
          <w:szCs w:val="20"/>
        </w:rPr>
        <w:t xml:space="preserve"> тис. грн. (станом на 31 грудня 20</w:t>
      </w:r>
      <w:r w:rsidR="00754CB5" w:rsidRPr="000E586C">
        <w:rPr>
          <w:sz w:val="20"/>
          <w:szCs w:val="20"/>
        </w:rPr>
        <w:t>2</w:t>
      </w:r>
      <w:r w:rsidR="00FC4400" w:rsidRPr="000E586C">
        <w:rPr>
          <w:sz w:val="20"/>
          <w:szCs w:val="20"/>
        </w:rPr>
        <w:t>2</w:t>
      </w:r>
      <w:r w:rsidRPr="000E586C">
        <w:rPr>
          <w:sz w:val="20"/>
          <w:szCs w:val="20"/>
        </w:rPr>
        <w:t xml:space="preserve"> року: </w:t>
      </w:r>
      <w:r w:rsidR="00FC4400" w:rsidRPr="000E586C">
        <w:rPr>
          <w:sz w:val="20"/>
          <w:szCs w:val="20"/>
        </w:rPr>
        <w:t>215 387</w:t>
      </w:r>
      <w:r w:rsidR="00754CB5" w:rsidRPr="000E586C">
        <w:rPr>
          <w:sz w:val="20"/>
          <w:szCs w:val="20"/>
        </w:rPr>
        <w:t xml:space="preserve"> </w:t>
      </w:r>
      <w:r w:rsidRPr="000E586C">
        <w:rPr>
          <w:sz w:val="20"/>
          <w:szCs w:val="20"/>
        </w:rPr>
        <w:t>тис. грн.).</w:t>
      </w:r>
    </w:p>
    <w:p w14:paraId="074257A2" w14:textId="3AA6A9D3" w:rsidR="00F07275" w:rsidRPr="000E586C" w:rsidRDefault="00F07275" w:rsidP="008C44B0">
      <w:pPr>
        <w:pStyle w:val="FS"/>
        <w:rPr>
          <w:sz w:val="20"/>
          <w:szCs w:val="20"/>
        </w:rPr>
      </w:pPr>
      <w:r w:rsidRPr="000E586C">
        <w:rPr>
          <w:rFonts w:eastAsia="Times New Roman"/>
          <w:sz w:val="20"/>
          <w:szCs w:val="20"/>
        </w:rPr>
        <w:t>24 лютого 2022 року розпочалась військова агресія Російської Федерації проти України, про те Компанія не зазнала суттєвого негативного впливу у наслідок воєнного конфлікту, а менеджмент Компанії вважає, що вона і надалі спроможна продовжувати свою господарську діяльність.</w:t>
      </w:r>
    </w:p>
    <w:p w14:paraId="618B5DE4" w14:textId="35B54C71" w:rsidR="008C44B0" w:rsidRPr="000E586C" w:rsidRDefault="008C44B0" w:rsidP="008C44B0">
      <w:pPr>
        <w:pStyle w:val="FS"/>
        <w:rPr>
          <w:sz w:val="20"/>
          <w:szCs w:val="20"/>
        </w:rPr>
      </w:pPr>
      <w:r w:rsidRPr="000E586C">
        <w:rPr>
          <w:sz w:val="20"/>
          <w:szCs w:val="20"/>
        </w:rPr>
        <w:t>Компанія не планує ліквідуватись або припинити діяльність.</w:t>
      </w:r>
    </w:p>
    <w:p w14:paraId="3A9DEAAA" w14:textId="4A765E89" w:rsidR="008C44B0" w:rsidRPr="000E586C" w:rsidRDefault="008C44B0" w:rsidP="008C44B0">
      <w:pPr>
        <w:pStyle w:val="FS"/>
        <w:rPr>
          <w:sz w:val="20"/>
          <w:szCs w:val="20"/>
        </w:rPr>
      </w:pPr>
      <w:r w:rsidRPr="000E586C">
        <w:rPr>
          <w:sz w:val="20"/>
          <w:szCs w:val="20"/>
        </w:rPr>
        <w:t>Таким чином фінансова звітність за рік, що закінчився 31 грудня 202</w:t>
      </w:r>
      <w:r w:rsidR="00C01677" w:rsidRPr="000E586C">
        <w:rPr>
          <w:sz w:val="20"/>
          <w:szCs w:val="20"/>
        </w:rPr>
        <w:t>3</w:t>
      </w:r>
      <w:r w:rsidRPr="000E586C">
        <w:rPr>
          <w:sz w:val="20"/>
          <w:szCs w:val="20"/>
        </w:rPr>
        <w:t xml:space="preserve"> року, підготовлена виходячи з припущення про те, що Компанія буде продовжувати нормальну господарську діяльність у найближчому майбутньому. </w:t>
      </w:r>
    </w:p>
    <w:p w14:paraId="15000F60" w14:textId="26CDC85D" w:rsidR="00F07275" w:rsidRPr="000E586C" w:rsidRDefault="008C44B0" w:rsidP="008C44B0">
      <w:pPr>
        <w:pStyle w:val="FS"/>
        <w:rPr>
          <w:sz w:val="20"/>
          <w:szCs w:val="20"/>
        </w:rPr>
      </w:pPr>
      <w:r w:rsidRPr="000E586C">
        <w:rPr>
          <w:sz w:val="20"/>
          <w:szCs w:val="20"/>
        </w:rPr>
        <w:t>Відповідно, дана звітність не містить коригувань на випадок того, що підприємство не зможе дотримуватися принципу безперервності діяльності.</w:t>
      </w:r>
    </w:p>
    <w:p w14:paraId="4DCF15A8" w14:textId="77777777" w:rsidR="0055535A" w:rsidRPr="000E586C" w:rsidRDefault="0055535A" w:rsidP="004A07C1">
      <w:pPr>
        <w:pStyle w:val="FS"/>
        <w:rPr>
          <w:sz w:val="20"/>
          <w:szCs w:val="20"/>
        </w:rPr>
      </w:pPr>
    </w:p>
    <w:p w14:paraId="59E245EE" w14:textId="77777777" w:rsidR="00213579" w:rsidRPr="000E586C" w:rsidRDefault="005F4CD8" w:rsidP="00226F64">
      <w:pPr>
        <w:pStyle w:val="25"/>
        <w:numPr>
          <w:ilvl w:val="0"/>
          <w:numId w:val="9"/>
        </w:numPr>
        <w:rPr>
          <w:sz w:val="20"/>
          <w:szCs w:val="20"/>
        </w:rPr>
      </w:pPr>
      <w:bookmarkStart w:id="60" w:name="_Toc131470333"/>
      <w:r w:rsidRPr="000E586C">
        <w:rPr>
          <w:sz w:val="20"/>
          <w:szCs w:val="20"/>
        </w:rPr>
        <w:lastRenderedPageBreak/>
        <w:t>Використання оцінок та припущень</w:t>
      </w:r>
      <w:bookmarkEnd w:id="60"/>
    </w:p>
    <w:p w14:paraId="58A18F74" w14:textId="77777777" w:rsidR="00213579" w:rsidRPr="000E586C" w:rsidRDefault="00213579" w:rsidP="00102DF5">
      <w:pPr>
        <w:pStyle w:val="000Normal"/>
        <w:spacing w:before="120" w:after="60" w:line="240" w:lineRule="auto"/>
        <w:rPr>
          <w:rFonts w:ascii="Arial" w:hAnsi="Arial" w:cs="Arial"/>
          <w:sz w:val="20"/>
          <w:szCs w:val="20"/>
          <w:lang w:val="uk-UA"/>
        </w:rPr>
      </w:pPr>
      <w:r w:rsidRPr="000E586C">
        <w:rPr>
          <w:rFonts w:ascii="Arial" w:hAnsi="Arial" w:cs="Arial"/>
          <w:sz w:val="20"/>
          <w:szCs w:val="20"/>
          <w:lang w:val="uk-UA"/>
        </w:rPr>
        <w:t>Підготовка фінансової звітності відповідно до облікової політики вимагає від керівництва використання оцінок та припущень, що впливають на наведені у фінансовій звітності суми активів та зобов’язань, розкриття інформації про умовні активи та зобов’язання на звітну дату, а також на суми доходів та витрат за звітний період.  Хоча ці оцінки здійснено на основі наявної у керівництва інформації про стан справ, фактичні результати можуть відрізнятися від зазначених оцінок. Оцінки періодично переглядаються, коригування, які привели до зміни облікових оцінок, відображаються у складі фінансових результатів того періоду, коли вони були проведені.</w:t>
      </w:r>
    </w:p>
    <w:p w14:paraId="490946BB" w14:textId="45E2993C" w:rsidR="00213579" w:rsidRPr="000E586C" w:rsidRDefault="00213579" w:rsidP="00102DF5">
      <w:pPr>
        <w:pStyle w:val="NormalText"/>
        <w:tabs>
          <w:tab w:val="num" w:pos="284"/>
        </w:tabs>
        <w:spacing w:before="60" w:after="60" w:line="240" w:lineRule="auto"/>
        <w:jc w:val="both"/>
        <w:rPr>
          <w:rFonts w:cs="Arial"/>
          <w:sz w:val="20"/>
          <w:szCs w:val="20"/>
          <w:lang w:val="uk-UA" w:eastAsia="ru-RU"/>
        </w:rPr>
      </w:pPr>
      <w:r w:rsidRPr="000E586C">
        <w:rPr>
          <w:rFonts w:cs="Arial"/>
          <w:sz w:val="20"/>
          <w:szCs w:val="20"/>
          <w:lang w:val="uk-UA"/>
        </w:rPr>
        <w:t>Ця фінансова звітність містить оцінки керівництва Підприємства щодо вартості активів, зобов’язань, доходів, витрат та визнаних контрактних зобов’язань.  Ці оцінки, головним чином, включають:</w:t>
      </w:r>
      <w:r w:rsidR="005957EC" w:rsidRPr="000E586C">
        <w:rPr>
          <w:rFonts w:cs="Arial"/>
          <w:sz w:val="20"/>
          <w:szCs w:val="20"/>
          <w:lang w:val="uk-UA" w:eastAsia="ru-RU"/>
        </w:rPr>
        <w:t xml:space="preserve"> </w:t>
      </w:r>
    </w:p>
    <w:p w14:paraId="211D5FE6" w14:textId="77777777" w:rsidR="00826288" w:rsidRPr="000E586C" w:rsidRDefault="00826288" w:rsidP="00102DF5">
      <w:pPr>
        <w:pStyle w:val="NormalText"/>
        <w:tabs>
          <w:tab w:val="num" w:pos="284"/>
        </w:tabs>
        <w:spacing w:before="60" w:after="60" w:line="240" w:lineRule="auto"/>
        <w:jc w:val="both"/>
        <w:rPr>
          <w:rFonts w:cs="Arial"/>
          <w:sz w:val="20"/>
          <w:szCs w:val="20"/>
          <w:lang w:val="uk-UA" w:eastAsia="ru-RU"/>
        </w:rPr>
      </w:pPr>
    </w:p>
    <w:p w14:paraId="03EB5BDD" w14:textId="77777777" w:rsidR="00213579" w:rsidRPr="000E586C" w:rsidRDefault="00213579" w:rsidP="00AC312A">
      <w:pPr>
        <w:pStyle w:val="NormalText"/>
        <w:tabs>
          <w:tab w:val="num" w:pos="284"/>
        </w:tabs>
        <w:spacing w:before="60" w:after="60" w:line="240" w:lineRule="exact"/>
        <w:jc w:val="both"/>
        <w:rPr>
          <w:rFonts w:cs="Arial"/>
          <w:sz w:val="20"/>
          <w:szCs w:val="20"/>
          <w:lang w:val="uk-UA" w:eastAsia="ru-RU"/>
        </w:rPr>
      </w:pPr>
      <w:r w:rsidRPr="000E586C">
        <w:rPr>
          <w:rFonts w:cs="Arial"/>
          <w:b/>
          <w:sz w:val="20"/>
          <w:szCs w:val="20"/>
          <w:lang w:val="uk-UA" w:eastAsia="ru-RU"/>
        </w:rPr>
        <w:t>Строк корисного використання нематеріальних активів та основних засобів</w:t>
      </w:r>
      <w:r w:rsidRPr="000E586C">
        <w:rPr>
          <w:rFonts w:cs="Arial"/>
          <w:sz w:val="20"/>
          <w:szCs w:val="20"/>
          <w:lang w:val="uk-UA" w:eastAsia="ru-RU"/>
        </w:rPr>
        <w:t xml:space="preserve">. </w:t>
      </w:r>
    </w:p>
    <w:p w14:paraId="772FDE49" w14:textId="77777777" w:rsidR="005957EC" w:rsidRPr="000E586C" w:rsidRDefault="00213579" w:rsidP="00AC312A">
      <w:pPr>
        <w:pStyle w:val="NormalText"/>
        <w:tabs>
          <w:tab w:val="num" w:pos="284"/>
        </w:tabs>
        <w:spacing w:before="60" w:after="60" w:line="240" w:lineRule="auto"/>
        <w:jc w:val="both"/>
        <w:rPr>
          <w:rFonts w:cs="Arial"/>
          <w:sz w:val="20"/>
          <w:szCs w:val="20"/>
          <w:lang w:val="uk-UA"/>
        </w:rPr>
      </w:pPr>
      <w:r w:rsidRPr="000E586C">
        <w:rPr>
          <w:rFonts w:cs="Arial"/>
          <w:sz w:val="20"/>
          <w:szCs w:val="20"/>
          <w:lang w:val="uk-UA" w:eastAsia="ru-RU"/>
        </w:rPr>
        <w:t xml:space="preserve">Знос або амортизація на нематеріальні активи та основні засоби нараховується протягом строку їх корисного використання. Строки корисного використання засновані на оцінках керівництва того періоду, протягом якого актив приноситиме прибуток. Ці строки періодично </w:t>
      </w:r>
      <w:r w:rsidRPr="000E586C">
        <w:rPr>
          <w:rFonts w:cs="Arial"/>
          <w:sz w:val="20"/>
          <w:szCs w:val="20"/>
          <w:lang w:val="uk-UA"/>
        </w:rPr>
        <w:t>переглядаються на предмет подальшої відповідності.</w:t>
      </w:r>
    </w:p>
    <w:p w14:paraId="026F8EC9" w14:textId="77777777" w:rsidR="00213579" w:rsidRPr="000E586C" w:rsidRDefault="00213579" w:rsidP="00AC312A">
      <w:pPr>
        <w:pStyle w:val="NormalText"/>
        <w:tabs>
          <w:tab w:val="num" w:pos="284"/>
        </w:tabs>
        <w:spacing w:before="60" w:after="60" w:line="240" w:lineRule="exact"/>
        <w:jc w:val="both"/>
        <w:rPr>
          <w:rFonts w:cs="Arial"/>
          <w:b/>
          <w:sz w:val="20"/>
          <w:szCs w:val="20"/>
          <w:lang w:val="uk-UA" w:eastAsia="ru-RU"/>
        </w:rPr>
      </w:pPr>
      <w:r w:rsidRPr="000E586C">
        <w:rPr>
          <w:rFonts w:cs="Arial"/>
          <w:b/>
          <w:sz w:val="20"/>
          <w:szCs w:val="20"/>
          <w:lang w:val="uk-UA" w:eastAsia="ru-RU"/>
        </w:rPr>
        <w:t xml:space="preserve">Дебіторська заборгованість та передоплати постачальникам. </w:t>
      </w:r>
    </w:p>
    <w:p w14:paraId="0CC556AA" w14:textId="47EE7A5A" w:rsidR="005957EC" w:rsidRPr="000E586C" w:rsidRDefault="005957EC" w:rsidP="00AC312A">
      <w:pPr>
        <w:pStyle w:val="NormalText"/>
        <w:tabs>
          <w:tab w:val="num" w:pos="284"/>
        </w:tabs>
        <w:spacing w:after="0" w:line="240" w:lineRule="auto"/>
        <w:jc w:val="both"/>
        <w:rPr>
          <w:rFonts w:cs="Arial"/>
          <w:sz w:val="20"/>
          <w:szCs w:val="20"/>
          <w:lang w:val="uk-UA" w:eastAsia="ru-RU"/>
        </w:rPr>
      </w:pPr>
      <w:r w:rsidRPr="000E586C">
        <w:rPr>
          <w:rFonts w:cs="Arial"/>
          <w:sz w:val="20"/>
          <w:szCs w:val="20"/>
          <w:lang w:val="uk-UA"/>
        </w:rPr>
        <w:t>Щодо дебіторської заборгованості та передоплати постачальникам створюється резерв під</w:t>
      </w:r>
      <w:r w:rsidRPr="000E586C">
        <w:rPr>
          <w:rFonts w:cs="Arial"/>
          <w:sz w:val="20"/>
          <w:szCs w:val="20"/>
          <w:lang w:val="uk-UA" w:eastAsia="ru-RU"/>
        </w:rPr>
        <w:t xml:space="preserve"> знецінення у тому випадку, якщо існує об'єктивне свідчення (наприклад, ймовірність неплатоспроможності чи інших істотних фінансових труднощів дебітора) того, що Підприємство не отримає всі суми, що належать їй відповідно до умов поставки. Балансова вартість дебіторської заборгованості зменшується за допомогою використання рахунку резерву. Знецінені заборгованості припиняють визнаватися, якщо вони вважаються безнадійними. Зміни в припущеннях щодо цих факторів можуть вплинути на справедливу вартість, дебіторської заборгованості відображену у фінансовій звітності.</w:t>
      </w:r>
    </w:p>
    <w:p w14:paraId="22D89BA6" w14:textId="774FA625" w:rsidR="001C04B0" w:rsidRPr="000E586C" w:rsidRDefault="001C04B0" w:rsidP="00AC312A">
      <w:pPr>
        <w:pStyle w:val="NormalText"/>
        <w:tabs>
          <w:tab w:val="num" w:pos="284"/>
        </w:tabs>
        <w:spacing w:after="0" w:line="240" w:lineRule="auto"/>
        <w:jc w:val="both"/>
        <w:rPr>
          <w:rFonts w:cs="Arial"/>
          <w:b/>
          <w:sz w:val="20"/>
          <w:szCs w:val="20"/>
          <w:lang w:val="uk-UA" w:eastAsia="ru-RU"/>
        </w:rPr>
      </w:pPr>
      <w:r w:rsidRPr="000E586C">
        <w:rPr>
          <w:rFonts w:cs="Arial"/>
          <w:b/>
          <w:sz w:val="20"/>
          <w:szCs w:val="20"/>
          <w:lang w:val="uk-UA" w:eastAsia="ru-RU"/>
        </w:rPr>
        <w:t>Визнання біологічних активів за справедливою вартістю.</w:t>
      </w:r>
    </w:p>
    <w:p w14:paraId="45A5D3B9" w14:textId="1EED16DC" w:rsidR="001C04B0" w:rsidRPr="000E586C" w:rsidRDefault="001C04B0" w:rsidP="001C04B0">
      <w:pPr>
        <w:pStyle w:val="FS"/>
        <w:rPr>
          <w:sz w:val="20"/>
          <w:szCs w:val="20"/>
        </w:rPr>
      </w:pPr>
      <w:r w:rsidRPr="000E586C">
        <w:rPr>
          <w:sz w:val="20"/>
          <w:szCs w:val="20"/>
        </w:rPr>
        <w:t>Біологічні активи при їх первісному визнанні оцінюються за справедливою вартістю зменшеною на очікувані витрати на продаж, та відображаються звітну дату за справедливою вартістю, зменшеною на очікувані витрати на продаж. Визначення справедливої вартості біологічних активів і сільськогосподарської продукції відбувається за рахунок порівняння із  цінами активного ринку. Збільшення (зменшення) на дату балансу балансової вартості біологічних активів, оцінених за справедливою вартістю, відображається у складі інших операційних доходів (інших операційних витрат) у фінансовій звітності.</w:t>
      </w:r>
    </w:p>
    <w:p w14:paraId="099A8098" w14:textId="77777777" w:rsidR="00AC312A" w:rsidRPr="000E586C" w:rsidRDefault="00AC312A" w:rsidP="00AC312A">
      <w:pPr>
        <w:pStyle w:val="NormalText"/>
        <w:tabs>
          <w:tab w:val="num" w:pos="284"/>
        </w:tabs>
        <w:spacing w:after="0" w:line="240" w:lineRule="auto"/>
        <w:jc w:val="both"/>
        <w:rPr>
          <w:rFonts w:cs="Arial"/>
          <w:sz w:val="20"/>
          <w:szCs w:val="20"/>
          <w:lang w:val="uk-UA" w:eastAsia="ru-RU"/>
        </w:rPr>
      </w:pPr>
    </w:p>
    <w:p w14:paraId="06C1ABAC" w14:textId="77777777" w:rsidR="003D4F33" w:rsidRPr="000E586C" w:rsidRDefault="003D4F33" w:rsidP="003D4F33">
      <w:pPr>
        <w:pStyle w:val="25"/>
        <w:ind w:left="0" w:firstLine="0"/>
        <w:rPr>
          <w:sz w:val="20"/>
          <w:szCs w:val="20"/>
        </w:rPr>
      </w:pPr>
      <w:bookmarkStart w:id="61" w:name="_Toc131470334"/>
      <w:bookmarkStart w:id="62" w:name="_Hlk29457361"/>
      <w:bookmarkEnd w:id="56"/>
      <w:bookmarkEnd w:id="57"/>
      <w:bookmarkEnd w:id="59"/>
      <w:r w:rsidRPr="000E586C">
        <w:rPr>
          <w:sz w:val="20"/>
          <w:szCs w:val="20"/>
        </w:rPr>
        <w:t>Облікова політика</w:t>
      </w:r>
      <w:bookmarkEnd w:id="61"/>
    </w:p>
    <w:p w14:paraId="4EE38ACC" w14:textId="77777777" w:rsidR="003D4F33" w:rsidRPr="000E586C" w:rsidRDefault="003D4F33" w:rsidP="003D4F33">
      <w:pPr>
        <w:spacing w:before="120"/>
        <w:jc w:val="both"/>
        <w:rPr>
          <w:rFonts w:ascii="Arial" w:hAnsi="Arial" w:cs="Arial"/>
          <w:sz w:val="20"/>
          <w:szCs w:val="20"/>
          <w:lang w:val="uk-UA"/>
        </w:rPr>
      </w:pPr>
      <w:r w:rsidRPr="000E586C">
        <w:rPr>
          <w:rFonts w:ascii="Arial" w:hAnsi="Arial" w:cs="Arial"/>
          <w:sz w:val="20"/>
          <w:szCs w:val="20"/>
          <w:lang w:val="uk-UA"/>
        </w:rPr>
        <w:t>Основні принципи облікової політики, що застосовується для представлення даної фінансової звітності, викладено нижче.</w:t>
      </w:r>
    </w:p>
    <w:p w14:paraId="0A509F7C" w14:textId="77777777" w:rsidR="003D4F33" w:rsidRPr="000E586C" w:rsidRDefault="003D4F33" w:rsidP="003D4F33">
      <w:pPr>
        <w:pStyle w:val="000Normal"/>
        <w:spacing w:after="60" w:line="240" w:lineRule="auto"/>
        <w:ind w:right="-144"/>
        <w:rPr>
          <w:rFonts w:ascii="Arial" w:hAnsi="Arial" w:cs="Arial"/>
          <w:b/>
          <w:i/>
          <w:sz w:val="20"/>
          <w:szCs w:val="20"/>
          <w:lang w:val="uk-UA"/>
        </w:rPr>
      </w:pPr>
      <w:bookmarkStart w:id="63" w:name="_Ref12339602"/>
      <w:r w:rsidRPr="000E586C">
        <w:rPr>
          <w:rFonts w:ascii="Arial" w:hAnsi="Arial" w:cs="Arial"/>
          <w:b/>
          <w:i/>
          <w:sz w:val="20"/>
          <w:szCs w:val="20"/>
          <w:lang w:val="uk-UA"/>
        </w:rPr>
        <w:t>Нематеріальні активи</w:t>
      </w:r>
      <w:bookmarkEnd w:id="63"/>
    </w:p>
    <w:p w14:paraId="520316B0"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Нематеріальні активи відображаються за первісною вартістю за вирахуванням накопиченої амортизації та втрат від зменшення корисності. Первісна вартість придбаного нематеріального активу складається з ціни (вартості) придбання, ввізного мита, непрямих податків, які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14:paraId="053CF91F" w14:textId="77777777" w:rsidR="003D4F33" w:rsidRPr="000E586C" w:rsidRDefault="003D4F33" w:rsidP="003D4F33">
      <w:pPr>
        <w:pStyle w:val="000Normal"/>
        <w:spacing w:before="120" w:after="60"/>
        <w:rPr>
          <w:rFonts w:ascii="Arial" w:hAnsi="Arial" w:cs="Arial"/>
          <w:sz w:val="20"/>
          <w:szCs w:val="20"/>
          <w:lang w:val="uk-UA"/>
        </w:rPr>
      </w:pPr>
      <w:r w:rsidRPr="000E586C">
        <w:rPr>
          <w:rFonts w:ascii="Arial" w:hAnsi="Arial" w:cs="Arial"/>
          <w:sz w:val="20"/>
          <w:szCs w:val="20"/>
          <w:lang w:val="uk-UA"/>
        </w:rPr>
        <w:t xml:space="preserve">Первісна вартість нематеріальних активів збільшується на суму витрат, пов’язаних із удосконаленням цих нематеріальних активів і підвищенням їхніх можливостей та терміну корисного використання, які сприятимуть збільшенню первісно очікуваних майбутніх економічних вигід. </w:t>
      </w:r>
    </w:p>
    <w:p w14:paraId="4F1E02C9" w14:textId="49C8ED76" w:rsidR="003D4F33" w:rsidRPr="000E586C" w:rsidRDefault="003D4F33" w:rsidP="00660503">
      <w:pPr>
        <w:pStyle w:val="000Normal"/>
        <w:spacing w:after="60"/>
        <w:rPr>
          <w:rFonts w:ascii="Arial" w:hAnsi="Arial" w:cs="Arial"/>
          <w:sz w:val="20"/>
          <w:szCs w:val="20"/>
          <w:lang w:val="uk-UA"/>
        </w:rPr>
      </w:pPr>
      <w:r w:rsidRPr="000E586C">
        <w:rPr>
          <w:rFonts w:ascii="Arial" w:hAnsi="Arial" w:cs="Arial"/>
          <w:sz w:val="20"/>
          <w:szCs w:val="20"/>
          <w:lang w:val="uk-UA"/>
        </w:rPr>
        <w:t>Витрати, які здійснюються для підтримання об’єкта у придатному для використання стані та одержання первісно визначеного розміру майбутніх економічних вигід від його використання, включено до складу витрат звітного періоду.</w:t>
      </w:r>
    </w:p>
    <w:p w14:paraId="21B6E1CA" w14:textId="1AE7CDA5" w:rsidR="000C09FE"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Амортизація розраховується із застосуванням прямолінійного методу з тим, щоб списати вартість активів протягом строку їх експлуатації</w:t>
      </w:r>
      <w:r w:rsidR="00660503" w:rsidRPr="000E586C">
        <w:rPr>
          <w:rFonts w:ascii="Arial" w:hAnsi="Arial" w:cs="Arial"/>
          <w:sz w:val="20"/>
          <w:szCs w:val="20"/>
          <w:lang w:val="uk-UA"/>
        </w:rPr>
        <w:t>.</w:t>
      </w:r>
    </w:p>
    <w:p w14:paraId="4DD092DA" w14:textId="77777777" w:rsidR="003D4F33"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Статті нематеріальних активів, представлені у цій фінансовій звітності, включають придбане програмне забезпечення, авторські права та інші нематеріальні активи.</w:t>
      </w:r>
    </w:p>
    <w:p w14:paraId="559E8538" w14:textId="77777777" w:rsidR="003D4F33" w:rsidRPr="000E586C" w:rsidRDefault="003D4F33" w:rsidP="003D4F33">
      <w:pPr>
        <w:pStyle w:val="000Normal"/>
        <w:spacing w:after="60" w:line="240" w:lineRule="auto"/>
        <w:ind w:right="-144"/>
        <w:rPr>
          <w:rFonts w:ascii="Arial" w:hAnsi="Arial" w:cs="Arial"/>
          <w:b/>
          <w:i/>
          <w:sz w:val="20"/>
          <w:szCs w:val="20"/>
          <w:lang w:val="uk-UA"/>
        </w:rPr>
      </w:pPr>
      <w:bookmarkStart w:id="64" w:name="_Ref7505926"/>
      <w:r w:rsidRPr="000E586C">
        <w:rPr>
          <w:rFonts w:ascii="Arial" w:hAnsi="Arial" w:cs="Arial"/>
          <w:b/>
          <w:i/>
          <w:sz w:val="20"/>
          <w:szCs w:val="20"/>
          <w:lang w:val="uk-UA"/>
        </w:rPr>
        <w:t>Основні засоби</w:t>
      </w:r>
    </w:p>
    <w:p w14:paraId="3D698EE2" w14:textId="0CC51650" w:rsidR="003D4F33" w:rsidRPr="000E586C" w:rsidRDefault="003D4F33" w:rsidP="003D4F33">
      <w:pPr>
        <w:pStyle w:val="000Normal"/>
        <w:spacing w:after="60" w:line="240" w:lineRule="auto"/>
        <w:ind w:right="-144"/>
        <w:rPr>
          <w:rFonts w:ascii="Arial" w:hAnsi="Arial" w:cs="Arial"/>
          <w:snapToGrid w:val="0"/>
          <w:sz w:val="20"/>
          <w:szCs w:val="20"/>
          <w:lang w:val="uk-UA"/>
        </w:rPr>
      </w:pPr>
      <w:r w:rsidRPr="000E586C">
        <w:rPr>
          <w:rFonts w:ascii="Arial" w:hAnsi="Arial" w:cs="Arial"/>
          <w:sz w:val="20"/>
          <w:szCs w:val="20"/>
          <w:lang w:val="uk-UA"/>
        </w:rPr>
        <w:t xml:space="preserve">Основні засоби обліковуються за </w:t>
      </w:r>
      <w:r w:rsidR="006C1516" w:rsidRPr="000E586C">
        <w:rPr>
          <w:rFonts w:ascii="Arial" w:hAnsi="Arial" w:cs="Arial"/>
          <w:sz w:val="20"/>
          <w:szCs w:val="20"/>
          <w:lang w:val="uk-UA"/>
        </w:rPr>
        <w:t xml:space="preserve">первісною (історичною) </w:t>
      </w:r>
      <w:r w:rsidRPr="000E586C">
        <w:rPr>
          <w:rFonts w:ascii="Arial" w:hAnsi="Arial" w:cs="Arial"/>
          <w:sz w:val="20"/>
          <w:szCs w:val="20"/>
          <w:lang w:val="uk-UA"/>
        </w:rPr>
        <w:t xml:space="preserve">вартістю за вирахуванням накопиченої амортизації та витрат від зменшення корисності. </w:t>
      </w:r>
      <w:r w:rsidRPr="000E586C">
        <w:rPr>
          <w:rFonts w:ascii="Arial" w:hAnsi="Arial" w:cs="Arial"/>
          <w:snapToGrid w:val="0"/>
          <w:sz w:val="20"/>
          <w:szCs w:val="20"/>
          <w:lang w:val="uk-UA"/>
        </w:rPr>
        <w:t xml:space="preserve">Первісна вартість основних засобів включає ціну придбання, непрямі податки, які пов’язані з придбанням основних засобів і не підлягають відшкодуванню, </w:t>
      </w:r>
      <w:r w:rsidRPr="000E586C">
        <w:rPr>
          <w:rFonts w:ascii="Arial" w:hAnsi="Arial" w:cs="Arial"/>
          <w:snapToGrid w:val="0"/>
          <w:sz w:val="20"/>
          <w:szCs w:val="20"/>
          <w:lang w:val="uk-UA"/>
        </w:rPr>
        <w:lastRenderedPageBreak/>
        <w:t>витрати на установку і налагодження основних засобів, а також інші витрати, безпосередньо пов’язані з доведенням основних засобів до стану, у якому вони придатні до використання із запланованою метою.</w:t>
      </w:r>
      <w:r w:rsidR="00AF1351" w:rsidRPr="000E586C">
        <w:rPr>
          <w:rFonts w:ascii="Arial" w:hAnsi="Arial" w:cs="Arial"/>
          <w:snapToGrid w:val="0"/>
          <w:sz w:val="20"/>
          <w:szCs w:val="20"/>
          <w:lang w:val="uk-UA"/>
        </w:rPr>
        <w:t xml:space="preserve"> </w:t>
      </w:r>
    </w:p>
    <w:p w14:paraId="159B5044" w14:textId="77777777" w:rsidR="003D4F33"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Витрати на реконструкцію активу капіталізуються за умови, що в результаті цього очікується збільшення термінів корисної експлуатації активу або значне підвищення його здатності генерувати доходи. Витрати на підтримання робочого стану, ремонти та незначні поліпшення відносяться до звіту про фінансові результати по мірі їх виникнення.</w:t>
      </w:r>
    </w:p>
    <w:p w14:paraId="02630438" w14:textId="033FEC38" w:rsidR="003D4F33"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napToGrid w:val="0"/>
          <w:sz w:val="20"/>
          <w:szCs w:val="20"/>
          <w:lang w:val="uk-UA"/>
        </w:rPr>
        <w:t xml:space="preserve">Доходи чи витрати від вибуття основних засобів визначаються шляхом порівняння надходжень від реалізації та залишкової вартості і включаються в інші прибутки або збитки від звичайної діяльності. </w:t>
      </w:r>
      <w:r w:rsidRPr="000E586C">
        <w:rPr>
          <w:rFonts w:ascii="Arial" w:hAnsi="Arial" w:cs="Arial"/>
          <w:sz w:val="20"/>
          <w:szCs w:val="20"/>
          <w:lang w:val="uk-UA"/>
        </w:rPr>
        <w:t xml:space="preserve">Вартісна оцінка предметів строком корисного використання більше одного року, що включаються до складу основних засобів, встановлюється в сумі понад </w:t>
      </w:r>
      <w:r w:rsidR="00E534A4" w:rsidRPr="000E586C">
        <w:rPr>
          <w:rFonts w:ascii="Arial" w:hAnsi="Arial" w:cs="Arial"/>
          <w:sz w:val="20"/>
          <w:szCs w:val="20"/>
          <w:lang w:val="uk-UA"/>
        </w:rPr>
        <w:t xml:space="preserve">20 </w:t>
      </w:r>
      <w:r w:rsidRPr="000E586C">
        <w:rPr>
          <w:rFonts w:ascii="Arial" w:hAnsi="Arial" w:cs="Arial"/>
          <w:sz w:val="20"/>
          <w:szCs w:val="20"/>
          <w:lang w:val="uk-UA"/>
        </w:rPr>
        <w:t>тис.</w:t>
      </w:r>
      <w:r w:rsidR="00F96D02" w:rsidRPr="000E586C">
        <w:rPr>
          <w:rFonts w:ascii="Arial" w:hAnsi="Arial" w:cs="Arial"/>
          <w:sz w:val="20"/>
          <w:szCs w:val="20"/>
          <w:lang w:val="uk-UA"/>
        </w:rPr>
        <w:t xml:space="preserve"> </w:t>
      </w:r>
      <w:r w:rsidRPr="000E586C">
        <w:rPr>
          <w:rFonts w:ascii="Arial" w:hAnsi="Arial" w:cs="Arial"/>
          <w:sz w:val="20"/>
          <w:szCs w:val="20"/>
          <w:lang w:val="uk-UA"/>
        </w:rPr>
        <w:t>грн. за одиницю.</w:t>
      </w:r>
    </w:p>
    <w:p w14:paraId="2BA57EB5" w14:textId="77777777" w:rsidR="003D4F33" w:rsidRPr="000E586C" w:rsidRDefault="003D4F33" w:rsidP="003D4F33">
      <w:pPr>
        <w:pStyle w:val="000Normal"/>
        <w:spacing w:after="60"/>
        <w:ind w:right="-144"/>
        <w:rPr>
          <w:rFonts w:ascii="Arial" w:hAnsi="Arial" w:cs="Arial"/>
          <w:sz w:val="20"/>
          <w:szCs w:val="20"/>
          <w:lang w:val="uk-UA"/>
        </w:rPr>
      </w:pPr>
      <w:r w:rsidRPr="000E586C">
        <w:rPr>
          <w:rFonts w:ascii="Arial" w:hAnsi="Arial" w:cs="Arial"/>
          <w:sz w:val="20"/>
          <w:szCs w:val="20"/>
          <w:lang w:val="uk-UA"/>
        </w:rPr>
        <w:t>Основні засоби амортизуються на основі прямолінійного методу протягом термінів їхнього корисного використання.</w:t>
      </w:r>
    </w:p>
    <w:p w14:paraId="7E360AC9" w14:textId="47236FEA" w:rsidR="00F96D02" w:rsidRPr="000E586C" w:rsidRDefault="003D4F33" w:rsidP="00826288">
      <w:pPr>
        <w:pStyle w:val="000Normal"/>
        <w:spacing w:after="60"/>
        <w:ind w:right="-144"/>
        <w:rPr>
          <w:rFonts w:ascii="Arial" w:hAnsi="Arial" w:cs="Arial"/>
          <w:sz w:val="20"/>
          <w:szCs w:val="20"/>
          <w:lang w:val="uk-UA"/>
        </w:rPr>
      </w:pPr>
      <w:r w:rsidRPr="000E586C">
        <w:rPr>
          <w:rFonts w:ascii="Arial" w:hAnsi="Arial" w:cs="Arial"/>
          <w:sz w:val="20"/>
          <w:szCs w:val="20"/>
          <w:lang w:val="uk-UA"/>
        </w:rPr>
        <w:t xml:space="preserve">Очікувані строки корисного використання груп основних засобів, які застосовувались у звітному році, представлені таким чином: </w:t>
      </w:r>
    </w:p>
    <w:tbl>
      <w:tblPr>
        <w:tblW w:w="7543" w:type="dxa"/>
        <w:tblLayout w:type="fixed"/>
        <w:tblCellMar>
          <w:left w:w="30" w:type="dxa"/>
          <w:right w:w="30" w:type="dxa"/>
        </w:tblCellMar>
        <w:tblLook w:val="0000" w:firstRow="0" w:lastRow="0" w:firstColumn="0" w:lastColumn="0" w:noHBand="0" w:noVBand="0"/>
      </w:tblPr>
      <w:tblGrid>
        <w:gridCol w:w="3969"/>
        <w:gridCol w:w="173"/>
        <w:gridCol w:w="3401"/>
      </w:tblGrid>
      <w:tr w:rsidR="003D4F33" w:rsidRPr="000E586C" w14:paraId="277AB601" w14:textId="77777777" w:rsidTr="0096226E">
        <w:trPr>
          <w:trHeight w:val="227"/>
        </w:trPr>
        <w:tc>
          <w:tcPr>
            <w:tcW w:w="3969" w:type="dxa"/>
            <w:tcBorders>
              <w:bottom w:val="single" w:sz="4" w:space="0" w:color="auto"/>
            </w:tcBorders>
            <w:vAlign w:val="bottom"/>
          </w:tcPr>
          <w:bookmarkEnd w:id="64"/>
          <w:p w14:paraId="5C9512E4" w14:textId="77777777" w:rsidR="003D4F33" w:rsidRPr="000E586C" w:rsidRDefault="003D4F33">
            <w:pPr>
              <w:rPr>
                <w:rFonts w:ascii="Arial" w:hAnsi="Arial" w:cs="Arial"/>
                <w:b/>
                <w:spacing w:val="-2"/>
                <w:sz w:val="20"/>
                <w:szCs w:val="20"/>
                <w:lang w:val="uk-UA"/>
              </w:rPr>
            </w:pPr>
            <w:r w:rsidRPr="000E586C">
              <w:rPr>
                <w:rFonts w:ascii="Arial" w:hAnsi="Arial" w:cs="Arial"/>
                <w:b/>
                <w:spacing w:val="-2"/>
                <w:sz w:val="20"/>
                <w:szCs w:val="20"/>
                <w:lang w:val="uk-UA"/>
              </w:rPr>
              <w:t>Група основних засобів</w:t>
            </w:r>
          </w:p>
        </w:tc>
        <w:tc>
          <w:tcPr>
            <w:tcW w:w="3574" w:type="dxa"/>
            <w:gridSpan w:val="2"/>
            <w:tcBorders>
              <w:bottom w:val="single" w:sz="4" w:space="0" w:color="auto"/>
            </w:tcBorders>
            <w:vAlign w:val="bottom"/>
          </w:tcPr>
          <w:p w14:paraId="5E02AB83" w14:textId="77777777" w:rsidR="003D4F33" w:rsidRPr="000E586C" w:rsidRDefault="003D4F33">
            <w:pPr>
              <w:ind w:left="284"/>
              <w:jc w:val="center"/>
              <w:rPr>
                <w:rFonts w:ascii="Arial" w:hAnsi="Arial" w:cs="Arial"/>
                <w:b/>
                <w:spacing w:val="-2"/>
                <w:sz w:val="20"/>
                <w:szCs w:val="20"/>
                <w:lang w:val="uk-UA"/>
              </w:rPr>
            </w:pPr>
            <w:r w:rsidRPr="000E586C">
              <w:rPr>
                <w:rFonts w:ascii="Arial" w:hAnsi="Arial" w:cs="Arial"/>
                <w:b/>
                <w:spacing w:val="-2"/>
                <w:sz w:val="20"/>
                <w:szCs w:val="20"/>
                <w:lang w:val="uk-UA"/>
              </w:rPr>
              <w:t>Термін експлуатації, років</w:t>
            </w:r>
          </w:p>
        </w:tc>
      </w:tr>
      <w:tr w:rsidR="00E534A4" w:rsidRPr="000E586C" w14:paraId="225276D5" w14:textId="77777777" w:rsidTr="00E534A4">
        <w:trPr>
          <w:trHeight w:val="227"/>
        </w:trPr>
        <w:tc>
          <w:tcPr>
            <w:tcW w:w="3969" w:type="dxa"/>
            <w:vAlign w:val="bottom"/>
          </w:tcPr>
          <w:p w14:paraId="1C76B9D5" w14:textId="5F851001" w:rsidR="00E534A4" w:rsidRPr="000E586C" w:rsidRDefault="00E534A4">
            <w:pPr>
              <w:rPr>
                <w:rFonts w:ascii="Arial" w:hAnsi="Arial" w:cs="Arial"/>
                <w:bCs/>
                <w:spacing w:val="-2"/>
                <w:sz w:val="20"/>
                <w:szCs w:val="20"/>
                <w:lang w:val="uk-UA"/>
              </w:rPr>
            </w:pPr>
            <w:r w:rsidRPr="000E586C">
              <w:rPr>
                <w:rFonts w:ascii="Arial" w:hAnsi="Arial" w:cs="Arial"/>
                <w:bCs/>
                <w:spacing w:val="-2"/>
                <w:sz w:val="20"/>
                <w:szCs w:val="20"/>
                <w:lang w:val="uk-UA"/>
              </w:rPr>
              <w:t>Група 1 – земельні ділянки</w:t>
            </w:r>
          </w:p>
        </w:tc>
        <w:tc>
          <w:tcPr>
            <w:tcW w:w="3574" w:type="dxa"/>
            <w:gridSpan w:val="2"/>
            <w:vAlign w:val="bottom"/>
          </w:tcPr>
          <w:p w14:paraId="11C3DF19" w14:textId="187F895A" w:rsidR="00E534A4" w:rsidRPr="000E586C" w:rsidRDefault="00E534A4">
            <w:pPr>
              <w:ind w:left="284"/>
              <w:jc w:val="center"/>
              <w:rPr>
                <w:rFonts w:ascii="Arial" w:hAnsi="Arial" w:cs="Arial"/>
                <w:bCs/>
                <w:spacing w:val="-2"/>
                <w:sz w:val="20"/>
                <w:szCs w:val="20"/>
                <w:lang w:val="uk-UA"/>
              </w:rPr>
            </w:pPr>
            <w:r w:rsidRPr="000E586C">
              <w:rPr>
                <w:rFonts w:ascii="Arial" w:hAnsi="Arial" w:cs="Arial"/>
                <w:bCs/>
                <w:spacing w:val="-2"/>
                <w:sz w:val="20"/>
                <w:szCs w:val="20"/>
                <w:lang w:val="uk-UA"/>
              </w:rPr>
              <w:t>-</w:t>
            </w:r>
          </w:p>
        </w:tc>
      </w:tr>
      <w:tr w:rsidR="003D4F33" w:rsidRPr="000E586C" w14:paraId="12957A5F" w14:textId="77777777" w:rsidTr="0096226E">
        <w:trPr>
          <w:trHeight w:val="1052"/>
        </w:trPr>
        <w:tc>
          <w:tcPr>
            <w:tcW w:w="4142" w:type="dxa"/>
            <w:gridSpan w:val="2"/>
            <w:vAlign w:val="bottom"/>
          </w:tcPr>
          <w:p w14:paraId="163E1446" w14:textId="5F5D7217" w:rsidR="0096226E" w:rsidRPr="000E586C" w:rsidRDefault="00F0166A" w:rsidP="00F10389">
            <w:pPr>
              <w:rPr>
                <w:rFonts w:ascii="Arial" w:hAnsi="Arial" w:cs="Arial"/>
                <w:bCs/>
                <w:spacing w:val="-2"/>
                <w:sz w:val="20"/>
                <w:szCs w:val="20"/>
                <w:lang w:val="uk-UA"/>
              </w:rPr>
            </w:pPr>
            <w:r w:rsidRPr="000E586C">
              <w:rPr>
                <w:rFonts w:ascii="Arial" w:hAnsi="Arial" w:cs="Arial"/>
                <w:bCs/>
                <w:spacing w:val="-2"/>
                <w:sz w:val="20"/>
                <w:szCs w:val="20"/>
                <w:lang w:val="uk-UA"/>
              </w:rPr>
              <w:t xml:space="preserve">Група 3 </w:t>
            </w:r>
            <w:r w:rsidR="0096226E" w:rsidRPr="000E586C">
              <w:rPr>
                <w:rFonts w:ascii="Arial" w:hAnsi="Arial" w:cs="Arial"/>
                <w:bCs/>
                <w:spacing w:val="-2"/>
                <w:sz w:val="20"/>
                <w:szCs w:val="20"/>
                <w:lang w:val="uk-UA"/>
              </w:rPr>
              <w:t>–</w:t>
            </w:r>
            <w:r w:rsidR="00975EAA" w:rsidRPr="000E586C">
              <w:rPr>
                <w:rFonts w:ascii="Arial" w:hAnsi="Arial" w:cs="Arial"/>
                <w:bCs/>
                <w:spacing w:val="-2"/>
                <w:sz w:val="20"/>
                <w:szCs w:val="20"/>
                <w:lang w:val="uk-UA"/>
              </w:rPr>
              <w:t xml:space="preserve"> </w:t>
            </w:r>
            <w:r w:rsidR="0096226E" w:rsidRPr="000E586C">
              <w:rPr>
                <w:rFonts w:ascii="Arial" w:hAnsi="Arial" w:cs="Arial"/>
                <w:bCs/>
                <w:spacing w:val="-2"/>
                <w:sz w:val="20"/>
                <w:szCs w:val="20"/>
                <w:lang w:val="uk-UA"/>
              </w:rPr>
              <w:t>будівлі, споруди</w:t>
            </w:r>
          </w:p>
          <w:p w14:paraId="7FBD3953" w14:textId="77777777" w:rsidR="0096226E" w:rsidRPr="000E586C" w:rsidRDefault="0096226E" w:rsidP="00F10389">
            <w:pPr>
              <w:rPr>
                <w:rFonts w:ascii="Arial" w:hAnsi="Arial" w:cs="Arial"/>
                <w:bCs/>
                <w:spacing w:val="-2"/>
                <w:sz w:val="20"/>
                <w:szCs w:val="20"/>
                <w:lang w:val="uk-UA"/>
              </w:rPr>
            </w:pPr>
            <w:r w:rsidRPr="000E586C">
              <w:rPr>
                <w:rFonts w:ascii="Arial" w:hAnsi="Arial" w:cs="Arial"/>
                <w:bCs/>
                <w:spacing w:val="-2"/>
                <w:sz w:val="20"/>
                <w:szCs w:val="20"/>
                <w:lang w:val="uk-UA"/>
              </w:rPr>
              <w:t>Група 4 – машини та обладнання</w:t>
            </w:r>
          </w:p>
          <w:p w14:paraId="61171C4B" w14:textId="77777777" w:rsidR="0096226E" w:rsidRPr="000E586C" w:rsidRDefault="0096226E" w:rsidP="00F10389">
            <w:pPr>
              <w:rPr>
                <w:rFonts w:ascii="Arial" w:hAnsi="Arial" w:cs="Arial"/>
                <w:bCs/>
                <w:spacing w:val="-2"/>
                <w:sz w:val="20"/>
                <w:szCs w:val="20"/>
                <w:lang w:val="uk-UA"/>
              </w:rPr>
            </w:pPr>
            <w:r w:rsidRPr="000E586C">
              <w:rPr>
                <w:rFonts w:ascii="Arial" w:hAnsi="Arial" w:cs="Arial"/>
                <w:bCs/>
                <w:spacing w:val="-2"/>
                <w:sz w:val="20"/>
                <w:szCs w:val="20"/>
                <w:lang w:val="uk-UA"/>
              </w:rPr>
              <w:t>Група 5 – транспортні засоби</w:t>
            </w:r>
          </w:p>
          <w:p w14:paraId="22A19080" w14:textId="77777777" w:rsidR="0096226E" w:rsidRPr="000E586C" w:rsidRDefault="0096226E" w:rsidP="00F10389">
            <w:pPr>
              <w:rPr>
                <w:rFonts w:ascii="Arial" w:hAnsi="Arial" w:cs="Arial"/>
                <w:bCs/>
                <w:spacing w:val="-2"/>
                <w:sz w:val="20"/>
                <w:szCs w:val="20"/>
                <w:lang w:val="uk-UA"/>
              </w:rPr>
            </w:pPr>
            <w:r w:rsidRPr="000E586C">
              <w:rPr>
                <w:rFonts w:ascii="Arial" w:hAnsi="Arial" w:cs="Arial"/>
                <w:bCs/>
                <w:spacing w:val="-2"/>
                <w:sz w:val="20"/>
                <w:szCs w:val="20"/>
                <w:lang w:val="uk-UA"/>
              </w:rPr>
              <w:t>Група 6 – інструменти, прилади, інвентар</w:t>
            </w:r>
          </w:p>
          <w:p w14:paraId="29A5100B" w14:textId="0CD649EB" w:rsidR="0096226E" w:rsidRPr="000E586C" w:rsidRDefault="0096226E" w:rsidP="00F10389">
            <w:pPr>
              <w:rPr>
                <w:rFonts w:ascii="Arial" w:hAnsi="Arial" w:cs="Arial"/>
                <w:bCs/>
                <w:spacing w:val="-2"/>
                <w:sz w:val="20"/>
                <w:szCs w:val="20"/>
                <w:lang w:val="uk-UA"/>
              </w:rPr>
            </w:pPr>
            <w:r w:rsidRPr="000E586C">
              <w:rPr>
                <w:rFonts w:ascii="Arial" w:hAnsi="Arial" w:cs="Arial"/>
                <w:bCs/>
                <w:spacing w:val="-2"/>
                <w:sz w:val="20"/>
                <w:szCs w:val="20"/>
                <w:lang w:val="uk-UA"/>
              </w:rPr>
              <w:t>Група 9 – інші основні засоби</w:t>
            </w:r>
          </w:p>
        </w:tc>
        <w:tc>
          <w:tcPr>
            <w:tcW w:w="3401" w:type="dxa"/>
            <w:vAlign w:val="bottom"/>
          </w:tcPr>
          <w:p w14:paraId="5C21BAEE" w14:textId="312F2F8E" w:rsidR="003D4F33" w:rsidRPr="000E586C" w:rsidRDefault="0096226E" w:rsidP="00C26E6A">
            <w:pPr>
              <w:jc w:val="center"/>
              <w:rPr>
                <w:rFonts w:ascii="Arial" w:hAnsi="Arial" w:cs="Arial"/>
                <w:spacing w:val="-2"/>
                <w:sz w:val="20"/>
                <w:szCs w:val="20"/>
                <w:lang w:val="uk-UA"/>
              </w:rPr>
            </w:pPr>
            <w:r w:rsidRPr="000E586C">
              <w:rPr>
                <w:rFonts w:ascii="Arial" w:hAnsi="Arial" w:cs="Arial"/>
                <w:spacing w:val="-2"/>
                <w:sz w:val="20"/>
                <w:szCs w:val="20"/>
                <w:lang w:val="uk-UA"/>
              </w:rPr>
              <w:t>20</w:t>
            </w:r>
          </w:p>
          <w:p w14:paraId="0E9831C9" w14:textId="1A1F17BC" w:rsidR="0096226E" w:rsidRPr="000E586C" w:rsidRDefault="00394328" w:rsidP="00C26E6A">
            <w:pPr>
              <w:jc w:val="center"/>
              <w:rPr>
                <w:rFonts w:ascii="Arial" w:hAnsi="Arial" w:cs="Arial"/>
                <w:spacing w:val="-2"/>
                <w:sz w:val="20"/>
                <w:szCs w:val="20"/>
                <w:lang w:val="uk-UA"/>
              </w:rPr>
            </w:pPr>
            <w:r w:rsidRPr="000E586C">
              <w:rPr>
                <w:rFonts w:ascii="Arial" w:hAnsi="Arial" w:cs="Arial"/>
                <w:spacing w:val="-2"/>
                <w:sz w:val="20"/>
                <w:szCs w:val="20"/>
                <w:lang w:val="uk-UA"/>
              </w:rPr>
              <w:t>5</w:t>
            </w:r>
          </w:p>
          <w:p w14:paraId="360F969A" w14:textId="22CDD942" w:rsidR="0096226E" w:rsidRPr="000E586C" w:rsidRDefault="00394328" w:rsidP="00C26E6A">
            <w:pPr>
              <w:jc w:val="center"/>
              <w:rPr>
                <w:rFonts w:ascii="Arial" w:hAnsi="Arial" w:cs="Arial"/>
                <w:spacing w:val="-2"/>
                <w:sz w:val="20"/>
                <w:szCs w:val="20"/>
                <w:lang w:val="uk-UA"/>
              </w:rPr>
            </w:pPr>
            <w:r w:rsidRPr="000E586C">
              <w:rPr>
                <w:rFonts w:ascii="Arial" w:hAnsi="Arial" w:cs="Arial"/>
                <w:spacing w:val="-2"/>
                <w:sz w:val="20"/>
                <w:szCs w:val="20"/>
                <w:lang w:val="uk-UA"/>
              </w:rPr>
              <w:t>5</w:t>
            </w:r>
          </w:p>
          <w:p w14:paraId="296F5A8E" w14:textId="03B36BBC" w:rsidR="0096226E" w:rsidRPr="000E586C" w:rsidRDefault="00394328" w:rsidP="00C26E6A">
            <w:pPr>
              <w:jc w:val="center"/>
              <w:rPr>
                <w:rFonts w:ascii="Arial" w:hAnsi="Arial" w:cs="Arial"/>
                <w:spacing w:val="-2"/>
                <w:sz w:val="20"/>
                <w:szCs w:val="20"/>
                <w:lang w:val="uk-UA"/>
              </w:rPr>
            </w:pPr>
            <w:r w:rsidRPr="000E586C">
              <w:rPr>
                <w:rFonts w:ascii="Arial" w:hAnsi="Arial" w:cs="Arial"/>
                <w:spacing w:val="-2"/>
                <w:sz w:val="20"/>
                <w:szCs w:val="20"/>
                <w:lang w:val="uk-UA"/>
              </w:rPr>
              <w:t>4</w:t>
            </w:r>
          </w:p>
          <w:p w14:paraId="3C653B01" w14:textId="49A0EBD4" w:rsidR="0096226E" w:rsidRPr="000E586C" w:rsidRDefault="0096226E" w:rsidP="00C26E6A">
            <w:pPr>
              <w:jc w:val="center"/>
              <w:rPr>
                <w:rFonts w:ascii="Arial" w:hAnsi="Arial" w:cs="Arial"/>
                <w:spacing w:val="-2"/>
                <w:sz w:val="20"/>
                <w:szCs w:val="20"/>
                <w:lang w:val="uk-UA"/>
              </w:rPr>
            </w:pPr>
            <w:r w:rsidRPr="000E586C">
              <w:rPr>
                <w:rFonts w:ascii="Arial" w:hAnsi="Arial" w:cs="Arial"/>
                <w:spacing w:val="-2"/>
                <w:sz w:val="20"/>
                <w:szCs w:val="20"/>
                <w:lang w:val="uk-UA"/>
              </w:rPr>
              <w:t>12</w:t>
            </w:r>
          </w:p>
        </w:tc>
      </w:tr>
      <w:tr w:rsidR="003D4F33" w:rsidRPr="000E586C" w14:paraId="753FB5D3" w14:textId="77777777" w:rsidTr="0096226E">
        <w:trPr>
          <w:trHeight w:val="80"/>
        </w:trPr>
        <w:tc>
          <w:tcPr>
            <w:tcW w:w="4142" w:type="dxa"/>
            <w:gridSpan w:val="2"/>
            <w:tcBorders>
              <w:bottom w:val="single" w:sz="4" w:space="0" w:color="auto"/>
            </w:tcBorders>
            <w:vAlign w:val="bottom"/>
          </w:tcPr>
          <w:p w14:paraId="0B843C4C" w14:textId="0F11657E" w:rsidR="003D4F33" w:rsidRPr="000E586C" w:rsidRDefault="003D4F33" w:rsidP="00F10389">
            <w:pPr>
              <w:rPr>
                <w:rFonts w:ascii="Arial" w:hAnsi="Arial" w:cs="Arial"/>
                <w:spacing w:val="-2"/>
                <w:sz w:val="20"/>
                <w:szCs w:val="20"/>
                <w:lang w:val="uk-UA"/>
              </w:rPr>
            </w:pPr>
          </w:p>
        </w:tc>
        <w:tc>
          <w:tcPr>
            <w:tcW w:w="3401" w:type="dxa"/>
            <w:tcBorders>
              <w:bottom w:val="single" w:sz="4" w:space="0" w:color="auto"/>
            </w:tcBorders>
            <w:vAlign w:val="bottom"/>
          </w:tcPr>
          <w:p w14:paraId="6B09E269" w14:textId="6E8EDA74" w:rsidR="003D4F33" w:rsidRPr="000E586C" w:rsidRDefault="003D4F33" w:rsidP="0096226E">
            <w:pPr>
              <w:rPr>
                <w:rFonts w:ascii="Arial" w:hAnsi="Arial" w:cs="Arial"/>
                <w:spacing w:val="-2"/>
                <w:sz w:val="20"/>
                <w:szCs w:val="20"/>
                <w:lang w:val="uk-UA"/>
              </w:rPr>
            </w:pPr>
          </w:p>
        </w:tc>
      </w:tr>
    </w:tbl>
    <w:p w14:paraId="3DD0F9AF" w14:textId="29A1F2A7" w:rsidR="00660503" w:rsidRPr="000E586C" w:rsidRDefault="00660503" w:rsidP="00660503">
      <w:pPr>
        <w:pStyle w:val="000Normal"/>
        <w:spacing w:after="60" w:line="240" w:lineRule="auto"/>
        <w:rPr>
          <w:rFonts w:ascii="Arial" w:hAnsi="Arial" w:cs="Arial"/>
          <w:color w:val="FF0000"/>
          <w:sz w:val="20"/>
          <w:szCs w:val="20"/>
          <w:lang w:val="uk-UA"/>
        </w:rPr>
      </w:pPr>
      <w:r w:rsidRPr="000E586C">
        <w:rPr>
          <w:rFonts w:ascii="Arial" w:hAnsi="Arial" w:cs="Arial"/>
          <w:snapToGrid w:val="0"/>
          <w:sz w:val="20"/>
          <w:szCs w:val="20"/>
          <w:lang w:val="uk-UA"/>
        </w:rPr>
        <w:t xml:space="preserve">Доходи чи витрати від вибуття основних засобів визначаються шляхом порівняння надходжень від реалізації та залишкової вартості і включаються в інші прибутки або збитки від звичайної діяльності. </w:t>
      </w:r>
      <w:r w:rsidRPr="000E586C">
        <w:rPr>
          <w:rFonts w:ascii="Arial" w:hAnsi="Arial" w:cs="Arial"/>
          <w:sz w:val="20"/>
          <w:szCs w:val="20"/>
          <w:lang w:val="uk-UA"/>
        </w:rPr>
        <w:t>Вартісна оцінка предметів строком корисного використання більше одного року, що включаються до складу основних засобів, встановлюється в сумі понад 6 тис.</w:t>
      </w:r>
      <w:r w:rsidR="0052101E" w:rsidRPr="000E586C">
        <w:rPr>
          <w:rFonts w:ascii="Arial" w:hAnsi="Arial" w:cs="Arial"/>
          <w:sz w:val="20"/>
          <w:szCs w:val="20"/>
          <w:lang w:val="uk-UA"/>
        </w:rPr>
        <w:t xml:space="preserve"> </w:t>
      </w:r>
      <w:r w:rsidRPr="000E586C">
        <w:rPr>
          <w:rFonts w:ascii="Arial" w:hAnsi="Arial" w:cs="Arial"/>
          <w:sz w:val="20"/>
          <w:szCs w:val="20"/>
          <w:lang w:val="uk-UA"/>
        </w:rPr>
        <w:t>грн. за одиницю до 23.05.2020 і, відповідно, з 23.05.2020 – 20 тис.</w:t>
      </w:r>
      <w:r w:rsidR="0052101E" w:rsidRPr="000E586C">
        <w:rPr>
          <w:rFonts w:ascii="Arial" w:hAnsi="Arial" w:cs="Arial"/>
          <w:sz w:val="20"/>
          <w:szCs w:val="20"/>
          <w:lang w:val="uk-UA"/>
        </w:rPr>
        <w:t xml:space="preserve"> </w:t>
      </w:r>
      <w:r w:rsidRPr="000E586C">
        <w:rPr>
          <w:rFonts w:ascii="Arial" w:hAnsi="Arial" w:cs="Arial"/>
          <w:sz w:val="20"/>
          <w:szCs w:val="20"/>
          <w:lang w:val="uk-UA"/>
        </w:rPr>
        <w:t>грн.</w:t>
      </w:r>
    </w:p>
    <w:p w14:paraId="3C3DE927" w14:textId="70C6890A"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Вартість малоцінних і швидкозношуваних предметів повністю списується на відповідну статтю витрат при їх передачі в експлуатацію.</w:t>
      </w:r>
    </w:p>
    <w:p w14:paraId="0F2495BB" w14:textId="534F938E" w:rsidR="00C22444" w:rsidRPr="000E586C" w:rsidRDefault="00C22444" w:rsidP="00C22444">
      <w:pPr>
        <w:pStyle w:val="000Normal"/>
        <w:spacing w:after="60"/>
        <w:rPr>
          <w:rFonts w:ascii="Arial" w:hAnsi="Arial" w:cs="Arial"/>
          <w:b/>
          <w:i/>
          <w:sz w:val="20"/>
          <w:szCs w:val="20"/>
          <w:lang w:val="uk-UA"/>
        </w:rPr>
      </w:pPr>
      <w:r w:rsidRPr="000E586C">
        <w:rPr>
          <w:rFonts w:ascii="Arial" w:hAnsi="Arial" w:cs="Arial"/>
          <w:b/>
          <w:i/>
          <w:sz w:val="20"/>
          <w:szCs w:val="20"/>
          <w:lang w:val="uk-UA"/>
        </w:rPr>
        <w:t>Інвестиційна нерухомість</w:t>
      </w:r>
    </w:p>
    <w:p w14:paraId="455D0801" w14:textId="256DE51F" w:rsidR="00C22444" w:rsidRPr="000E586C" w:rsidRDefault="009F6868" w:rsidP="00C22444">
      <w:pPr>
        <w:pStyle w:val="000Normal"/>
        <w:spacing w:after="60"/>
        <w:rPr>
          <w:rFonts w:ascii="Arial" w:hAnsi="Arial" w:cs="Arial"/>
          <w:sz w:val="20"/>
          <w:szCs w:val="20"/>
          <w:lang w:val="uk-UA"/>
        </w:rPr>
      </w:pPr>
      <w:r w:rsidRPr="000E586C">
        <w:rPr>
          <w:rFonts w:ascii="Arial" w:hAnsi="Arial" w:cs="Arial"/>
          <w:sz w:val="20"/>
          <w:szCs w:val="20"/>
          <w:lang w:val="uk-UA"/>
        </w:rPr>
        <w:t xml:space="preserve">Інвестиційна нерухомість у складі активів визнається відповідно до  П(С)БО 32 «Інвестиційна нерухомість». </w:t>
      </w:r>
      <w:r w:rsidR="00C22444" w:rsidRPr="000E586C">
        <w:rPr>
          <w:rFonts w:ascii="Arial" w:hAnsi="Arial" w:cs="Arial"/>
          <w:sz w:val="20"/>
          <w:szCs w:val="20"/>
          <w:lang w:val="uk-UA"/>
        </w:rPr>
        <w:t>Придбана (створена) інвестиційна нерухомість зараховується на баланс підприємства</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за первісною вартістю</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Одиницею обліку інвестиційної нерухомості є земельна ділянка, будівля (частина будівлі) або їх поєднання, а також активи, які</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утворюють з інвестиційною нерухомістю</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єдиний</w:t>
      </w:r>
      <w:r w:rsidR="003233E8" w:rsidRPr="000E586C">
        <w:rPr>
          <w:rFonts w:ascii="Arial" w:hAnsi="Arial" w:cs="Arial"/>
          <w:sz w:val="20"/>
          <w:szCs w:val="20"/>
          <w:lang w:val="uk-UA"/>
        </w:rPr>
        <w:t xml:space="preserve"> </w:t>
      </w:r>
      <w:r w:rsidR="00C22444" w:rsidRPr="000E586C">
        <w:rPr>
          <w:rFonts w:ascii="Arial" w:hAnsi="Arial" w:cs="Arial"/>
          <w:sz w:val="20"/>
          <w:szCs w:val="20"/>
          <w:lang w:val="uk-UA"/>
        </w:rPr>
        <w:t>(цілісний) комплекс і в сукупності генерують грошові потоки.</w:t>
      </w:r>
    </w:p>
    <w:p w14:paraId="69FA2222" w14:textId="68FCD270" w:rsidR="00C22444" w:rsidRPr="000E586C" w:rsidRDefault="00C22444" w:rsidP="00C22444">
      <w:pPr>
        <w:pStyle w:val="000Normal"/>
        <w:spacing w:after="60"/>
        <w:rPr>
          <w:rFonts w:ascii="Arial" w:hAnsi="Arial" w:cs="Arial"/>
          <w:sz w:val="20"/>
          <w:szCs w:val="20"/>
          <w:lang w:val="uk-UA"/>
        </w:rPr>
      </w:pPr>
      <w:r w:rsidRPr="000E586C">
        <w:rPr>
          <w:rFonts w:ascii="Arial" w:hAnsi="Arial" w:cs="Arial"/>
          <w:sz w:val="20"/>
          <w:szCs w:val="20"/>
          <w:lang w:val="uk-UA"/>
        </w:rPr>
        <w:t>Первісна</w:t>
      </w:r>
      <w:r w:rsidR="003233E8" w:rsidRPr="000E586C">
        <w:rPr>
          <w:rFonts w:ascii="Arial" w:hAnsi="Arial" w:cs="Arial"/>
          <w:sz w:val="20"/>
          <w:szCs w:val="20"/>
          <w:lang w:val="uk-UA"/>
        </w:rPr>
        <w:t xml:space="preserve"> </w:t>
      </w:r>
      <w:r w:rsidRPr="000E586C">
        <w:rPr>
          <w:rFonts w:ascii="Arial" w:hAnsi="Arial" w:cs="Arial"/>
          <w:sz w:val="20"/>
          <w:szCs w:val="20"/>
          <w:lang w:val="uk-UA"/>
        </w:rPr>
        <w:t>вартість придбаної інвестиційної нерухомості складається з таких витрат: суми, що сплачують постачальникам (продавцям) та підрядникам за виконання будівельно-монтажних робіт (без непрямих податків); реєстраційні збори, державне мито та аналогічні платежі, що здійснюються у</w:t>
      </w:r>
      <w:r w:rsidR="003233E8" w:rsidRPr="000E586C">
        <w:rPr>
          <w:rFonts w:ascii="Arial" w:hAnsi="Arial" w:cs="Arial"/>
          <w:sz w:val="20"/>
          <w:szCs w:val="20"/>
          <w:lang w:val="uk-UA"/>
        </w:rPr>
        <w:t xml:space="preserve"> </w:t>
      </w:r>
      <w:r w:rsidRPr="000E586C">
        <w:rPr>
          <w:rFonts w:ascii="Arial" w:hAnsi="Arial" w:cs="Arial"/>
          <w:sz w:val="20"/>
          <w:szCs w:val="20"/>
          <w:lang w:val="uk-UA"/>
        </w:rPr>
        <w:t>зв'язку з придбанням (отриманням) прав на інвестиційну нерухомість; суми непрямих податків у зв'язку з придбанням(створенням) інвестиційної нерухомості (якщо</w:t>
      </w:r>
      <w:r w:rsidR="003233E8" w:rsidRPr="000E586C">
        <w:rPr>
          <w:rFonts w:ascii="Arial" w:hAnsi="Arial" w:cs="Arial"/>
          <w:sz w:val="20"/>
          <w:szCs w:val="20"/>
          <w:lang w:val="uk-UA"/>
        </w:rPr>
        <w:t xml:space="preserve"> </w:t>
      </w:r>
      <w:r w:rsidRPr="000E586C">
        <w:rPr>
          <w:rFonts w:ascii="Arial" w:hAnsi="Arial" w:cs="Arial"/>
          <w:sz w:val="20"/>
          <w:szCs w:val="20"/>
          <w:lang w:val="uk-UA"/>
        </w:rPr>
        <w:t>вони не відшкодовуються підприємству); юридичні послуги, комісійні винагороди, пов'язані з придбанням інвестиційної нерухомості; інші витрати</w:t>
      </w:r>
      <w:r w:rsidR="003233E8" w:rsidRPr="000E586C">
        <w:rPr>
          <w:rFonts w:ascii="Arial" w:hAnsi="Arial" w:cs="Arial"/>
          <w:sz w:val="20"/>
          <w:szCs w:val="20"/>
          <w:lang w:val="uk-UA"/>
        </w:rPr>
        <w:t xml:space="preserve"> </w:t>
      </w:r>
      <w:r w:rsidRPr="000E586C">
        <w:rPr>
          <w:rFonts w:ascii="Arial" w:hAnsi="Arial" w:cs="Arial"/>
          <w:sz w:val="20"/>
          <w:szCs w:val="20"/>
          <w:lang w:val="uk-UA"/>
        </w:rPr>
        <w:t>безпосередньо пов'язані з придбанням та доведенням об'єктів інвестиційної нерухомості до стану, у якому вони придатні для використання із запланованою метою.</w:t>
      </w:r>
    </w:p>
    <w:p w14:paraId="119E85A1" w14:textId="1B090F67" w:rsidR="00C22444" w:rsidRPr="000E586C" w:rsidRDefault="003233E8" w:rsidP="003233E8">
      <w:pPr>
        <w:pStyle w:val="000Normal"/>
        <w:spacing w:after="60"/>
        <w:rPr>
          <w:rFonts w:ascii="Arial" w:hAnsi="Arial" w:cs="Arial"/>
          <w:sz w:val="20"/>
          <w:szCs w:val="20"/>
          <w:lang w:val="uk-UA"/>
        </w:rPr>
      </w:pPr>
      <w:r w:rsidRPr="000E586C">
        <w:rPr>
          <w:rFonts w:ascii="Arial" w:hAnsi="Arial" w:cs="Arial"/>
          <w:sz w:val="20"/>
          <w:szCs w:val="20"/>
          <w:lang w:val="uk-UA"/>
        </w:rPr>
        <w:t>Первісною вартістю інвестиційної нерухомості, створеної підприємством, є її вартість визначена на дату початку використання інвестиційної нерухомості, виходячи із загальної суми витрат на її створення.</w:t>
      </w:r>
    </w:p>
    <w:p w14:paraId="71B0B7D9" w14:textId="2C5D3936" w:rsidR="009F6868" w:rsidRPr="000E586C" w:rsidRDefault="003233E8" w:rsidP="00545995">
      <w:pPr>
        <w:pStyle w:val="000Normal"/>
        <w:spacing w:after="60"/>
        <w:rPr>
          <w:rFonts w:ascii="Arial" w:hAnsi="Arial" w:cs="Arial"/>
          <w:sz w:val="20"/>
          <w:szCs w:val="20"/>
          <w:lang w:val="uk-UA"/>
        </w:rPr>
      </w:pPr>
      <w:r w:rsidRPr="000E586C">
        <w:rPr>
          <w:rFonts w:ascii="Arial" w:hAnsi="Arial" w:cs="Arial"/>
          <w:sz w:val="20"/>
          <w:szCs w:val="20"/>
          <w:lang w:val="uk-UA"/>
        </w:rPr>
        <w:t xml:space="preserve">Первісна вартість інвестиційної нерухомості збільшується на суму витрат, пов'язаних з її поліпшенням (модернізація, модифікація, добудова, дообладнання, реконструкція тощо), що призводить до збільшення майбутніх економічних </w:t>
      </w:r>
      <w:proofErr w:type="spellStart"/>
      <w:r w:rsidRPr="000E586C">
        <w:rPr>
          <w:rFonts w:ascii="Arial" w:hAnsi="Arial" w:cs="Arial"/>
          <w:sz w:val="20"/>
          <w:szCs w:val="20"/>
          <w:lang w:val="uk-UA"/>
        </w:rPr>
        <w:t>вигод</w:t>
      </w:r>
      <w:proofErr w:type="spellEnd"/>
      <w:r w:rsidRPr="000E586C">
        <w:rPr>
          <w:rFonts w:ascii="Arial" w:hAnsi="Arial" w:cs="Arial"/>
          <w:sz w:val="20"/>
          <w:szCs w:val="20"/>
          <w:lang w:val="uk-UA"/>
        </w:rPr>
        <w:t xml:space="preserve">, первісно очікуваних від використання інвестиційної нерухомості. Витрати, що здійснюються для підтримання інвестиційної нерухомості в робочому стані та одержання первісно визначеної суми майбутніх економічних </w:t>
      </w:r>
      <w:proofErr w:type="spellStart"/>
      <w:r w:rsidRPr="000E586C">
        <w:rPr>
          <w:rFonts w:ascii="Arial" w:hAnsi="Arial" w:cs="Arial"/>
          <w:sz w:val="20"/>
          <w:szCs w:val="20"/>
          <w:lang w:val="uk-UA"/>
        </w:rPr>
        <w:t>вигод</w:t>
      </w:r>
      <w:proofErr w:type="spellEnd"/>
      <w:r w:rsidRPr="000E586C">
        <w:rPr>
          <w:rFonts w:ascii="Arial" w:hAnsi="Arial" w:cs="Arial"/>
          <w:sz w:val="20"/>
          <w:szCs w:val="20"/>
          <w:lang w:val="uk-UA"/>
        </w:rPr>
        <w:t xml:space="preserve"> від її  використання, уключаються до складу витрат звітного періоду.</w:t>
      </w:r>
    </w:p>
    <w:p w14:paraId="2E26451A" w14:textId="104515AB" w:rsidR="003D4F33" w:rsidRPr="000E586C" w:rsidRDefault="003D4F33" w:rsidP="00C22444">
      <w:pPr>
        <w:pStyle w:val="000Normal"/>
        <w:spacing w:after="60"/>
        <w:rPr>
          <w:rFonts w:ascii="Arial" w:hAnsi="Arial" w:cs="Arial"/>
          <w:b/>
          <w:i/>
          <w:sz w:val="20"/>
          <w:szCs w:val="20"/>
          <w:lang w:val="uk-UA"/>
        </w:rPr>
      </w:pPr>
      <w:r w:rsidRPr="000E586C">
        <w:rPr>
          <w:rFonts w:ascii="Arial" w:hAnsi="Arial" w:cs="Arial"/>
          <w:b/>
          <w:i/>
          <w:sz w:val="20"/>
          <w:szCs w:val="20"/>
          <w:lang w:val="uk-UA"/>
        </w:rPr>
        <w:t>Фінансові інструменти</w:t>
      </w:r>
    </w:p>
    <w:p w14:paraId="0D35B850"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фінансовий інструмент, і витрат, які безпосередньо пов'язані з придбанням або вибуттям фінансового інструмента (комісійні, обов'язкові зборів і платежі, при передачі цінних паперів тощо).</w:t>
      </w:r>
    </w:p>
    <w:p w14:paraId="60EC7B93"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 xml:space="preserve">На кожну наступну після визнання дату балансу фінансові активи оцінюються за їх справедливою вартістю, крім: дебіторської заборгованості, яка не призначена для перепродажу, фінансових інвестицій, що утримуються підприємством до їх погашення, фінансових активів, справедливу вартість </w:t>
      </w:r>
      <w:r w:rsidRPr="000E586C">
        <w:rPr>
          <w:rFonts w:ascii="Arial" w:hAnsi="Arial" w:cs="Arial"/>
          <w:sz w:val="20"/>
          <w:szCs w:val="20"/>
          <w:lang w:val="uk-UA"/>
        </w:rPr>
        <w:lastRenderedPageBreak/>
        <w:t>яких неможливо достовірно визначити, фінансовим інвестиціям та іншим фінансовим активам, щодо яких не застосовується оцінка за справедливою вартістю.</w:t>
      </w:r>
    </w:p>
    <w:p w14:paraId="6B4D9E2D"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На кожну наступну після визнання дату балансу фінансові зобов'язання оцінюються за амортизованою собівартістю, крім фінансових зобов'язань, призначених для перепродажу, і зобов'язань, за похідними фінансовими інструментами.</w:t>
      </w:r>
    </w:p>
    <w:p w14:paraId="1BBA1425"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зобов'язання, призначені для перепродажу, і фінансові зобов'язання, за похідними фінансовими інструментами (крім зобов'язання за похідним фінансовим інструментом, яке має бути погашено шляхом передачі пов'язаного з ним інструмента власного капіталу) на кожну наступну після визнання дату балансу оцінюються за справедливою вартістю.</w:t>
      </w:r>
    </w:p>
    <w:p w14:paraId="374C7DF3" w14:textId="77777777" w:rsidR="003D4F33" w:rsidRPr="000E586C" w:rsidRDefault="003D4F33" w:rsidP="003D4F33">
      <w:pPr>
        <w:pStyle w:val="000Normal"/>
        <w:spacing w:before="120" w:after="60"/>
        <w:rPr>
          <w:rFonts w:ascii="Arial" w:hAnsi="Arial" w:cs="Arial"/>
          <w:sz w:val="20"/>
          <w:szCs w:val="20"/>
          <w:lang w:val="uk-UA"/>
        </w:rPr>
      </w:pPr>
      <w:r w:rsidRPr="000E586C">
        <w:rPr>
          <w:rFonts w:ascii="Arial" w:hAnsi="Arial" w:cs="Arial"/>
          <w:sz w:val="20"/>
          <w:szCs w:val="20"/>
          <w:lang w:val="uk-UA"/>
        </w:rPr>
        <w:t>Зобов'язання за похідним фінансовим інструментом, яке має бути погашено шляхом передачі пов'язаного з ним інструмента власного капіталу, справедливу вартість якого на кожну наступну після визнання дату балансу не можна достовірно визначити, оцінюється за собівартістю.</w:t>
      </w:r>
    </w:p>
    <w:p w14:paraId="0C88A301"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 xml:space="preserve">Збільшення або зменшення балансової вартості фінансових інструментів, які не є об'єктом хеджування та оцінюються за справедливою вартістю, визнається іншими доходами або іншими витратами. </w:t>
      </w:r>
    </w:p>
    <w:p w14:paraId="70E21B07" w14:textId="2ADB44D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 xml:space="preserve">Балансова вартість фінансових активів, щодо яких не застосовується оцінка за справедливою вартістю, переглядається щодо можливого зменшення корисності на кожну дату балансу на основі аналізу очікуваних грошових потоків. </w:t>
      </w:r>
    </w:p>
    <w:p w14:paraId="2D33C831"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Сума втрат від зменшення корисності фінансового активу визначається як різниця між його балансовою вартістю та теперішньою вартістю очікуваних грошових потоків, дисконтованих за поточною ринковою ставкою відсотка на подібний фінансовий актив, з визнанням цієї різниці іншими витратами звітного періоду.</w:t>
      </w:r>
    </w:p>
    <w:p w14:paraId="3693C1F7"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активи та фінансові зобов'язання відображаються, якщо підприємство є стороною-укладачем угоди щодо фінансового інструмента.</w:t>
      </w:r>
    </w:p>
    <w:p w14:paraId="5D84E31E"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активи або фінансові зобов'язання, які виникають в результаті твердих контрактів на придбання або продаж ресурсів (робіт, послуг), відображаються в балансі після виникнення права на отримання активу або зобов'язання на його передачу.</w:t>
      </w:r>
    </w:p>
    <w:p w14:paraId="4E09CD30"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Фінансові активи, придбані в результаті систематичних операцій, визнаються на дату виконання контракту. При цьому цей метод визнання застосовується послідовно до кожного виду фінансових активів.</w:t>
      </w:r>
    </w:p>
    <w:p w14:paraId="69119BBA" w14:textId="77777777" w:rsidR="003D4F33" w:rsidRPr="000E586C" w:rsidRDefault="003D4F33" w:rsidP="003D4F33">
      <w:pPr>
        <w:pStyle w:val="000Normal"/>
        <w:spacing w:after="60"/>
        <w:rPr>
          <w:rFonts w:ascii="Arial" w:hAnsi="Arial" w:cs="Arial"/>
          <w:sz w:val="20"/>
          <w:szCs w:val="20"/>
          <w:lang w:val="uk-UA"/>
        </w:rPr>
      </w:pPr>
      <w:r w:rsidRPr="000E586C">
        <w:rPr>
          <w:rFonts w:ascii="Arial" w:hAnsi="Arial" w:cs="Arial"/>
          <w:sz w:val="20"/>
          <w:szCs w:val="20"/>
          <w:lang w:val="uk-UA"/>
        </w:rPr>
        <w:t>Продаж фінансових активів у результаті систематичних операцій визнається на дату виконання контракту.</w:t>
      </w:r>
    </w:p>
    <w:p w14:paraId="639020FC" w14:textId="34FA2532" w:rsidR="003D4F33" w:rsidRPr="000E586C" w:rsidRDefault="003D4F3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Зміни справедливої вартості фінансового активу в період між датою укладення контракту і датою його виконання визнаються як витрати або доходів, крім фінансових активів, які обліковуються за фактичною або амортизованою собівартістю, та активів, які є інструментом хеджування.</w:t>
      </w:r>
    </w:p>
    <w:p w14:paraId="6033BA1D" w14:textId="643C7E22" w:rsidR="00C7306F" w:rsidRPr="000E586C" w:rsidRDefault="00C7306F" w:rsidP="00C7306F">
      <w:pPr>
        <w:pStyle w:val="FS1"/>
        <w:spacing w:before="60" w:after="60"/>
        <w:rPr>
          <w:sz w:val="20"/>
          <w:szCs w:val="20"/>
        </w:rPr>
      </w:pPr>
      <w:r w:rsidRPr="000E586C">
        <w:rPr>
          <w:sz w:val="20"/>
          <w:szCs w:val="20"/>
        </w:rPr>
        <w:t>Знецінення активів</w:t>
      </w:r>
    </w:p>
    <w:p w14:paraId="7B71B9B7" w14:textId="1DA80B0B" w:rsidR="00C7306F" w:rsidRPr="000E586C" w:rsidRDefault="009A5EC3" w:rsidP="003D4F33">
      <w:pPr>
        <w:pStyle w:val="000Normal"/>
        <w:spacing w:after="60" w:line="240" w:lineRule="auto"/>
        <w:rPr>
          <w:rFonts w:ascii="Arial" w:hAnsi="Arial" w:cs="Arial"/>
          <w:sz w:val="20"/>
          <w:szCs w:val="20"/>
          <w:lang w:val="uk-UA"/>
        </w:rPr>
      </w:pPr>
      <w:r w:rsidRPr="000E586C">
        <w:rPr>
          <w:rFonts w:ascii="Arial" w:hAnsi="Arial" w:cs="Arial"/>
          <w:sz w:val="20"/>
          <w:szCs w:val="20"/>
          <w:lang w:val="uk-UA"/>
        </w:rPr>
        <w:t>Зменшення корисності активів відображається у фінансовій звітності відповідно до П(С)БО 28 «Зменшення корисності активів».</w:t>
      </w:r>
    </w:p>
    <w:p w14:paraId="52BC6702" w14:textId="04027898" w:rsidR="009A5EC3" w:rsidRPr="000E586C" w:rsidRDefault="009A5EC3" w:rsidP="00655DEF">
      <w:pPr>
        <w:pStyle w:val="000Normal"/>
        <w:spacing w:after="60"/>
        <w:rPr>
          <w:rFonts w:ascii="Arial" w:hAnsi="Arial" w:cs="Arial"/>
          <w:sz w:val="20"/>
          <w:szCs w:val="20"/>
          <w:lang w:val="uk-UA"/>
        </w:rPr>
      </w:pPr>
      <w:r w:rsidRPr="000E586C">
        <w:rPr>
          <w:rFonts w:ascii="Arial" w:hAnsi="Arial" w:cs="Arial"/>
          <w:sz w:val="20"/>
          <w:szCs w:val="20"/>
          <w:lang w:val="uk-UA"/>
        </w:rPr>
        <w:t>До об’єктів зменшення корисності відносяться: групи активів, що генерують грошові потоки (об’єкт зменшення корисності, одиниця активів, яка генерує грошові потоки, є ресурсом  контрольованим   підприємством у результаті минулих подій,</w:t>
      </w:r>
      <w:r w:rsidR="00655DEF" w:rsidRPr="000E586C">
        <w:rPr>
          <w:rFonts w:ascii="Arial" w:hAnsi="Arial" w:cs="Arial"/>
          <w:sz w:val="20"/>
          <w:szCs w:val="20"/>
          <w:lang w:val="uk-UA"/>
        </w:rPr>
        <w:t xml:space="preserve"> </w:t>
      </w:r>
      <w:r w:rsidRPr="000E586C">
        <w:rPr>
          <w:rFonts w:ascii="Arial" w:hAnsi="Arial" w:cs="Arial"/>
          <w:sz w:val="20"/>
          <w:szCs w:val="20"/>
          <w:lang w:val="uk-UA"/>
        </w:rPr>
        <w:t>від використання яких збільшиться сума прогнозованих або фактичних надходжень від діяльності (використання) об'єкта оцінки та  який впливає на величину власного капіталу)</w:t>
      </w:r>
      <w:r w:rsidR="00655DEF" w:rsidRPr="000E586C">
        <w:rPr>
          <w:rFonts w:ascii="Arial" w:hAnsi="Arial" w:cs="Arial"/>
          <w:sz w:val="20"/>
          <w:szCs w:val="20"/>
          <w:lang w:val="uk-UA"/>
        </w:rPr>
        <w:t xml:space="preserve">; </w:t>
      </w:r>
      <w:r w:rsidRPr="000E586C">
        <w:rPr>
          <w:rFonts w:ascii="Arial" w:hAnsi="Arial" w:cs="Arial"/>
          <w:sz w:val="20"/>
          <w:szCs w:val="20"/>
          <w:lang w:val="uk-UA"/>
        </w:rPr>
        <w:t>окремий актив, який є об’єктом оцінки;</w:t>
      </w:r>
      <w:r w:rsidR="00655DEF" w:rsidRPr="000E586C">
        <w:rPr>
          <w:rFonts w:ascii="Arial" w:hAnsi="Arial" w:cs="Arial"/>
          <w:sz w:val="20"/>
          <w:szCs w:val="20"/>
          <w:lang w:val="uk-UA"/>
        </w:rPr>
        <w:t xml:space="preserve"> </w:t>
      </w:r>
      <w:r w:rsidRPr="000E586C">
        <w:rPr>
          <w:rFonts w:ascii="Arial" w:hAnsi="Arial" w:cs="Arial"/>
          <w:sz w:val="20"/>
          <w:szCs w:val="20"/>
          <w:lang w:val="uk-UA"/>
        </w:rPr>
        <w:t>нематеріальні активи з невизначеним  строком корисного використання та такі, що не використовувались на дату річно</w:t>
      </w:r>
      <w:r w:rsidR="00A319DD" w:rsidRPr="000E586C">
        <w:rPr>
          <w:rFonts w:ascii="Arial" w:hAnsi="Arial" w:cs="Arial"/>
          <w:sz w:val="20"/>
          <w:szCs w:val="20"/>
          <w:lang w:val="uk-UA"/>
        </w:rPr>
        <w:t>ї фінансової звітності</w:t>
      </w:r>
      <w:r w:rsidRPr="000E586C">
        <w:rPr>
          <w:rFonts w:ascii="Arial" w:hAnsi="Arial" w:cs="Arial"/>
          <w:sz w:val="20"/>
          <w:szCs w:val="20"/>
          <w:lang w:val="uk-UA"/>
        </w:rPr>
        <w:t>,  для  яких  незалежно від наявності ознак про зменшення їх корисності, на дату річного балансу  визначає</w:t>
      </w:r>
      <w:r w:rsidR="00A319DD" w:rsidRPr="000E586C">
        <w:rPr>
          <w:rFonts w:ascii="Arial" w:hAnsi="Arial" w:cs="Arial"/>
          <w:sz w:val="20"/>
          <w:szCs w:val="20"/>
          <w:lang w:val="uk-UA"/>
        </w:rPr>
        <w:t>ться</w:t>
      </w:r>
      <w:r w:rsidRPr="000E586C">
        <w:rPr>
          <w:rFonts w:ascii="Arial" w:hAnsi="Arial" w:cs="Arial"/>
          <w:sz w:val="20"/>
          <w:szCs w:val="20"/>
          <w:lang w:val="uk-UA"/>
        </w:rPr>
        <w:t xml:space="preserve"> сум</w:t>
      </w:r>
      <w:r w:rsidR="00A319DD" w:rsidRPr="000E586C">
        <w:rPr>
          <w:rFonts w:ascii="Arial" w:hAnsi="Arial" w:cs="Arial"/>
          <w:sz w:val="20"/>
          <w:szCs w:val="20"/>
          <w:lang w:val="uk-UA"/>
        </w:rPr>
        <w:t>а</w:t>
      </w:r>
      <w:r w:rsidRPr="000E586C">
        <w:rPr>
          <w:rFonts w:ascii="Arial" w:hAnsi="Arial" w:cs="Arial"/>
          <w:sz w:val="20"/>
          <w:szCs w:val="20"/>
          <w:lang w:val="uk-UA"/>
        </w:rPr>
        <w:t xml:space="preserve"> очікуваного відшкодування (майнові права,</w:t>
      </w:r>
      <w:r w:rsidR="00A319DD" w:rsidRPr="000E586C">
        <w:rPr>
          <w:rFonts w:ascii="Arial" w:hAnsi="Arial" w:cs="Arial"/>
          <w:sz w:val="20"/>
          <w:szCs w:val="20"/>
          <w:lang w:val="uk-UA"/>
        </w:rPr>
        <w:t xml:space="preserve"> </w:t>
      </w:r>
      <w:r w:rsidRPr="000E586C">
        <w:rPr>
          <w:rFonts w:ascii="Arial" w:hAnsi="Arial" w:cs="Arial"/>
          <w:sz w:val="20"/>
          <w:szCs w:val="20"/>
          <w:lang w:val="uk-UA"/>
        </w:rPr>
        <w:t>права на об'єкти промислової власності, ліцензії тощо).</w:t>
      </w:r>
    </w:p>
    <w:p w14:paraId="6DD8FFCF" w14:textId="13FC64E5" w:rsidR="00A319DD" w:rsidRPr="000E586C" w:rsidRDefault="00A319DD" w:rsidP="00655DEF">
      <w:pPr>
        <w:pStyle w:val="000Normal"/>
        <w:spacing w:after="60"/>
        <w:rPr>
          <w:rFonts w:ascii="Arial" w:hAnsi="Arial" w:cs="Arial"/>
          <w:sz w:val="20"/>
          <w:szCs w:val="20"/>
          <w:lang w:val="uk-UA"/>
        </w:rPr>
      </w:pPr>
      <w:r w:rsidRPr="000E586C">
        <w:rPr>
          <w:rFonts w:ascii="Arial" w:hAnsi="Arial" w:cs="Arial"/>
          <w:sz w:val="20"/>
          <w:szCs w:val="20"/>
          <w:lang w:val="uk-UA"/>
        </w:rPr>
        <w:t>За наявності ознак  про зменшення корисності  активу  визначається сума  очікуваного  відшкодування активу  як чиста вартість реалізації.</w:t>
      </w:r>
      <w:r w:rsidRPr="000E586C">
        <w:rPr>
          <w:lang w:val="uk-UA"/>
        </w:rPr>
        <w:t xml:space="preserve"> </w:t>
      </w:r>
      <w:r w:rsidRPr="000E586C">
        <w:rPr>
          <w:rFonts w:ascii="Arial" w:hAnsi="Arial" w:cs="Arial"/>
          <w:sz w:val="20"/>
          <w:szCs w:val="20"/>
          <w:lang w:val="uk-UA"/>
        </w:rPr>
        <w:t>При віднесенні збитків  від зменшення корисності активів  до  одиниць, що генерують грошові потоки, виконується принцип послідовності їх розподілу.</w:t>
      </w:r>
    </w:p>
    <w:p w14:paraId="047AF63D" w14:textId="3987514F" w:rsidR="00A319DD" w:rsidRPr="000E586C" w:rsidRDefault="00A319DD" w:rsidP="00655DEF">
      <w:pPr>
        <w:pStyle w:val="000Normal"/>
        <w:spacing w:after="60"/>
        <w:rPr>
          <w:rFonts w:ascii="Arial" w:hAnsi="Arial" w:cs="Arial"/>
          <w:sz w:val="20"/>
          <w:szCs w:val="20"/>
          <w:lang w:val="uk-UA"/>
        </w:rPr>
      </w:pPr>
      <w:r w:rsidRPr="000E586C">
        <w:rPr>
          <w:rFonts w:ascii="Arial" w:hAnsi="Arial" w:cs="Arial"/>
          <w:sz w:val="20"/>
          <w:szCs w:val="20"/>
          <w:lang w:val="uk-UA"/>
        </w:rPr>
        <w:t>Витрати від зменшення активів та вигоди від їх відновлення визнаються іншими витратами та іншими доходами,  а  для активів, що амортизуються, визначено порядок від зменшення корисності активу, що генерують грошові потоки, та порядок  відновлення їх корисності, та передбачена уцінка та переоцінка  при відображенні в обліку.</w:t>
      </w:r>
    </w:p>
    <w:p w14:paraId="2B4E4B66" w14:textId="77777777" w:rsidR="003D4F33" w:rsidRPr="000E586C" w:rsidRDefault="003D4F33" w:rsidP="003D4F33">
      <w:pPr>
        <w:pStyle w:val="FS1"/>
        <w:spacing w:before="60" w:after="60"/>
        <w:rPr>
          <w:sz w:val="20"/>
          <w:szCs w:val="20"/>
        </w:rPr>
      </w:pPr>
      <w:r w:rsidRPr="000E586C">
        <w:rPr>
          <w:sz w:val="20"/>
          <w:szCs w:val="20"/>
        </w:rPr>
        <w:lastRenderedPageBreak/>
        <w:t>Запаси</w:t>
      </w:r>
    </w:p>
    <w:p w14:paraId="62E13028" w14:textId="20F64D22" w:rsidR="003D4F33" w:rsidRPr="000E586C" w:rsidRDefault="003D4F33" w:rsidP="003D4F33">
      <w:pPr>
        <w:pStyle w:val="FS"/>
        <w:rPr>
          <w:sz w:val="20"/>
          <w:szCs w:val="20"/>
        </w:rPr>
      </w:pPr>
      <w:r w:rsidRPr="000E586C">
        <w:rPr>
          <w:sz w:val="20"/>
          <w:szCs w:val="20"/>
        </w:rPr>
        <w:t>Запаси визнаються, оцінюються при придбанні та вибутті у відповідності з вимогами П(С)БО 9 «Запаси».</w:t>
      </w:r>
      <w:r w:rsidR="00394328" w:rsidRPr="000E586C">
        <w:rPr>
          <w:sz w:val="20"/>
          <w:szCs w:val="20"/>
        </w:rPr>
        <w:t xml:space="preserve"> </w:t>
      </w:r>
      <w:r w:rsidRPr="000E586C">
        <w:rPr>
          <w:sz w:val="20"/>
          <w:szCs w:val="20"/>
        </w:rPr>
        <w:t>Запаси відображаються у фінансовій звітності за найменшою з двох оцінок: первісної вартості (собівартості) або чистої вартості реалізації. Собівартість придбаних запасів включає витрати на придбання, які сплачуються відповідно до угоди з постачальником (за вирахуванням непрямих податків), суми непрямих податків, які пов’язані з придбанням запасів і які не відшкодовуються Підприємству, транспортно-заготівельні витрати та інші витрати, які безпосередньо пов’язані з придбанням запасів і доведенням їх до стану, в якому вони придатні для використання у запланованих цілях. Чиста вартість реалізації являє собою розрахункову ціну продажу в ході нормального ведення бізнесу мінус витрати на реалізацію.</w:t>
      </w:r>
    </w:p>
    <w:p w14:paraId="74015C73" w14:textId="164354F6" w:rsidR="003D4F33" w:rsidRPr="000E586C" w:rsidRDefault="003D4F33" w:rsidP="003D4F33">
      <w:pPr>
        <w:pStyle w:val="FS"/>
        <w:rPr>
          <w:sz w:val="20"/>
          <w:szCs w:val="20"/>
        </w:rPr>
      </w:pPr>
      <w:r w:rsidRPr="000E586C">
        <w:rPr>
          <w:sz w:val="20"/>
          <w:szCs w:val="20"/>
        </w:rPr>
        <w:t>У момент передачі у виробництво, реалізацію або іншого вибуття запаси оцінюються за цінами перших покупок (метод ФІФО).</w:t>
      </w:r>
    </w:p>
    <w:p w14:paraId="2919894E" w14:textId="791E7224" w:rsidR="009F6868" w:rsidRPr="000E586C" w:rsidRDefault="009F6868" w:rsidP="009F6868">
      <w:pPr>
        <w:pStyle w:val="FS1"/>
        <w:spacing w:before="60" w:after="60"/>
        <w:rPr>
          <w:sz w:val="20"/>
          <w:szCs w:val="20"/>
        </w:rPr>
      </w:pPr>
      <w:r w:rsidRPr="000E586C">
        <w:rPr>
          <w:sz w:val="20"/>
          <w:szCs w:val="20"/>
        </w:rPr>
        <w:t>Біологічні активи</w:t>
      </w:r>
    </w:p>
    <w:p w14:paraId="1590EFE4" w14:textId="59E66A08" w:rsidR="009F6868" w:rsidRPr="000E586C" w:rsidRDefault="009F6868" w:rsidP="009F6868">
      <w:pPr>
        <w:pStyle w:val="FS"/>
        <w:rPr>
          <w:sz w:val="20"/>
          <w:szCs w:val="20"/>
        </w:rPr>
      </w:pPr>
      <w:r w:rsidRPr="000E586C">
        <w:rPr>
          <w:sz w:val="20"/>
          <w:szCs w:val="20"/>
        </w:rPr>
        <w:t>Біологічні активи визнаються у відповідності з вимогами П(С)БО 30 «Біологічні активи»</w:t>
      </w:r>
      <w:r w:rsidR="00677444" w:rsidRPr="000E586C">
        <w:rPr>
          <w:sz w:val="20"/>
          <w:szCs w:val="20"/>
        </w:rPr>
        <w:t>.</w:t>
      </w:r>
    </w:p>
    <w:p w14:paraId="301F2900" w14:textId="3BC4F9DD" w:rsidR="009F6868" w:rsidRPr="000E586C" w:rsidRDefault="00677444" w:rsidP="00677444">
      <w:pPr>
        <w:pStyle w:val="FS"/>
        <w:rPr>
          <w:sz w:val="20"/>
          <w:szCs w:val="20"/>
        </w:rPr>
      </w:pPr>
      <w:r w:rsidRPr="000E586C">
        <w:rPr>
          <w:sz w:val="20"/>
          <w:szCs w:val="20"/>
        </w:rPr>
        <w:t xml:space="preserve">Біологічний актив та/або сільськогосподарська продукція визнаються активом, якщо підприємство контролює їх в результаті минулих подій, існує імовірність отримання підприємством у майбутньому економічних </w:t>
      </w:r>
      <w:proofErr w:type="spellStart"/>
      <w:r w:rsidRPr="000E586C">
        <w:rPr>
          <w:sz w:val="20"/>
          <w:szCs w:val="20"/>
        </w:rPr>
        <w:t>вигод</w:t>
      </w:r>
      <w:proofErr w:type="spellEnd"/>
      <w:r w:rsidRPr="000E586C">
        <w:rPr>
          <w:sz w:val="20"/>
          <w:szCs w:val="20"/>
        </w:rPr>
        <w:t>, пов'язаних з їх використанням, та їх вартість може бути достовірно визначена.</w:t>
      </w:r>
    </w:p>
    <w:p w14:paraId="3605AB13" w14:textId="0A1B9311" w:rsidR="00677444" w:rsidRPr="000E586C" w:rsidRDefault="00677444" w:rsidP="00FA747C">
      <w:pPr>
        <w:pStyle w:val="FS"/>
        <w:rPr>
          <w:sz w:val="20"/>
          <w:szCs w:val="20"/>
        </w:rPr>
      </w:pPr>
      <w:r w:rsidRPr="000E586C">
        <w:rPr>
          <w:sz w:val="20"/>
          <w:szCs w:val="20"/>
        </w:rPr>
        <w:t>Біологічні активи при їх первісному визнанні оцінюються за справедливою вартістю зменшеною на очікувані витрати на продаж, крім  випадків, коли справедливу вартість достовірно визначити неможливо.</w:t>
      </w:r>
      <w:r w:rsidR="008B3F1C" w:rsidRPr="000E586C">
        <w:rPr>
          <w:sz w:val="20"/>
          <w:szCs w:val="20"/>
        </w:rPr>
        <w:t xml:space="preserve"> </w:t>
      </w:r>
      <w:r w:rsidRPr="000E586C">
        <w:rPr>
          <w:sz w:val="20"/>
          <w:szCs w:val="20"/>
        </w:rPr>
        <w:t>Якщо справедливу вартість достовірно визначити неможливо, біологічний актив зараховується на баланс підприємства за первісною вартістю, яка визначається відповідно до П(С)БО 7 "Основні засоби", або П(С)БО 9 "Запаси"</w:t>
      </w:r>
      <w:r w:rsidR="00FA747C" w:rsidRPr="000E586C">
        <w:rPr>
          <w:sz w:val="20"/>
          <w:szCs w:val="20"/>
        </w:rPr>
        <w:t xml:space="preserve"> Біологічні активи відображаються звітну дату за справедливою вартістю, зменшеною на очікувані витрати на продаж</w:t>
      </w:r>
      <w:r w:rsidR="001C04B0" w:rsidRPr="000E586C">
        <w:rPr>
          <w:sz w:val="20"/>
          <w:szCs w:val="20"/>
        </w:rPr>
        <w:t>.</w:t>
      </w:r>
    </w:p>
    <w:p w14:paraId="0122B2FC" w14:textId="5CB30C13" w:rsidR="00677444" w:rsidRPr="000E586C" w:rsidRDefault="00677444" w:rsidP="00677444">
      <w:pPr>
        <w:pStyle w:val="FS"/>
        <w:rPr>
          <w:sz w:val="20"/>
          <w:szCs w:val="20"/>
        </w:rPr>
      </w:pPr>
      <w:r w:rsidRPr="000E586C">
        <w:rPr>
          <w:sz w:val="20"/>
          <w:szCs w:val="20"/>
        </w:rPr>
        <w:t xml:space="preserve">Визначення справедливої вартості біологічних активів і сільськогосподарської продукції </w:t>
      </w:r>
      <w:proofErr w:type="spellStart"/>
      <w:r w:rsidRPr="000E586C">
        <w:rPr>
          <w:sz w:val="20"/>
          <w:szCs w:val="20"/>
        </w:rPr>
        <w:t>грунтується</w:t>
      </w:r>
      <w:proofErr w:type="spellEnd"/>
      <w:r w:rsidRPr="000E586C">
        <w:rPr>
          <w:sz w:val="20"/>
          <w:szCs w:val="20"/>
        </w:rPr>
        <w:t xml:space="preserve"> на  цінах активного ринку.</w:t>
      </w:r>
    </w:p>
    <w:p w14:paraId="5BE3194E" w14:textId="5EE5A3CD" w:rsidR="008B3F1C" w:rsidRPr="000E586C" w:rsidRDefault="008B3F1C" w:rsidP="008B3F1C">
      <w:pPr>
        <w:pStyle w:val="FS"/>
        <w:rPr>
          <w:sz w:val="20"/>
          <w:szCs w:val="20"/>
        </w:rPr>
      </w:pPr>
      <w:r w:rsidRPr="000E586C">
        <w:rPr>
          <w:sz w:val="20"/>
          <w:szCs w:val="20"/>
        </w:rPr>
        <w:t>Збільшення (зменшення) на дату балансу балансової вартості біологічних активів, які оцінюються за справедливою вартістю за вирахуванням очікуваних витрат на продаж, відображається у складі інших операційних доходів (інших операційних витрат)</w:t>
      </w:r>
      <w:r w:rsidR="001C04B0" w:rsidRPr="000E586C">
        <w:rPr>
          <w:sz w:val="20"/>
          <w:szCs w:val="20"/>
        </w:rPr>
        <w:t>.</w:t>
      </w:r>
    </w:p>
    <w:p w14:paraId="73449385" w14:textId="77777777" w:rsidR="003D4F33" w:rsidRPr="000E586C" w:rsidRDefault="003D4F33" w:rsidP="003D4F33">
      <w:pPr>
        <w:pStyle w:val="FS1"/>
        <w:rPr>
          <w:sz w:val="20"/>
          <w:szCs w:val="20"/>
        </w:rPr>
      </w:pPr>
      <w:r w:rsidRPr="000E586C">
        <w:rPr>
          <w:sz w:val="20"/>
          <w:szCs w:val="20"/>
        </w:rPr>
        <w:t>Дебіторська заборгованість</w:t>
      </w:r>
    </w:p>
    <w:p w14:paraId="28DC5D50" w14:textId="77777777" w:rsidR="003D4F33" w:rsidRPr="000E586C" w:rsidRDefault="003D4F33" w:rsidP="003D4F33">
      <w:pPr>
        <w:pStyle w:val="FS"/>
        <w:rPr>
          <w:sz w:val="20"/>
          <w:szCs w:val="20"/>
        </w:rPr>
      </w:pPr>
      <w:r w:rsidRPr="000E586C">
        <w:rPr>
          <w:sz w:val="20"/>
          <w:szCs w:val="20"/>
        </w:rPr>
        <w:t>Дебіторська заборгованість, яка є фінансовим активом, крім заборгованості, яка була придбана і призначена для продажу, враховується в балансі за чистою реалізаційною вартістю, визначеною як різниця між первісною вартістю дебіторської заборгованості та нарахованого резерву сумнівних боргів.</w:t>
      </w:r>
    </w:p>
    <w:p w14:paraId="28F4939D" w14:textId="77777777" w:rsidR="003D4F33" w:rsidRPr="000E586C" w:rsidRDefault="003D4F33" w:rsidP="003D4F33">
      <w:pPr>
        <w:pStyle w:val="FS"/>
        <w:rPr>
          <w:sz w:val="20"/>
          <w:szCs w:val="20"/>
        </w:rPr>
      </w:pPr>
      <w:r w:rsidRPr="000E586C">
        <w:rPr>
          <w:sz w:val="20"/>
          <w:szCs w:val="20"/>
        </w:rPr>
        <w:t>Підприємство може створювати резерв сумнівних боргів щодо дебіторської заборгованості за реалізовані товари на підставі методу застосування коефіцієнту сумнівності. Безнадійна заборгованість списується, коли про неї стає відомо.</w:t>
      </w:r>
    </w:p>
    <w:p w14:paraId="49CFC7CD" w14:textId="77777777" w:rsidR="003D4F33" w:rsidRPr="000E586C" w:rsidRDefault="003D4F33" w:rsidP="003D4F33">
      <w:pPr>
        <w:pStyle w:val="FS1"/>
        <w:spacing w:before="60" w:after="60"/>
        <w:rPr>
          <w:sz w:val="20"/>
          <w:szCs w:val="20"/>
        </w:rPr>
      </w:pPr>
      <w:r w:rsidRPr="000E586C">
        <w:rPr>
          <w:sz w:val="20"/>
          <w:szCs w:val="20"/>
        </w:rPr>
        <w:t>Гроші та їх еквіваленти</w:t>
      </w:r>
    </w:p>
    <w:p w14:paraId="4330CE2D" w14:textId="77777777" w:rsidR="003D4F33" w:rsidRPr="000E586C" w:rsidRDefault="003D4F33" w:rsidP="003D4F33">
      <w:pPr>
        <w:pStyle w:val="FS"/>
        <w:rPr>
          <w:sz w:val="20"/>
          <w:szCs w:val="20"/>
        </w:rPr>
      </w:pPr>
      <w:r w:rsidRPr="000E586C">
        <w:rPr>
          <w:sz w:val="20"/>
          <w:szCs w:val="20"/>
        </w:rPr>
        <w:t>Гроші та їх еквіваленти включають грошові кошти в касі та суми на банкі</w:t>
      </w:r>
      <w:bookmarkStart w:id="65" w:name="_Ref41901879"/>
      <w:r w:rsidRPr="000E586C">
        <w:rPr>
          <w:sz w:val="20"/>
          <w:szCs w:val="20"/>
        </w:rPr>
        <w:t>вських рахунках “до запитання”, депозити строком до 3х місяців та кошти на банківських рахунках з обмеженням у використанні (акредитиви, спец-рахунки з ПДВ, тощо).</w:t>
      </w:r>
    </w:p>
    <w:p w14:paraId="426271DC" w14:textId="77777777" w:rsidR="003D4F33" w:rsidRPr="000E586C" w:rsidRDefault="003D4F33" w:rsidP="003D4F33">
      <w:pPr>
        <w:pStyle w:val="FS1"/>
        <w:spacing w:before="60" w:after="60"/>
        <w:rPr>
          <w:sz w:val="20"/>
          <w:szCs w:val="20"/>
        </w:rPr>
      </w:pPr>
      <w:r w:rsidRPr="000E586C">
        <w:rPr>
          <w:sz w:val="20"/>
          <w:szCs w:val="20"/>
        </w:rPr>
        <w:t>Зобов'язання та забезпечення</w:t>
      </w:r>
    </w:p>
    <w:p w14:paraId="55B6D2C5" w14:textId="77777777" w:rsidR="003D4F33" w:rsidRPr="000E586C" w:rsidRDefault="003D4F33" w:rsidP="003D4F33">
      <w:pPr>
        <w:pStyle w:val="FS"/>
        <w:rPr>
          <w:sz w:val="20"/>
          <w:szCs w:val="20"/>
        </w:rPr>
      </w:pPr>
      <w:r w:rsidRPr="000E586C">
        <w:rPr>
          <w:sz w:val="20"/>
          <w:szCs w:val="20"/>
        </w:rPr>
        <w:t>Зобов'язання, на які нараховуються відсотки, і які підлягають погашенню протягом 12 місяців від дати балансу, відображаються як довгострокові зобов'язання, якщо первісний термін погашення був більше, ніж 12 місяців та до затвердження фінансової звітності є угода про переоформлення цього зобов'язання на довгострокове.</w:t>
      </w:r>
    </w:p>
    <w:p w14:paraId="0B9A05DC" w14:textId="77777777" w:rsidR="003D4F33" w:rsidRPr="000E586C" w:rsidRDefault="003D4F33" w:rsidP="003D4F33">
      <w:pPr>
        <w:pStyle w:val="FS"/>
        <w:spacing w:before="120"/>
        <w:rPr>
          <w:sz w:val="20"/>
          <w:szCs w:val="20"/>
        </w:rPr>
      </w:pPr>
      <w:r w:rsidRPr="000E586C">
        <w:rPr>
          <w:sz w:val="20"/>
          <w:szCs w:val="20"/>
        </w:rPr>
        <w:t>Довгострокові зобов'язання, за якими нараховуються відсотки, відображаються в балансі за їх теперішньою вартістю.</w:t>
      </w:r>
    </w:p>
    <w:p w14:paraId="2EDF9281" w14:textId="77777777" w:rsidR="003D4F33" w:rsidRPr="000E586C" w:rsidRDefault="003D4F33" w:rsidP="003D4F33">
      <w:pPr>
        <w:pStyle w:val="FS"/>
        <w:rPr>
          <w:sz w:val="20"/>
          <w:szCs w:val="20"/>
        </w:rPr>
      </w:pPr>
      <w:r w:rsidRPr="000E586C">
        <w:rPr>
          <w:sz w:val="20"/>
          <w:szCs w:val="20"/>
        </w:rPr>
        <w:t>Поточні зобов'язання відображаються в балансі за сумою погашення.</w:t>
      </w:r>
    </w:p>
    <w:p w14:paraId="52042093" w14:textId="7234D6F3" w:rsidR="003D4F33" w:rsidRPr="000E586C" w:rsidRDefault="003D4F33" w:rsidP="003D4F33">
      <w:pPr>
        <w:pStyle w:val="FS"/>
        <w:rPr>
          <w:sz w:val="20"/>
          <w:szCs w:val="20"/>
        </w:rPr>
      </w:pPr>
      <w:r w:rsidRPr="000E586C">
        <w:rPr>
          <w:sz w:val="20"/>
          <w:szCs w:val="20"/>
        </w:rPr>
        <w:t>Підприємство створює забезпечення для відшкодування (майбутніх) операційних витрат на оплату. Забезпечення створюється за умови виникнення в результаті минулих подій зобов'язання, погашення якого ймовірно призведе до зменшення ресурсів і оцінка якого може бути визначена згідно з розрахунками. Сума забезпечення витрат визначається за обліковою оцінкою грошових ресурсів, необхідних для погашення відповідного зобов'язання на дату балансу. Забезпечення використовується для відшкодування лише тих витрат, для покриття яких воно було створено.</w:t>
      </w:r>
    </w:p>
    <w:p w14:paraId="03628CB6" w14:textId="77777777" w:rsidR="003D4F33" w:rsidRPr="000E586C" w:rsidRDefault="003D4F33" w:rsidP="003D4F33">
      <w:pPr>
        <w:pStyle w:val="FS"/>
        <w:rPr>
          <w:sz w:val="20"/>
          <w:szCs w:val="20"/>
        </w:rPr>
      </w:pPr>
      <w:r w:rsidRPr="000E586C">
        <w:rPr>
          <w:sz w:val="20"/>
          <w:szCs w:val="20"/>
        </w:rPr>
        <w:t>Непередбачені зобов'язання відображаються на позабалансових рахунках за обліковою оцінкою.</w:t>
      </w:r>
    </w:p>
    <w:bookmarkEnd w:id="65"/>
    <w:p w14:paraId="76BCC568" w14:textId="77777777" w:rsidR="003D4F33" w:rsidRPr="000E586C" w:rsidRDefault="003D4F33" w:rsidP="003D4F33">
      <w:pPr>
        <w:pStyle w:val="FS1"/>
        <w:spacing w:before="60" w:after="60"/>
        <w:rPr>
          <w:sz w:val="20"/>
          <w:szCs w:val="20"/>
        </w:rPr>
      </w:pPr>
      <w:r w:rsidRPr="000E586C">
        <w:rPr>
          <w:sz w:val="20"/>
          <w:szCs w:val="20"/>
        </w:rPr>
        <w:lastRenderedPageBreak/>
        <w:t>Оплата праці</w:t>
      </w:r>
    </w:p>
    <w:p w14:paraId="42EE15D3" w14:textId="77777777" w:rsidR="003D4F33" w:rsidRPr="000E586C" w:rsidRDefault="003D4F33" w:rsidP="003D4F33">
      <w:pPr>
        <w:pStyle w:val="FS"/>
        <w:rPr>
          <w:sz w:val="20"/>
          <w:szCs w:val="20"/>
        </w:rPr>
      </w:pPr>
      <w:r w:rsidRPr="000E586C">
        <w:rPr>
          <w:sz w:val="20"/>
          <w:szCs w:val="20"/>
        </w:rPr>
        <w:t>Виплата основної, додаткової заробітної плати та інших заохочувальних та компенсаційних виплат здійснюється відповідно до положень колективного договору та Закону України про оплату праці. Відображення в обліку та фінансовій звітності зобов'язань з виплат працівникам здійснюється відповідно до П(С)БО 26 «Виплати працівникам».</w:t>
      </w:r>
    </w:p>
    <w:p w14:paraId="42C820FC" w14:textId="77777777" w:rsidR="003D4F33" w:rsidRPr="000E586C" w:rsidRDefault="003D4F33" w:rsidP="003D4F33">
      <w:pPr>
        <w:pStyle w:val="FS1"/>
        <w:spacing w:before="60" w:after="60"/>
        <w:rPr>
          <w:sz w:val="20"/>
          <w:szCs w:val="20"/>
        </w:rPr>
      </w:pPr>
      <w:r w:rsidRPr="000E586C">
        <w:rPr>
          <w:sz w:val="20"/>
          <w:szCs w:val="20"/>
        </w:rPr>
        <w:t xml:space="preserve">Зобов’язання за пенсійним та соціальним забезпеченням </w:t>
      </w:r>
    </w:p>
    <w:p w14:paraId="12A63B84" w14:textId="77777777" w:rsidR="003D4F33" w:rsidRPr="000E586C" w:rsidRDefault="003D4F33" w:rsidP="003D4F33">
      <w:pPr>
        <w:pStyle w:val="FS"/>
        <w:rPr>
          <w:sz w:val="20"/>
          <w:szCs w:val="20"/>
        </w:rPr>
      </w:pPr>
      <w:r w:rsidRPr="000E586C">
        <w:rPr>
          <w:sz w:val="20"/>
          <w:szCs w:val="20"/>
        </w:rPr>
        <w:t xml:space="preserve">Підприємство здійснює внески до Пенсійного фонду України, фонду соціального страхування, фонду зайнятості та фонду страхування від нещасних випадків на виробництві на користь своїх співробітників.  Внески розраховуються як процент від загальної заробітної плати працівників та відносяться на витрати в періоді, в якому відповідна сума заробітної плати нараховується працівнику. </w:t>
      </w:r>
    </w:p>
    <w:p w14:paraId="0E45F3E0" w14:textId="77777777" w:rsidR="003D4F33" w:rsidRPr="000E586C" w:rsidRDefault="003D4F33" w:rsidP="003D4F33">
      <w:pPr>
        <w:pStyle w:val="FS1"/>
        <w:spacing w:before="60" w:after="60"/>
        <w:rPr>
          <w:sz w:val="20"/>
          <w:szCs w:val="20"/>
        </w:rPr>
      </w:pPr>
      <w:r w:rsidRPr="000E586C">
        <w:rPr>
          <w:sz w:val="20"/>
          <w:szCs w:val="20"/>
        </w:rPr>
        <w:t>Інструменти власного капіталу</w:t>
      </w:r>
    </w:p>
    <w:p w14:paraId="2CA97F57" w14:textId="77777777" w:rsidR="003D4F33" w:rsidRPr="000E586C" w:rsidRDefault="003D4F33" w:rsidP="003D4F33">
      <w:pPr>
        <w:pStyle w:val="FS2"/>
        <w:spacing w:before="60"/>
        <w:rPr>
          <w:sz w:val="20"/>
          <w:szCs w:val="20"/>
        </w:rPr>
      </w:pPr>
      <w:r w:rsidRPr="000E586C">
        <w:rPr>
          <w:sz w:val="20"/>
          <w:szCs w:val="20"/>
        </w:rPr>
        <w:t>Статутний капітал</w:t>
      </w:r>
    </w:p>
    <w:p w14:paraId="7D86F176" w14:textId="3EEA6E22" w:rsidR="003D4F33" w:rsidRPr="000E586C" w:rsidRDefault="003D4F33" w:rsidP="003D4F33">
      <w:pPr>
        <w:pStyle w:val="FS"/>
        <w:rPr>
          <w:sz w:val="20"/>
          <w:szCs w:val="20"/>
          <w:lang w:eastAsia="ar-SA"/>
        </w:rPr>
      </w:pPr>
      <w:r w:rsidRPr="000E586C">
        <w:rPr>
          <w:sz w:val="20"/>
          <w:szCs w:val="20"/>
          <w:lang w:eastAsia="ar-SA"/>
        </w:rPr>
        <w:t>Статутний капітал Підприємства був сформований шляхом внесків учасників Товариства. Станом на 31 грудня 20</w:t>
      </w:r>
      <w:r w:rsidR="00660503" w:rsidRPr="000E586C">
        <w:rPr>
          <w:sz w:val="20"/>
          <w:szCs w:val="20"/>
          <w:lang w:eastAsia="ar-SA"/>
        </w:rPr>
        <w:t>2</w:t>
      </w:r>
      <w:r w:rsidR="00EB5D79" w:rsidRPr="000E586C">
        <w:rPr>
          <w:sz w:val="20"/>
          <w:szCs w:val="20"/>
          <w:lang w:eastAsia="ar-SA"/>
        </w:rPr>
        <w:t>3</w:t>
      </w:r>
      <w:r w:rsidRPr="000E586C">
        <w:rPr>
          <w:sz w:val="20"/>
          <w:szCs w:val="20"/>
          <w:lang w:eastAsia="ar-SA"/>
        </w:rPr>
        <w:t xml:space="preserve"> року сформований статутний капітал був оплачений повністю.</w:t>
      </w:r>
    </w:p>
    <w:p w14:paraId="4125FFE3" w14:textId="4DAB313E" w:rsidR="00F96D02" w:rsidRPr="000E586C" w:rsidRDefault="003D4F33" w:rsidP="00B46443">
      <w:pPr>
        <w:pStyle w:val="FS2"/>
        <w:spacing w:before="60"/>
        <w:rPr>
          <w:sz w:val="20"/>
          <w:szCs w:val="20"/>
        </w:rPr>
      </w:pPr>
      <w:r w:rsidRPr="000E586C">
        <w:rPr>
          <w:sz w:val="20"/>
          <w:szCs w:val="20"/>
        </w:rPr>
        <w:t>Нерозподілений прибуток</w:t>
      </w:r>
    </w:p>
    <w:p w14:paraId="00A4F526" w14:textId="77777777" w:rsidR="003D4F33" w:rsidRPr="000E586C" w:rsidRDefault="003D4F33" w:rsidP="003D4F33">
      <w:pPr>
        <w:pStyle w:val="FS"/>
        <w:rPr>
          <w:sz w:val="20"/>
          <w:szCs w:val="20"/>
          <w:lang w:eastAsia="ar-SA"/>
        </w:rPr>
      </w:pPr>
      <w:r w:rsidRPr="000E586C">
        <w:rPr>
          <w:sz w:val="20"/>
          <w:szCs w:val="20"/>
          <w:lang w:eastAsia="ar-SA"/>
        </w:rPr>
        <w:t xml:space="preserve">Нерозподілений прибуток являє собою прибуток, отриманий з початку ведення комерційної діяльності за вирахуванням збитків, дивідендів. Нерозподілений прибуток не є коштами, що підлягають у повному обсязі розподілу. Обмеженням суми нерозподіленого прибутку для виплати дивідендів є створення фондів відповідно  до Статуту </w:t>
      </w:r>
      <w:r w:rsidRPr="000E586C">
        <w:rPr>
          <w:sz w:val="20"/>
          <w:szCs w:val="20"/>
        </w:rPr>
        <w:t>Підприємства</w:t>
      </w:r>
      <w:r w:rsidRPr="000E586C">
        <w:rPr>
          <w:sz w:val="20"/>
          <w:szCs w:val="20"/>
          <w:lang w:eastAsia="ar-SA"/>
        </w:rPr>
        <w:t>.</w:t>
      </w:r>
    </w:p>
    <w:p w14:paraId="535D72CB" w14:textId="77777777" w:rsidR="003D4F33" w:rsidRPr="000E586C" w:rsidRDefault="003D4F33" w:rsidP="003D4F33">
      <w:pPr>
        <w:pStyle w:val="FS1"/>
        <w:spacing w:before="60" w:after="60"/>
        <w:rPr>
          <w:sz w:val="20"/>
          <w:szCs w:val="20"/>
        </w:rPr>
      </w:pPr>
      <w:r w:rsidRPr="000E586C">
        <w:rPr>
          <w:sz w:val="20"/>
          <w:szCs w:val="20"/>
        </w:rPr>
        <w:t>Доходи і витрати</w:t>
      </w:r>
    </w:p>
    <w:p w14:paraId="4309B43B" w14:textId="77777777" w:rsidR="003D4F33" w:rsidRPr="000E586C" w:rsidRDefault="003D4F33" w:rsidP="003D4F33">
      <w:pPr>
        <w:pStyle w:val="FS"/>
        <w:rPr>
          <w:sz w:val="20"/>
          <w:szCs w:val="20"/>
          <w:lang w:eastAsia="ar-SA"/>
        </w:rPr>
      </w:pPr>
      <w:r w:rsidRPr="000E586C">
        <w:rPr>
          <w:sz w:val="20"/>
          <w:szCs w:val="20"/>
          <w:lang w:eastAsia="ar-SA"/>
        </w:rPr>
        <w:t>Облік доходів Підприємства здійснюється відповідно до вимог П(С)БО 15 «Дохід».</w:t>
      </w:r>
    </w:p>
    <w:p w14:paraId="6654229C" w14:textId="77777777" w:rsidR="003D4F33" w:rsidRPr="000E586C" w:rsidRDefault="003D4F33" w:rsidP="003D4F33">
      <w:pPr>
        <w:pStyle w:val="FS"/>
        <w:rPr>
          <w:sz w:val="20"/>
          <w:szCs w:val="20"/>
        </w:rPr>
      </w:pPr>
      <w:r w:rsidRPr="000E586C">
        <w:rPr>
          <w:sz w:val="20"/>
          <w:szCs w:val="20"/>
          <w:lang w:eastAsia="ar-SA"/>
        </w:rPr>
        <w:t>Дохід від реалізації визнається за умови наявності всіх наведених нижче умов:</w:t>
      </w:r>
    </w:p>
    <w:p w14:paraId="44C09915" w14:textId="77777777" w:rsidR="003D4F33" w:rsidRPr="000E586C" w:rsidRDefault="003D4F33" w:rsidP="003D4F33">
      <w:pPr>
        <w:pStyle w:val="FS3"/>
      </w:pPr>
      <w:r w:rsidRPr="000E586C">
        <w:t>покупцю передані всі ризики і вигоди, пов'язані з правом власності;</w:t>
      </w:r>
    </w:p>
    <w:p w14:paraId="2BBD8F60" w14:textId="77777777" w:rsidR="003D4F33" w:rsidRPr="000E586C" w:rsidRDefault="003D4F33" w:rsidP="003D4F33">
      <w:pPr>
        <w:pStyle w:val="FS3"/>
      </w:pPr>
      <w:r w:rsidRPr="000E586C">
        <w:t>підприємство не здійснює надалі управління та контроль за реалізованою продукцією (товарами, послугами, іншими активами);</w:t>
      </w:r>
    </w:p>
    <w:p w14:paraId="22321A10" w14:textId="77777777" w:rsidR="003D4F33" w:rsidRPr="000E586C" w:rsidRDefault="003D4F33" w:rsidP="003D4F33">
      <w:pPr>
        <w:pStyle w:val="FS3"/>
      </w:pPr>
      <w:r w:rsidRPr="000E586C">
        <w:t>сума доходу (виручка) може бути достовірно визначена;</w:t>
      </w:r>
    </w:p>
    <w:p w14:paraId="771E9686" w14:textId="77777777" w:rsidR="003D4F33" w:rsidRPr="000E586C" w:rsidRDefault="003D4F33" w:rsidP="003D4F33">
      <w:pPr>
        <w:pStyle w:val="FS3"/>
      </w:pPr>
      <w:r w:rsidRPr="000E586C">
        <w:t xml:space="preserve">є впевненість, що в результаті операції відбудеться збільшення економічних </w:t>
      </w:r>
      <w:proofErr w:type="spellStart"/>
      <w:r w:rsidRPr="000E586C">
        <w:t>вигод</w:t>
      </w:r>
      <w:proofErr w:type="spellEnd"/>
      <w:r w:rsidRPr="000E586C">
        <w:t xml:space="preserve"> підприємства,</w:t>
      </w:r>
    </w:p>
    <w:p w14:paraId="6B819427" w14:textId="77777777" w:rsidR="003D4F33" w:rsidRPr="000E586C" w:rsidRDefault="003D4F33" w:rsidP="003D4F33">
      <w:pPr>
        <w:pStyle w:val="FS3"/>
      </w:pPr>
      <w:r w:rsidRPr="000E586C">
        <w:t>витрати, пов'язані з цією операцією, можуть бути достовірно визначені.</w:t>
      </w:r>
    </w:p>
    <w:p w14:paraId="651D9793" w14:textId="77777777" w:rsidR="003D4F33" w:rsidRPr="000E586C" w:rsidRDefault="003D4F33" w:rsidP="003D4F33">
      <w:pPr>
        <w:pStyle w:val="FS"/>
        <w:rPr>
          <w:sz w:val="20"/>
          <w:szCs w:val="20"/>
          <w:lang w:eastAsia="ar-SA"/>
        </w:rPr>
      </w:pPr>
      <w:r w:rsidRPr="000E586C">
        <w:rPr>
          <w:sz w:val="20"/>
          <w:szCs w:val="20"/>
          <w:lang w:eastAsia="ar-SA"/>
        </w:rPr>
        <w:t>Аванси, отримані від покупців або замовників, у бухгалтерському обліку та звітності не включаються до складу доходів від реалізації до дати відвантаження товарів або продукції, здачі виконаних на замовлення робіт і послуг.</w:t>
      </w:r>
    </w:p>
    <w:p w14:paraId="3B4CC289" w14:textId="77777777" w:rsidR="003D4F33" w:rsidRPr="000E586C" w:rsidRDefault="003D4F33" w:rsidP="003D4F33">
      <w:pPr>
        <w:pStyle w:val="FS"/>
        <w:rPr>
          <w:sz w:val="20"/>
          <w:szCs w:val="20"/>
          <w:lang w:eastAsia="ar-SA"/>
        </w:rPr>
      </w:pPr>
      <w:r w:rsidRPr="000E586C">
        <w:rPr>
          <w:sz w:val="20"/>
          <w:szCs w:val="20"/>
          <w:lang w:eastAsia="ar-SA"/>
        </w:rPr>
        <w:t>Оцінка ступеня завершеності операції з надання послуг (виконання робіт) здійснюється за методом визначення питомої ваги обсягу послуг, наданих на певну дату, у загальному обсязі послуг, які мають бути надані. При цьому в бухгалтерському обліку доходи відображаються у звітному періоді підписанням акту наданих послуг (виконаних робіт).</w:t>
      </w:r>
    </w:p>
    <w:p w14:paraId="0ACFDD56" w14:textId="77777777" w:rsidR="003D4F33" w:rsidRPr="000E586C" w:rsidRDefault="003D4F33" w:rsidP="003D4F33">
      <w:pPr>
        <w:pStyle w:val="FS"/>
        <w:rPr>
          <w:sz w:val="20"/>
          <w:szCs w:val="20"/>
          <w:lang w:eastAsia="ar-SA"/>
        </w:rPr>
      </w:pPr>
      <w:r w:rsidRPr="000E586C">
        <w:rPr>
          <w:sz w:val="20"/>
          <w:szCs w:val="20"/>
          <w:lang w:eastAsia="ar-SA"/>
        </w:rPr>
        <w:t>Доходи від нарахування штрафів, пені, неустойки та інших санкцій, за невиконання або неналежне виконання умов договорів визнаються доходами і відображаються в обліку і звітності лише тоді, коли існує ймовірність їх погашення: рішення суду про задоволення позову або рішенні боржника про визнання санкцій.</w:t>
      </w:r>
    </w:p>
    <w:p w14:paraId="636ADE5E" w14:textId="77777777" w:rsidR="003D4F33" w:rsidRPr="000E586C" w:rsidRDefault="003D4F33" w:rsidP="003D4F33">
      <w:pPr>
        <w:pStyle w:val="FS"/>
        <w:rPr>
          <w:sz w:val="20"/>
          <w:szCs w:val="20"/>
        </w:rPr>
      </w:pPr>
      <w:r w:rsidRPr="000E586C">
        <w:rPr>
          <w:sz w:val="20"/>
          <w:szCs w:val="20"/>
        </w:rPr>
        <w:t>Отримане цільове фінансування визнається доходом протягом тих періодів, у яких були понесені витрати, пов’язані з виконанням умов цільового фінансування.</w:t>
      </w:r>
    </w:p>
    <w:p w14:paraId="15E1A9D9" w14:textId="77777777" w:rsidR="003D4F33" w:rsidRPr="000E586C" w:rsidRDefault="003D4F33" w:rsidP="003D4F33">
      <w:pPr>
        <w:pStyle w:val="FS"/>
        <w:rPr>
          <w:sz w:val="20"/>
          <w:szCs w:val="20"/>
          <w:lang w:eastAsia="ar-SA"/>
        </w:rPr>
      </w:pPr>
      <w:r w:rsidRPr="000E586C">
        <w:rPr>
          <w:sz w:val="20"/>
          <w:szCs w:val="20"/>
          <w:lang w:eastAsia="ar-SA"/>
        </w:rPr>
        <w:t>Облік витрат Підприємства здійснюється відповідно до вимог П(С)БО 16 «Витрати».</w:t>
      </w:r>
    </w:p>
    <w:p w14:paraId="13777E09" w14:textId="77777777" w:rsidR="003D4F33" w:rsidRPr="000E586C" w:rsidRDefault="003D4F33" w:rsidP="003D4F33">
      <w:pPr>
        <w:pStyle w:val="FS"/>
        <w:spacing w:before="120"/>
        <w:rPr>
          <w:sz w:val="20"/>
          <w:szCs w:val="20"/>
          <w:lang w:eastAsia="ar-SA"/>
        </w:rPr>
      </w:pPr>
      <w:r w:rsidRPr="000E586C">
        <w:rPr>
          <w:sz w:val="20"/>
          <w:szCs w:val="20"/>
          <w:lang w:eastAsia="ar-SA"/>
        </w:rPr>
        <w:t>Доходи і витрати відображаються в бухгалтерському обліку та звітності в момент їх виникнення за принципами нарахування та відповідності незалежно від дати надходження або сплати коштів. Витрати визнаються витратами певного періоду одночасно з визнанням доходу, для отримання якого вони здійснені. Витрати, які неможливо прямо пов'язати з доходом певного періоду, відображаються у складі витрат того звітного періоду, в якому вони були здійснені.</w:t>
      </w:r>
    </w:p>
    <w:p w14:paraId="6A2ADE6F" w14:textId="77777777" w:rsidR="003D4F33" w:rsidRPr="000E586C" w:rsidRDefault="003D4F33" w:rsidP="003D4F33">
      <w:pPr>
        <w:pStyle w:val="FS"/>
        <w:rPr>
          <w:sz w:val="20"/>
          <w:szCs w:val="20"/>
          <w:lang w:eastAsia="ar-SA"/>
        </w:rPr>
      </w:pPr>
      <w:r w:rsidRPr="000E586C">
        <w:rPr>
          <w:sz w:val="20"/>
          <w:szCs w:val="20"/>
          <w:lang w:eastAsia="ar-SA"/>
        </w:rPr>
        <w:t>Доходи або витрати, які виявлені в звітному періоді, але відносяться до операцій, проведених у минулих періодах, зараховуються до фінансових результатів попередніх періодів.</w:t>
      </w:r>
    </w:p>
    <w:p w14:paraId="09A426E3" w14:textId="77777777" w:rsidR="003D4F33" w:rsidRPr="000E586C" w:rsidRDefault="003D4F33" w:rsidP="003D4F33">
      <w:pPr>
        <w:pStyle w:val="FS1"/>
        <w:spacing w:before="60" w:after="60"/>
        <w:rPr>
          <w:sz w:val="20"/>
          <w:szCs w:val="20"/>
        </w:rPr>
      </w:pPr>
      <w:r w:rsidRPr="000E586C">
        <w:rPr>
          <w:sz w:val="20"/>
          <w:szCs w:val="20"/>
        </w:rPr>
        <w:t>Операції в іноземній валюті</w:t>
      </w:r>
    </w:p>
    <w:p w14:paraId="79748EC7" w14:textId="77777777" w:rsidR="003D4F33" w:rsidRPr="000E586C" w:rsidRDefault="003D4F33" w:rsidP="003D4F33">
      <w:pPr>
        <w:pStyle w:val="FS"/>
        <w:rPr>
          <w:sz w:val="20"/>
          <w:szCs w:val="20"/>
        </w:rPr>
      </w:pPr>
      <w:r w:rsidRPr="000E586C">
        <w:rPr>
          <w:sz w:val="20"/>
          <w:szCs w:val="20"/>
        </w:rPr>
        <w:t>При первісному визнанні відображаються у валюті звітності шляхом перерахунку суми в іноземній валюті із застосуванням валютного курсу на дату здійснення операції (дата визнання активів, зобов'язань, власного капіталу, доходів і витрат).</w:t>
      </w:r>
    </w:p>
    <w:p w14:paraId="079670F7" w14:textId="77777777" w:rsidR="003D4F33" w:rsidRPr="000E586C" w:rsidRDefault="003D4F33" w:rsidP="003D4F33">
      <w:pPr>
        <w:pStyle w:val="FS"/>
        <w:rPr>
          <w:sz w:val="20"/>
          <w:szCs w:val="20"/>
        </w:rPr>
      </w:pPr>
      <w:r w:rsidRPr="000E586C">
        <w:rPr>
          <w:sz w:val="20"/>
          <w:szCs w:val="20"/>
        </w:rPr>
        <w:lastRenderedPageBreak/>
        <w:t>Сума авансу (попередньої оплати) в іноземній валюті, надана іншим особам у рахунок платежів для придбання немонетарних активів (запасів, основних засобів, нематеріальних активів, тощо) і отримання робіт і послуг, при включені до вартості цих активів (робіт, послуг) перераховується в національну валюту за курсом Національного банку України на дату сплати авансу.</w:t>
      </w:r>
    </w:p>
    <w:p w14:paraId="31787332" w14:textId="77777777" w:rsidR="003D4F33" w:rsidRPr="000E586C" w:rsidRDefault="003D4F33" w:rsidP="003D4F33">
      <w:pPr>
        <w:pStyle w:val="FS"/>
        <w:rPr>
          <w:sz w:val="20"/>
          <w:szCs w:val="20"/>
        </w:rPr>
      </w:pPr>
      <w:r w:rsidRPr="000E586C">
        <w:rPr>
          <w:sz w:val="20"/>
          <w:szCs w:val="20"/>
        </w:rPr>
        <w:t>При реалізації (відвантаженні) готової продукції, товарів, виконання робіт, в рахунок отриманої попередньої оплати в іноземній валюті, дохід у бухгалтерському обліку визначається виходячи з валютного курсу, який діяв на дату отримання такого авансу.</w:t>
      </w:r>
    </w:p>
    <w:p w14:paraId="74E8193B" w14:textId="77777777" w:rsidR="003D4F33" w:rsidRPr="000E586C" w:rsidRDefault="003D4F33" w:rsidP="003D4F33">
      <w:pPr>
        <w:pStyle w:val="FS"/>
        <w:rPr>
          <w:sz w:val="20"/>
          <w:szCs w:val="20"/>
        </w:rPr>
      </w:pPr>
      <w:r w:rsidRPr="000E586C">
        <w:rPr>
          <w:sz w:val="20"/>
          <w:szCs w:val="20"/>
        </w:rPr>
        <w:t>Визначення курсової різниці щодо засобів та інших монетарних статей балансу, виражених в іноземній валюті, проводиться на дату здійснення розрахунків та на дату балансу.</w:t>
      </w:r>
    </w:p>
    <w:p w14:paraId="071CE4FF" w14:textId="77777777" w:rsidR="003D4F33" w:rsidRPr="000E586C" w:rsidRDefault="003D4F33" w:rsidP="003D4F33">
      <w:pPr>
        <w:pStyle w:val="FS"/>
        <w:rPr>
          <w:sz w:val="20"/>
          <w:szCs w:val="20"/>
        </w:rPr>
      </w:pPr>
      <w:r w:rsidRPr="000E586C">
        <w:rPr>
          <w:sz w:val="20"/>
          <w:szCs w:val="20"/>
        </w:rPr>
        <w:t>За немонетарними статтями розрахунок курсових різниць не проводять. Вони відображаються в балансі за історичною собівартістю за валютним курсом на дату здійснення операції або за справедливою вартістю за валютним курсом на дату визначення цієї справедливої вартості.</w:t>
      </w:r>
    </w:p>
    <w:p w14:paraId="7A89C826" w14:textId="77777777" w:rsidR="003D4F33" w:rsidRPr="000E586C" w:rsidRDefault="003D4F33" w:rsidP="003D4F33">
      <w:pPr>
        <w:pStyle w:val="FS1"/>
        <w:spacing w:before="60" w:after="60"/>
        <w:rPr>
          <w:sz w:val="20"/>
          <w:szCs w:val="20"/>
        </w:rPr>
      </w:pPr>
      <w:r w:rsidRPr="000E586C">
        <w:rPr>
          <w:sz w:val="20"/>
          <w:szCs w:val="20"/>
        </w:rPr>
        <w:t xml:space="preserve">Облік оренди </w:t>
      </w:r>
    </w:p>
    <w:p w14:paraId="12D05EE1" w14:textId="77777777" w:rsidR="003D4F33" w:rsidRPr="000E586C" w:rsidRDefault="003D4F33" w:rsidP="003D4F33">
      <w:pPr>
        <w:pStyle w:val="FS"/>
        <w:rPr>
          <w:sz w:val="20"/>
          <w:szCs w:val="20"/>
        </w:rPr>
      </w:pPr>
      <w:r w:rsidRPr="000E586C">
        <w:rPr>
          <w:sz w:val="20"/>
          <w:szCs w:val="20"/>
        </w:rPr>
        <w:t>Оренда, при якій за орендодавцем зберігаються усі ризики і вигоди, пов'язані з правом власності на актив, класифікується як операційна оренда. Платежі, пов'язані з операційною орендою відображаються у звіті про фінансові результати за період з використанням прямолінійного методу списання таких витрат протягом строку оренди.</w:t>
      </w:r>
    </w:p>
    <w:bookmarkEnd w:id="62"/>
    <w:p w14:paraId="4CF3850A" w14:textId="77777777" w:rsidR="00215A59" w:rsidRPr="000E586C" w:rsidRDefault="00215A59" w:rsidP="00215A59">
      <w:pPr>
        <w:rPr>
          <w:rFonts w:ascii="Arial" w:hAnsi="Arial" w:cs="Arial"/>
          <w:sz w:val="20"/>
          <w:szCs w:val="20"/>
          <w:lang w:val="uk-UA"/>
        </w:rPr>
      </w:pPr>
    </w:p>
    <w:p w14:paraId="096C8BD3" w14:textId="77777777" w:rsidR="001F1221" w:rsidRPr="000E586C" w:rsidRDefault="001F1221" w:rsidP="001F1221">
      <w:pPr>
        <w:pStyle w:val="25"/>
        <w:ind w:left="0" w:firstLine="0"/>
        <w:rPr>
          <w:sz w:val="20"/>
          <w:szCs w:val="20"/>
        </w:rPr>
      </w:pPr>
      <w:bookmarkStart w:id="66" w:name="_Toc131470335"/>
      <w:r w:rsidRPr="000E586C">
        <w:rPr>
          <w:sz w:val="20"/>
          <w:szCs w:val="20"/>
        </w:rPr>
        <w:t>Основні засоби</w:t>
      </w:r>
      <w:bookmarkEnd w:id="66"/>
    </w:p>
    <w:p w14:paraId="52267BA9" w14:textId="7B67DB3B" w:rsidR="001F1221" w:rsidRPr="000E586C" w:rsidRDefault="001F1221" w:rsidP="001F1221">
      <w:pPr>
        <w:rPr>
          <w:rFonts w:ascii="Arial" w:hAnsi="Arial" w:cs="Arial"/>
          <w:sz w:val="20"/>
          <w:szCs w:val="20"/>
          <w:lang w:val="uk-UA"/>
        </w:rPr>
      </w:pPr>
      <w:r w:rsidRPr="000E586C">
        <w:rPr>
          <w:rFonts w:ascii="Arial" w:hAnsi="Arial" w:cs="Arial"/>
          <w:sz w:val="20"/>
          <w:szCs w:val="20"/>
          <w:lang w:val="uk-UA"/>
        </w:rPr>
        <w:t>Станом на 31 грудня 202</w:t>
      </w:r>
      <w:r w:rsidR="00E35AA8" w:rsidRPr="000E586C">
        <w:rPr>
          <w:rFonts w:ascii="Arial" w:hAnsi="Arial" w:cs="Arial"/>
          <w:sz w:val="20"/>
          <w:szCs w:val="20"/>
          <w:lang w:val="uk-UA"/>
        </w:rPr>
        <w:t>3</w:t>
      </w:r>
      <w:r w:rsidRPr="000E586C">
        <w:rPr>
          <w:rFonts w:ascii="Arial" w:hAnsi="Arial" w:cs="Arial"/>
          <w:sz w:val="20"/>
          <w:szCs w:val="20"/>
          <w:lang w:val="uk-UA"/>
        </w:rPr>
        <w:t xml:space="preserve"> та 202</w:t>
      </w:r>
      <w:r w:rsidR="00E35AA8" w:rsidRPr="000E586C">
        <w:rPr>
          <w:rFonts w:ascii="Arial" w:hAnsi="Arial" w:cs="Arial"/>
          <w:sz w:val="20"/>
          <w:szCs w:val="20"/>
          <w:lang w:val="uk-UA"/>
        </w:rPr>
        <w:t>2</w:t>
      </w:r>
      <w:r w:rsidRPr="000E586C">
        <w:rPr>
          <w:rFonts w:ascii="Arial" w:hAnsi="Arial" w:cs="Arial"/>
          <w:sz w:val="20"/>
          <w:szCs w:val="20"/>
          <w:lang w:val="uk-UA"/>
        </w:rPr>
        <w:t xml:space="preserve"> років </w:t>
      </w:r>
      <w:r w:rsidR="00B0357E" w:rsidRPr="000E586C">
        <w:rPr>
          <w:rFonts w:ascii="Arial" w:hAnsi="Arial" w:cs="Arial"/>
          <w:sz w:val="20"/>
          <w:szCs w:val="20"/>
          <w:lang w:val="uk-UA"/>
        </w:rPr>
        <w:t>Основні засоби</w:t>
      </w:r>
      <w:r w:rsidRPr="000E586C">
        <w:rPr>
          <w:rFonts w:ascii="Arial" w:hAnsi="Arial" w:cs="Arial"/>
          <w:sz w:val="20"/>
          <w:szCs w:val="20"/>
          <w:lang w:val="uk-UA"/>
        </w:rPr>
        <w:t xml:space="preserve"> (рядок 1</w:t>
      </w:r>
      <w:r w:rsidR="001B78D3" w:rsidRPr="000E586C">
        <w:rPr>
          <w:rFonts w:ascii="Arial" w:hAnsi="Arial" w:cs="Arial"/>
          <w:sz w:val="20"/>
          <w:szCs w:val="20"/>
          <w:lang w:val="uk-UA"/>
        </w:rPr>
        <w:t>011</w:t>
      </w:r>
      <w:r w:rsidRPr="000E586C">
        <w:rPr>
          <w:rFonts w:ascii="Arial" w:hAnsi="Arial" w:cs="Arial"/>
          <w:sz w:val="20"/>
          <w:szCs w:val="20"/>
          <w:lang w:val="uk-UA"/>
        </w:rPr>
        <w:t xml:space="preserve"> Балансу) були представлені наступним чином:</w:t>
      </w:r>
    </w:p>
    <w:p w14:paraId="32B49AA5" w14:textId="559D6D5A" w:rsidR="001F1221" w:rsidRPr="000E586C" w:rsidRDefault="001F1221" w:rsidP="001F1221">
      <w:pPr>
        <w:rPr>
          <w:lang w:val="uk-UA"/>
        </w:rPr>
      </w:pP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1F1221" w:rsidRPr="000E586C" w14:paraId="542A7EC8" w14:textId="77777777" w:rsidTr="00A07724">
        <w:trPr>
          <w:gridBefore w:val="1"/>
          <w:wBefore w:w="5920" w:type="dxa"/>
          <w:trHeight w:val="497"/>
        </w:trPr>
        <w:tc>
          <w:tcPr>
            <w:tcW w:w="1701" w:type="dxa"/>
            <w:gridSpan w:val="2"/>
            <w:tcBorders>
              <w:bottom w:val="single" w:sz="6" w:space="0" w:color="auto"/>
            </w:tcBorders>
            <w:shd w:val="clear" w:color="auto" w:fill="auto"/>
            <w:vAlign w:val="bottom"/>
          </w:tcPr>
          <w:p w14:paraId="252AEEF2" w14:textId="77777777" w:rsidR="001F1221" w:rsidRPr="000E586C" w:rsidRDefault="001F1221" w:rsidP="00A07724">
            <w:pPr>
              <w:jc w:val="right"/>
              <w:rPr>
                <w:rFonts w:ascii="Arial" w:hAnsi="Arial" w:cs="Arial"/>
                <w:b/>
                <w:sz w:val="20"/>
                <w:szCs w:val="20"/>
                <w:lang w:val="uk-UA"/>
              </w:rPr>
            </w:pPr>
            <w:r w:rsidRPr="000E586C">
              <w:rPr>
                <w:rFonts w:ascii="Arial" w:hAnsi="Arial" w:cs="Arial"/>
                <w:b/>
                <w:sz w:val="20"/>
                <w:szCs w:val="20"/>
                <w:lang w:val="uk-UA"/>
              </w:rPr>
              <w:t>На 31 грудня</w:t>
            </w:r>
          </w:p>
          <w:p w14:paraId="7B1D7B40" w14:textId="365E4D1B" w:rsidR="001F1221" w:rsidRPr="000E586C" w:rsidRDefault="001F1221" w:rsidP="00A07724">
            <w:pPr>
              <w:jc w:val="right"/>
              <w:rPr>
                <w:rFonts w:ascii="Arial" w:hAnsi="Arial" w:cs="Arial"/>
                <w:b/>
                <w:sz w:val="20"/>
                <w:szCs w:val="20"/>
                <w:lang w:val="uk-UA"/>
              </w:rPr>
            </w:pPr>
            <w:r w:rsidRPr="000E586C">
              <w:rPr>
                <w:rFonts w:ascii="Arial" w:hAnsi="Arial" w:cs="Arial"/>
                <w:b/>
                <w:sz w:val="20"/>
                <w:szCs w:val="20"/>
                <w:lang w:val="uk-UA"/>
              </w:rPr>
              <w:t>202</w:t>
            </w:r>
            <w:r w:rsidR="00E35AA8"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4" w:type="dxa"/>
            <w:gridSpan w:val="2"/>
            <w:shd w:val="clear" w:color="auto" w:fill="auto"/>
            <w:vAlign w:val="bottom"/>
          </w:tcPr>
          <w:p w14:paraId="350E4614" w14:textId="77777777" w:rsidR="001F1221" w:rsidRPr="000E586C" w:rsidRDefault="001F1221" w:rsidP="00A07724">
            <w:pPr>
              <w:jc w:val="right"/>
              <w:rPr>
                <w:rFonts w:ascii="Arial" w:hAnsi="Arial" w:cs="Arial"/>
                <w:b/>
                <w:sz w:val="20"/>
                <w:szCs w:val="20"/>
                <w:lang w:val="uk-UA"/>
              </w:rPr>
            </w:pPr>
          </w:p>
        </w:tc>
        <w:tc>
          <w:tcPr>
            <w:tcW w:w="1734" w:type="dxa"/>
            <w:gridSpan w:val="2"/>
            <w:tcBorders>
              <w:bottom w:val="single" w:sz="6" w:space="0" w:color="auto"/>
            </w:tcBorders>
            <w:shd w:val="clear" w:color="auto" w:fill="auto"/>
            <w:vAlign w:val="bottom"/>
          </w:tcPr>
          <w:p w14:paraId="7FA3429B" w14:textId="77777777" w:rsidR="001F1221" w:rsidRPr="000E586C" w:rsidRDefault="001F1221" w:rsidP="00A07724">
            <w:pPr>
              <w:jc w:val="right"/>
              <w:rPr>
                <w:rFonts w:ascii="Arial" w:hAnsi="Arial" w:cs="Arial"/>
                <w:b/>
                <w:sz w:val="20"/>
                <w:szCs w:val="20"/>
                <w:lang w:val="uk-UA"/>
              </w:rPr>
            </w:pPr>
            <w:r w:rsidRPr="000E586C">
              <w:rPr>
                <w:rFonts w:ascii="Arial" w:hAnsi="Arial" w:cs="Arial"/>
                <w:b/>
                <w:sz w:val="20"/>
                <w:szCs w:val="20"/>
                <w:lang w:val="uk-UA"/>
              </w:rPr>
              <w:t>На 31 грудня</w:t>
            </w:r>
          </w:p>
          <w:p w14:paraId="353F303E" w14:textId="5BBC89A0" w:rsidR="001F1221" w:rsidRPr="000E586C" w:rsidRDefault="001F1221" w:rsidP="00A07724">
            <w:pPr>
              <w:jc w:val="right"/>
              <w:rPr>
                <w:rFonts w:ascii="Arial" w:hAnsi="Arial" w:cs="Arial"/>
                <w:b/>
                <w:sz w:val="20"/>
                <w:szCs w:val="20"/>
                <w:lang w:val="uk-UA"/>
              </w:rPr>
            </w:pPr>
            <w:r w:rsidRPr="000E586C">
              <w:rPr>
                <w:rFonts w:ascii="Arial" w:hAnsi="Arial" w:cs="Arial"/>
                <w:b/>
                <w:sz w:val="20"/>
                <w:szCs w:val="20"/>
                <w:lang w:val="uk-UA"/>
              </w:rPr>
              <w:t>202</w:t>
            </w:r>
            <w:r w:rsidR="00E35AA8"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845938" w:rsidRPr="000E586C" w14:paraId="670B347E" w14:textId="77777777" w:rsidTr="00E50063">
        <w:trPr>
          <w:trHeight w:val="227"/>
        </w:trPr>
        <w:tc>
          <w:tcPr>
            <w:tcW w:w="5954" w:type="dxa"/>
            <w:gridSpan w:val="2"/>
            <w:shd w:val="clear" w:color="auto" w:fill="auto"/>
            <w:vAlign w:val="bottom"/>
          </w:tcPr>
          <w:p w14:paraId="4E2CC070" w14:textId="130B6058"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Машини та обладнання</w:t>
            </w:r>
          </w:p>
        </w:tc>
        <w:tc>
          <w:tcPr>
            <w:tcW w:w="1701" w:type="dxa"/>
            <w:gridSpan w:val="2"/>
            <w:vAlign w:val="center"/>
          </w:tcPr>
          <w:p w14:paraId="25DF641A" w14:textId="55A08128"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164 136</w:t>
            </w:r>
          </w:p>
        </w:tc>
        <w:tc>
          <w:tcPr>
            <w:tcW w:w="283" w:type="dxa"/>
            <w:gridSpan w:val="2"/>
            <w:vAlign w:val="bottom"/>
          </w:tcPr>
          <w:p w14:paraId="06100401"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2F764393" w14:textId="18EBF906"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150 008</w:t>
            </w:r>
          </w:p>
        </w:tc>
      </w:tr>
      <w:tr w:rsidR="00845938" w:rsidRPr="000E586C" w14:paraId="088969B8" w14:textId="77777777" w:rsidTr="00E50063">
        <w:trPr>
          <w:trHeight w:val="227"/>
        </w:trPr>
        <w:tc>
          <w:tcPr>
            <w:tcW w:w="5954" w:type="dxa"/>
            <w:gridSpan w:val="2"/>
            <w:shd w:val="clear" w:color="auto" w:fill="auto"/>
            <w:vAlign w:val="bottom"/>
          </w:tcPr>
          <w:p w14:paraId="4AB56843" w14:textId="4AEA8282"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Будинки та споруди</w:t>
            </w:r>
          </w:p>
        </w:tc>
        <w:tc>
          <w:tcPr>
            <w:tcW w:w="1701" w:type="dxa"/>
            <w:gridSpan w:val="2"/>
            <w:vAlign w:val="center"/>
          </w:tcPr>
          <w:p w14:paraId="2C6DACA1" w14:textId="373FE3EF"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90 033</w:t>
            </w:r>
          </w:p>
        </w:tc>
        <w:tc>
          <w:tcPr>
            <w:tcW w:w="283" w:type="dxa"/>
            <w:gridSpan w:val="2"/>
            <w:vAlign w:val="bottom"/>
          </w:tcPr>
          <w:p w14:paraId="0684719C"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22072E56" w14:textId="03441092"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79 388</w:t>
            </w:r>
          </w:p>
        </w:tc>
      </w:tr>
      <w:tr w:rsidR="00845938" w:rsidRPr="000E586C" w14:paraId="586EFBF1" w14:textId="77777777" w:rsidTr="00E50063">
        <w:trPr>
          <w:trHeight w:val="227"/>
        </w:trPr>
        <w:tc>
          <w:tcPr>
            <w:tcW w:w="5954" w:type="dxa"/>
            <w:gridSpan w:val="2"/>
            <w:shd w:val="clear" w:color="auto" w:fill="auto"/>
            <w:vAlign w:val="bottom"/>
          </w:tcPr>
          <w:p w14:paraId="666A4A64" w14:textId="1EA07D32"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Транспортні засоби</w:t>
            </w:r>
          </w:p>
        </w:tc>
        <w:tc>
          <w:tcPr>
            <w:tcW w:w="1701" w:type="dxa"/>
            <w:gridSpan w:val="2"/>
            <w:vAlign w:val="center"/>
          </w:tcPr>
          <w:p w14:paraId="16B4DB76" w14:textId="1BC24019"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10 817</w:t>
            </w:r>
          </w:p>
        </w:tc>
        <w:tc>
          <w:tcPr>
            <w:tcW w:w="283" w:type="dxa"/>
            <w:gridSpan w:val="2"/>
            <w:vAlign w:val="bottom"/>
          </w:tcPr>
          <w:p w14:paraId="3353FE62"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3852B824" w14:textId="5653CB5F"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14 653</w:t>
            </w:r>
          </w:p>
        </w:tc>
      </w:tr>
      <w:tr w:rsidR="00845938" w:rsidRPr="000E586C" w14:paraId="024E9FB7" w14:textId="77777777" w:rsidTr="00E50063">
        <w:trPr>
          <w:trHeight w:val="227"/>
        </w:trPr>
        <w:tc>
          <w:tcPr>
            <w:tcW w:w="5954" w:type="dxa"/>
            <w:gridSpan w:val="2"/>
            <w:shd w:val="clear" w:color="auto" w:fill="auto"/>
            <w:vAlign w:val="bottom"/>
          </w:tcPr>
          <w:p w14:paraId="187203CB" w14:textId="71E310E6"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Малоцінні необоротні матеріальні активи</w:t>
            </w:r>
          </w:p>
        </w:tc>
        <w:tc>
          <w:tcPr>
            <w:tcW w:w="1701" w:type="dxa"/>
            <w:gridSpan w:val="2"/>
            <w:vAlign w:val="center"/>
          </w:tcPr>
          <w:p w14:paraId="690840EF" w14:textId="59835ED0"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2 422</w:t>
            </w:r>
          </w:p>
        </w:tc>
        <w:tc>
          <w:tcPr>
            <w:tcW w:w="283" w:type="dxa"/>
            <w:gridSpan w:val="2"/>
            <w:vAlign w:val="bottom"/>
          </w:tcPr>
          <w:p w14:paraId="7CB007E2"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082B5AFF" w14:textId="1490BBD8"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1 885</w:t>
            </w:r>
          </w:p>
        </w:tc>
      </w:tr>
      <w:tr w:rsidR="00845938" w:rsidRPr="000E586C" w14:paraId="54377D15" w14:textId="77777777" w:rsidTr="00E50063">
        <w:trPr>
          <w:trHeight w:val="227"/>
        </w:trPr>
        <w:tc>
          <w:tcPr>
            <w:tcW w:w="5954" w:type="dxa"/>
            <w:gridSpan w:val="2"/>
            <w:shd w:val="clear" w:color="auto" w:fill="auto"/>
            <w:vAlign w:val="bottom"/>
          </w:tcPr>
          <w:p w14:paraId="33E9BAAA" w14:textId="1241AC8C"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Інструменти, прилади, інвентар</w:t>
            </w:r>
          </w:p>
        </w:tc>
        <w:tc>
          <w:tcPr>
            <w:tcW w:w="1701" w:type="dxa"/>
            <w:gridSpan w:val="2"/>
            <w:vAlign w:val="center"/>
          </w:tcPr>
          <w:p w14:paraId="28AACD06" w14:textId="6BDE2382"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1 380</w:t>
            </w:r>
          </w:p>
        </w:tc>
        <w:tc>
          <w:tcPr>
            <w:tcW w:w="283" w:type="dxa"/>
            <w:gridSpan w:val="2"/>
            <w:vAlign w:val="bottom"/>
          </w:tcPr>
          <w:p w14:paraId="3B881AAC"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6F741ADD" w14:textId="2E7204FA"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1 347</w:t>
            </w:r>
          </w:p>
        </w:tc>
      </w:tr>
      <w:tr w:rsidR="00845938" w:rsidRPr="000E586C" w14:paraId="688CDA72" w14:textId="77777777" w:rsidTr="00E50063">
        <w:trPr>
          <w:trHeight w:val="227"/>
        </w:trPr>
        <w:tc>
          <w:tcPr>
            <w:tcW w:w="5954" w:type="dxa"/>
            <w:gridSpan w:val="2"/>
            <w:shd w:val="clear" w:color="auto" w:fill="auto"/>
            <w:vAlign w:val="bottom"/>
          </w:tcPr>
          <w:p w14:paraId="3830F85B" w14:textId="016C39B5"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Земельні ділянки</w:t>
            </w:r>
          </w:p>
        </w:tc>
        <w:tc>
          <w:tcPr>
            <w:tcW w:w="1701" w:type="dxa"/>
            <w:gridSpan w:val="2"/>
            <w:vAlign w:val="center"/>
          </w:tcPr>
          <w:p w14:paraId="49B49276" w14:textId="1219C994"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13</w:t>
            </w:r>
          </w:p>
        </w:tc>
        <w:tc>
          <w:tcPr>
            <w:tcW w:w="283" w:type="dxa"/>
            <w:gridSpan w:val="2"/>
            <w:vAlign w:val="bottom"/>
          </w:tcPr>
          <w:p w14:paraId="2F63A178"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1C3641F3" w14:textId="13760833"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13</w:t>
            </w:r>
          </w:p>
        </w:tc>
      </w:tr>
      <w:tr w:rsidR="00845938" w:rsidRPr="000E586C" w14:paraId="615792A2" w14:textId="77777777" w:rsidTr="00E50063">
        <w:trPr>
          <w:trHeight w:val="227"/>
        </w:trPr>
        <w:tc>
          <w:tcPr>
            <w:tcW w:w="5954" w:type="dxa"/>
            <w:gridSpan w:val="2"/>
            <w:shd w:val="clear" w:color="auto" w:fill="auto"/>
            <w:vAlign w:val="bottom"/>
          </w:tcPr>
          <w:p w14:paraId="6ADC966D" w14:textId="42E35C0C"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Інші основні засоби</w:t>
            </w:r>
          </w:p>
        </w:tc>
        <w:tc>
          <w:tcPr>
            <w:tcW w:w="1701" w:type="dxa"/>
            <w:gridSpan w:val="2"/>
            <w:vAlign w:val="center"/>
          </w:tcPr>
          <w:p w14:paraId="2B83C8B6" w14:textId="591F5D77"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19</w:t>
            </w:r>
          </w:p>
        </w:tc>
        <w:tc>
          <w:tcPr>
            <w:tcW w:w="283" w:type="dxa"/>
            <w:gridSpan w:val="2"/>
            <w:vAlign w:val="bottom"/>
          </w:tcPr>
          <w:p w14:paraId="79B7C45B"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19F4D9E3" w14:textId="5D48732D"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19</w:t>
            </w:r>
          </w:p>
        </w:tc>
      </w:tr>
      <w:tr w:rsidR="00845938" w:rsidRPr="000E586C" w14:paraId="38CF49A8" w14:textId="77777777" w:rsidTr="00E50063">
        <w:trPr>
          <w:trHeight w:val="227"/>
        </w:trPr>
        <w:tc>
          <w:tcPr>
            <w:tcW w:w="5954" w:type="dxa"/>
            <w:gridSpan w:val="2"/>
            <w:shd w:val="clear" w:color="auto" w:fill="auto"/>
            <w:vAlign w:val="bottom"/>
          </w:tcPr>
          <w:p w14:paraId="1DAFB7BF" w14:textId="779A8EE5" w:rsidR="00845938" w:rsidRPr="000E586C" w:rsidRDefault="00845938" w:rsidP="00845938">
            <w:pPr>
              <w:rPr>
                <w:rFonts w:ascii="Arial" w:eastAsia="MS Mincho" w:hAnsi="Arial" w:cs="Arial"/>
                <w:bCs/>
                <w:sz w:val="20"/>
                <w:szCs w:val="20"/>
                <w:lang w:val="uk-UA" w:eastAsia="ja-JP"/>
              </w:rPr>
            </w:pPr>
          </w:p>
        </w:tc>
        <w:tc>
          <w:tcPr>
            <w:tcW w:w="1701" w:type="dxa"/>
            <w:gridSpan w:val="2"/>
            <w:tcBorders>
              <w:top w:val="single" w:sz="6" w:space="0" w:color="auto"/>
              <w:bottom w:val="single" w:sz="6" w:space="0" w:color="auto"/>
            </w:tcBorders>
            <w:shd w:val="clear" w:color="auto" w:fill="auto"/>
            <w:vAlign w:val="center"/>
          </w:tcPr>
          <w:p w14:paraId="7928DFEB" w14:textId="076F939B" w:rsidR="00845938" w:rsidRPr="000E586C" w:rsidRDefault="00845938" w:rsidP="00845938">
            <w:pPr>
              <w:ind w:right="12"/>
              <w:jc w:val="right"/>
              <w:rPr>
                <w:rFonts w:ascii="Arial" w:hAnsi="Arial" w:cs="Arial"/>
                <w:b/>
                <w:bCs/>
                <w:sz w:val="20"/>
                <w:szCs w:val="20"/>
                <w:lang w:val="uk-UA"/>
              </w:rPr>
            </w:pPr>
            <w:r w:rsidRPr="000E586C">
              <w:rPr>
                <w:rFonts w:ascii="Arial" w:hAnsi="Arial" w:cs="Arial"/>
                <w:b/>
                <w:bCs/>
                <w:color w:val="000000"/>
                <w:sz w:val="20"/>
                <w:szCs w:val="20"/>
                <w:lang w:val="uk-UA"/>
              </w:rPr>
              <w:t>268 820</w:t>
            </w:r>
          </w:p>
        </w:tc>
        <w:tc>
          <w:tcPr>
            <w:tcW w:w="283" w:type="dxa"/>
            <w:gridSpan w:val="2"/>
            <w:shd w:val="clear" w:color="auto" w:fill="auto"/>
            <w:vAlign w:val="bottom"/>
          </w:tcPr>
          <w:p w14:paraId="302329CA" w14:textId="77777777" w:rsidR="00845938" w:rsidRPr="000E586C" w:rsidRDefault="00845938" w:rsidP="00845938">
            <w:pPr>
              <w:ind w:right="12"/>
              <w:jc w:val="right"/>
              <w:rPr>
                <w:rFonts w:ascii="Arial" w:hAnsi="Arial" w:cs="Arial"/>
                <w:bCs/>
                <w:sz w:val="20"/>
                <w:szCs w:val="20"/>
                <w:lang w:val="uk-UA"/>
              </w:rPr>
            </w:pPr>
          </w:p>
        </w:tc>
        <w:tc>
          <w:tcPr>
            <w:tcW w:w="1701" w:type="dxa"/>
            <w:tcBorders>
              <w:top w:val="single" w:sz="6" w:space="0" w:color="auto"/>
              <w:bottom w:val="single" w:sz="6" w:space="0" w:color="auto"/>
            </w:tcBorders>
            <w:shd w:val="clear" w:color="auto" w:fill="auto"/>
            <w:vAlign w:val="bottom"/>
          </w:tcPr>
          <w:p w14:paraId="5007081E" w14:textId="63B08D68" w:rsidR="00845938" w:rsidRPr="000E586C" w:rsidRDefault="00845938" w:rsidP="00845938">
            <w:pPr>
              <w:ind w:right="12"/>
              <w:jc w:val="right"/>
              <w:rPr>
                <w:rFonts w:ascii="Arial" w:hAnsi="Arial" w:cs="Arial"/>
                <w:b/>
                <w:bCs/>
                <w:sz w:val="20"/>
                <w:szCs w:val="20"/>
                <w:lang w:val="uk-UA"/>
              </w:rPr>
            </w:pPr>
            <w:r w:rsidRPr="000E586C">
              <w:rPr>
                <w:rFonts w:ascii="Arial" w:hAnsi="Arial" w:cs="Arial"/>
                <w:b/>
                <w:bCs/>
                <w:sz w:val="20"/>
                <w:szCs w:val="20"/>
                <w:lang w:val="uk-UA"/>
              </w:rPr>
              <w:t>247 313</w:t>
            </w:r>
          </w:p>
        </w:tc>
      </w:tr>
    </w:tbl>
    <w:p w14:paraId="1379057E" w14:textId="497E7A3D" w:rsidR="001F1221" w:rsidRPr="000E586C" w:rsidRDefault="001F1221" w:rsidP="001F1221">
      <w:pPr>
        <w:rPr>
          <w:highlight w:val="yellow"/>
          <w:lang w:val="uk-UA"/>
        </w:rPr>
      </w:pPr>
    </w:p>
    <w:p w14:paraId="09AF144B" w14:textId="5D1910AF" w:rsidR="001B78D3" w:rsidRPr="000E586C" w:rsidRDefault="001B78D3" w:rsidP="001F1221">
      <w:pPr>
        <w:rPr>
          <w:rFonts w:ascii="Arial" w:hAnsi="Arial" w:cs="Arial"/>
          <w:sz w:val="20"/>
          <w:szCs w:val="20"/>
          <w:lang w:val="uk-UA"/>
        </w:rPr>
      </w:pPr>
      <w:bookmarkStart w:id="67" w:name="_Hlk129292964"/>
      <w:r w:rsidRPr="000E586C">
        <w:rPr>
          <w:rFonts w:ascii="Arial" w:hAnsi="Arial" w:cs="Arial"/>
          <w:sz w:val="20"/>
          <w:szCs w:val="20"/>
          <w:lang w:val="uk-UA"/>
        </w:rPr>
        <w:t>Станом на 31 грудня 202</w:t>
      </w:r>
      <w:r w:rsidR="00E35AA8" w:rsidRPr="000E586C">
        <w:rPr>
          <w:rFonts w:ascii="Arial" w:hAnsi="Arial" w:cs="Arial"/>
          <w:sz w:val="20"/>
          <w:szCs w:val="20"/>
          <w:lang w:val="uk-UA"/>
        </w:rPr>
        <w:t>3</w:t>
      </w:r>
      <w:r w:rsidRPr="000E586C">
        <w:rPr>
          <w:rFonts w:ascii="Arial" w:hAnsi="Arial" w:cs="Arial"/>
          <w:sz w:val="20"/>
          <w:szCs w:val="20"/>
          <w:lang w:val="uk-UA"/>
        </w:rPr>
        <w:t xml:space="preserve"> </w:t>
      </w:r>
      <w:bookmarkEnd w:id="67"/>
      <w:r w:rsidRPr="000E586C">
        <w:rPr>
          <w:rFonts w:ascii="Arial" w:hAnsi="Arial" w:cs="Arial"/>
          <w:sz w:val="20"/>
          <w:szCs w:val="20"/>
          <w:lang w:val="uk-UA"/>
        </w:rPr>
        <w:t>та 202</w:t>
      </w:r>
      <w:r w:rsidR="00E35AA8" w:rsidRPr="000E586C">
        <w:rPr>
          <w:rFonts w:ascii="Arial" w:hAnsi="Arial" w:cs="Arial"/>
          <w:sz w:val="20"/>
          <w:szCs w:val="20"/>
          <w:lang w:val="uk-UA"/>
        </w:rPr>
        <w:t>2</w:t>
      </w:r>
      <w:r w:rsidRPr="000E586C">
        <w:rPr>
          <w:rFonts w:ascii="Arial" w:hAnsi="Arial" w:cs="Arial"/>
          <w:sz w:val="20"/>
          <w:szCs w:val="20"/>
          <w:lang w:val="uk-UA"/>
        </w:rPr>
        <w:t xml:space="preserve"> років амортизація основних засобів (рядок 1012 Балансу) бул</w:t>
      </w:r>
      <w:r w:rsidR="0071572B" w:rsidRPr="000E586C">
        <w:rPr>
          <w:rFonts w:ascii="Arial" w:hAnsi="Arial" w:cs="Arial"/>
          <w:sz w:val="20"/>
          <w:szCs w:val="20"/>
          <w:lang w:val="uk-UA"/>
        </w:rPr>
        <w:t xml:space="preserve">а </w:t>
      </w:r>
      <w:r w:rsidRPr="000E586C">
        <w:rPr>
          <w:rFonts w:ascii="Arial" w:hAnsi="Arial" w:cs="Arial"/>
          <w:sz w:val="20"/>
          <w:szCs w:val="20"/>
          <w:lang w:val="uk-UA"/>
        </w:rPr>
        <w:t>представлен</w:t>
      </w:r>
      <w:r w:rsidR="0071572B" w:rsidRPr="000E586C">
        <w:rPr>
          <w:rFonts w:ascii="Arial" w:hAnsi="Arial" w:cs="Arial"/>
          <w:sz w:val="20"/>
          <w:szCs w:val="20"/>
          <w:lang w:val="uk-UA"/>
        </w:rPr>
        <w:t xml:space="preserve">а </w:t>
      </w:r>
      <w:r w:rsidRPr="000E586C">
        <w:rPr>
          <w:rFonts w:ascii="Arial" w:hAnsi="Arial" w:cs="Arial"/>
          <w:sz w:val="20"/>
          <w:szCs w:val="20"/>
          <w:lang w:val="uk-UA"/>
        </w:rPr>
        <w:t>наступним чином:</w:t>
      </w:r>
    </w:p>
    <w:p w14:paraId="043F30ED" w14:textId="77777777" w:rsidR="00CB07AE" w:rsidRPr="000E586C" w:rsidRDefault="00CB07AE" w:rsidP="001F1221">
      <w:pPr>
        <w:rPr>
          <w:rFonts w:ascii="Arial" w:hAnsi="Arial" w:cs="Arial"/>
          <w:sz w:val="20"/>
          <w:szCs w:val="20"/>
          <w:highlight w:val="yellow"/>
          <w:lang w:val="uk-UA"/>
        </w:rPr>
      </w:pP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CB07AE" w:rsidRPr="000E586C" w14:paraId="3CD940BE" w14:textId="77777777" w:rsidTr="00665442">
        <w:trPr>
          <w:gridBefore w:val="1"/>
          <w:wBefore w:w="5920" w:type="dxa"/>
          <w:trHeight w:val="497"/>
        </w:trPr>
        <w:tc>
          <w:tcPr>
            <w:tcW w:w="1701" w:type="dxa"/>
            <w:gridSpan w:val="2"/>
            <w:tcBorders>
              <w:bottom w:val="single" w:sz="6" w:space="0" w:color="auto"/>
            </w:tcBorders>
            <w:shd w:val="clear" w:color="auto" w:fill="auto"/>
            <w:vAlign w:val="bottom"/>
          </w:tcPr>
          <w:p w14:paraId="062691A8" w14:textId="77777777" w:rsidR="00CB07AE" w:rsidRPr="000E586C" w:rsidRDefault="00CB07AE"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10AE9D3F" w14:textId="33C776BF" w:rsidR="00CB07AE" w:rsidRPr="000E586C" w:rsidRDefault="00E35AA8" w:rsidP="00665442">
            <w:pPr>
              <w:jc w:val="right"/>
              <w:rPr>
                <w:rFonts w:ascii="Arial" w:hAnsi="Arial" w:cs="Arial"/>
                <w:b/>
                <w:sz w:val="20"/>
                <w:szCs w:val="20"/>
                <w:lang w:val="uk-UA"/>
              </w:rPr>
            </w:pPr>
            <w:r w:rsidRPr="000E586C">
              <w:rPr>
                <w:rFonts w:ascii="Arial" w:hAnsi="Arial" w:cs="Arial"/>
                <w:b/>
                <w:sz w:val="20"/>
                <w:szCs w:val="20"/>
                <w:lang w:val="uk-UA"/>
              </w:rPr>
              <w:t>2023</w:t>
            </w:r>
            <w:r w:rsidR="00CB07AE" w:rsidRPr="000E586C">
              <w:rPr>
                <w:rFonts w:ascii="Arial" w:hAnsi="Arial" w:cs="Arial"/>
                <w:b/>
                <w:sz w:val="20"/>
                <w:szCs w:val="20"/>
                <w:lang w:val="uk-UA"/>
              </w:rPr>
              <w:t xml:space="preserve"> року</w:t>
            </w:r>
          </w:p>
        </w:tc>
        <w:tc>
          <w:tcPr>
            <w:tcW w:w="284" w:type="dxa"/>
            <w:gridSpan w:val="2"/>
            <w:shd w:val="clear" w:color="auto" w:fill="auto"/>
            <w:vAlign w:val="bottom"/>
          </w:tcPr>
          <w:p w14:paraId="15D341BD" w14:textId="77777777" w:rsidR="00CB07AE" w:rsidRPr="000E586C" w:rsidRDefault="00CB07AE" w:rsidP="00665442">
            <w:pPr>
              <w:jc w:val="right"/>
              <w:rPr>
                <w:rFonts w:ascii="Arial" w:hAnsi="Arial" w:cs="Arial"/>
                <w:b/>
                <w:sz w:val="20"/>
                <w:szCs w:val="20"/>
                <w:lang w:val="uk-UA"/>
              </w:rPr>
            </w:pPr>
          </w:p>
        </w:tc>
        <w:tc>
          <w:tcPr>
            <w:tcW w:w="1734" w:type="dxa"/>
            <w:gridSpan w:val="2"/>
            <w:tcBorders>
              <w:bottom w:val="single" w:sz="6" w:space="0" w:color="auto"/>
            </w:tcBorders>
            <w:shd w:val="clear" w:color="auto" w:fill="auto"/>
            <w:vAlign w:val="bottom"/>
          </w:tcPr>
          <w:p w14:paraId="648D9B4E" w14:textId="77777777" w:rsidR="00CB07AE" w:rsidRPr="000E586C" w:rsidRDefault="00CB07AE"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278BE4E7" w14:textId="66F77C00" w:rsidR="00CB07AE" w:rsidRPr="000E586C" w:rsidRDefault="00E35AA8" w:rsidP="00665442">
            <w:pPr>
              <w:jc w:val="right"/>
              <w:rPr>
                <w:rFonts w:ascii="Arial" w:hAnsi="Arial" w:cs="Arial"/>
                <w:b/>
                <w:sz w:val="20"/>
                <w:szCs w:val="20"/>
                <w:lang w:val="uk-UA"/>
              </w:rPr>
            </w:pPr>
            <w:r w:rsidRPr="000E586C">
              <w:rPr>
                <w:rFonts w:ascii="Arial" w:hAnsi="Arial" w:cs="Arial"/>
                <w:b/>
                <w:sz w:val="20"/>
                <w:szCs w:val="20"/>
                <w:lang w:val="uk-UA"/>
              </w:rPr>
              <w:t>2022</w:t>
            </w:r>
            <w:r w:rsidR="00CB07AE" w:rsidRPr="000E586C">
              <w:rPr>
                <w:rFonts w:ascii="Arial" w:hAnsi="Arial" w:cs="Arial"/>
                <w:b/>
                <w:sz w:val="20"/>
                <w:szCs w:val="20"/>
                <w:lang w:val="uk-UA"/>
              </w:rPr>
              <w:t xml:space="preserve"> року</w:t>
            </w:r>
          </w:p>
        </w:tc>
      </w:tr>
      <w:tr w:rsidR="00845938" w:rsidRPr="000E586C" w14:paraId="4FD9F84A" w14:textId="77777777" w:rsidTr="000B5E65">
        <w:trPr>
          <w:trHeight w:val="227"/>
        </w:trPr>
        <w:tc>
          <w:tcPr>
            <w:tcW w:w="5954" w:type="dxa"/>
            <w:gridSpan w:val="2"/>
            <w:shd w:val="clear" w:color="auto" w:fill="auto"/>
            <w:vAlign w:val="bottom"/>
          </w:tcPr>
          <w:p w14:paraId="75959628" w14:textId="77777777"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Машини та обладнання</w:t>
            </w:r>
          </w:p>
        </w:tc>
        <w:tc>
          <w:tcPr>
            <w:tcW w:w="1701" w:type="dxa"/>
            <w:gridSpan w:val="2"/>
            <w:vAlign w:val="center"/>
          </w:tcPr>
          <w:p w14:paraId="06AE7445" w14:textId="155EE487"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118 757</w:t>
            </w:r>
          </w:p>
        </w:tc>
        <w:tc>
          <w:tcPr>
            <w:tcW w:w="283" w:type="dxa"/>
            <w:gridSpan w:val="2"/>
            <w:vAlign w:val="bottom"/>
          </w:tcPr>
          <w:p w14:paraId="6DAF38BB"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76204A94" w14:textId="0F82BC09"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101 368</w:t>
            </w:r>
          </w:p>
        </w:tc>
      </w:tr>
      <w:tr w:rsidR="00845938" w:rsidRPr="000E586C" w14:paraId="4579F250" w14:textId="77777777" w:rsidTr="000B5E65">
        <w:trPr>
          <w:trHeight w:val="227"/>
        </w:trPr>
        <w:tc>
          <w:tcPr>
            <w:tcW w:w="5954" w:type="dxa"/>
            <w:gridSpan w:val="2"/>
            <w:shd w:val="clear" w:color="auto" w:fill="auto"/>
            <w:vAlign w:val="bottom"/>
          </w:tcPr>
          <w:p w14:paraId="781717B4" w14:textId="77777777"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Будинки та споруди</w:t>
            </w:r>
          </w:p>
        </w:tc>
        <w:tc>
          <w:tcPr>
            <w:tcW w:w="1701" w:type="dxa"/>
            <w:gridSpan w:val="2"/>
            <w:vAlign w:val="center"/>
          </w:tcPr>
          <w:p w14:paraId="28F55904" w14:textId="7471C716"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23 479</w:t>
            </w:r>
          </w:p>
        </w:tc>
        <w:tc>
          <w:tcPr>
            <w:tcW w:w="283" w:type="dxa"/>
            <w:gridSpan w:val="2"/>
            <w:vAlign w:val="bottom"/>
          </w:tcPr>
          <w:p w14:paraId="6764B568"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1D905783" w14:textId="7ED042C6"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19 265</w:t>
            </w:r>
          </w:p>
        </w:tc>
      </w:tr>
      <w:tr w:rsidR="00845938" w:rsidRPr="000E586C" w14:paraId="225BF1D5" w14:textId="77777777" w:rsidTr="000B5E65">
        <w:trPr>
          <w:trHeight w:val="227"/>
        </w:trPr>
        <w:tc>
          <w:tcPr>
            <w:tcW w:w="5954" w:type="dxa"/>
            <w:gridSpan w:val="2"/>
            <w:shd w:val="clear" w:color="auto" w:fill="auto"/>
            <w:vAlign w:val="bottom"/>
          </w:tcPr>
          <w:p w14:paraId="7251C9F7" w14:textId="77777777"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Транспортні засоби</w:t>
            </w:r>
          </w:p>
        </w:tc>
        <w:tc>
          <w:tcPr>
            <w:tcW w:w="1701" w:type="dxa"/>
            <w:gridSpan w:val="2"/>
            <w:vAlign w:val="center"/>
          </w:tcPr>
          <w:p w14:paraId="46BDFFF1" w14:textId="4BEF9219"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9 249</w:t>
            </w:r>
          </w:p>
        </w:tc>
        <w:tc>
          <w:tcPr>
            <w:tcW w:w="283" w:type="dxa"/>
            <w:gridSpan w:val="2"/>
            <w:vAlign w:val="bottom"/>
          </w:tcPr>
          <w:p w14:paraId="02109A18"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51F44084" w14:textId="6071EB6C"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12 242</w:t>
            </w:r>
          </w:p>
        </w:tc>
      </w:tr>
      <w:tr w:rsidR="00845938" w:rsidRPr="000E586C" w14:paraId="21954633" w14:textId="77777777" w:rsidTr="000B5E65">
        <w:trPr>
          <w:trHeight w:val="227"/>
        </w:trPr>
        <w:tc>
          <w:tcPr>
            <w:tcW w:w="5954" w:type="dxa"/>
            <w:gridSpan w:val="2"/>
            <w:shd w:val="clear" w:color="auto" w:fill="auto"/>
            <w:vAlign w:val="bottom"/>
          </w:tcPr>
          <w:p w14:paraId="3C5935BF" w14:textId="77777777"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Малоцінні необоротні матеріальні активи</w:t>
            </w:r>
          </w:p>
        </w:tc>
        <w:tc>
          <w:tcPr>
            <w:tcW w:w="1701" w:type="dxa"/>
            <w:gridSpan w:val="2"/>
            <w:vAlign w:val="center"/>
          </w:tcPr>
          <w:p w14:paraId="456FB129" w14:textId="40C4B3B5"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2 422</w:t>
            </w:r>
          </w:p>
        </w:tc>
        <w:tc>
          <w:tcPr>
            <w:tcW w:w="283" w:type="dxa"/>
            <w:gridSpan w:val="2"/>
            <w:vAlign w:val="bottom"/>
          </w:tcPr>
          <w:p w14:paraId="68EC4463"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4B0889A4" w14:textId="70942806"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1 885</w:t>
            </w:r>
          </w:p>
        </w:tc>
      </w:tr>
      <w:tr w:rsidR="00845938" w:rsidRPr="000E586C" w14:paraId="0CF79F42" w14:textId="77777777" w:rsidTr="000B5E65">
        <w:trPr>
          <w:trHeight w:val="227"/>
        </w:trPr>
        <w:tc>
          <w:tcPr>
            <w:tcW w:w="5954" w:type="dxa"/>
            <w:gridSpan w:val="2"/>
            <w:shd w:val="clear" w:color="auto" w:fill="auto"/>
            <w:vAlign w:val="bottom"/>
          </w:tcPr>
          <w:p w14:paraId="76B2E266" w14:textId="77777777"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Інструменти, прилади, інвентар</w:t>
            </w:r>
          </w:p>
        </w:tc>
        <w:tc>
          <w:tcPr>
            <w:tcW w:w="1701" w:type="dxa"/>
            <w:gridSpan w:val="2"/>
            <w:vAlign w:val="center"/>
          </w:tcPr>
          <w:p w14:paraId="47A45505" w14:textId="552EEC70"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1 293</w:t>
            </w:r>
          </w:p>
        </w:tc>
        <w:tc>
          <w:tcPr>
            <w:tcW w:w="283" w:type="dxa"/>
            <w:gridSpan w:val="2"/>
            <w:vAlign w:val="bottom"/>
          </w:tcPr>
          <w:p w14:paraId="065E854D"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732C7E56" w14:textId="1B1F2ED5"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1 272</w:t>
            </w:r>
          </w:p>
        </w:tc>
      </w:tr>
      <w:tr w:rsidR="00845938" w:rsidRPr="000E586C" w14:paraId="2CBA5456" w14:textId="77777777" w:rsidTr="000B5E65">
        <w:trPr>
          <w:trHeight w:val="227"/>
        </w:trPr>
        <w:tc>
          <w:tcPr>
            <w:tcW w:w="5954" w:type="dxa"/>
            <w:gridSpan w:val="2"/>
            <w:shd w:val="clear" w:color="auto" w:fill="auto"/>
            <w:vAlign w:val="bottom"/>
          </w:tcPr>
          <w:p w14:paraId="5D8FCC2B" w14:textId="77777777" w:rsidR="00845938" w:rsidRPr="000E586C" w:rsidRDefault="00845938" w:rsidP="0084593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Інші основні засоби</w:t>
            </w:r>
          </w:p>
        </w:tc>
        <w:tc>
          <w:tcPr>
            <w:tcW w:w="1701" w:type="dxa"/>
            <w:gridSpan w:val="2"/>
            <w:vAlign w:val="center"/>
          </w:tcPr>
          <w:p w14:paraId="709874A5" w14:textId="04315BAF" w:rsidR="00845938" w:rsidRPr="000E586C" w:rsidRDefault="00845938" w:rsidP="00845938">
            <w:pPr>
              <w:ind w:right="12"/>
              <w:jc w:val="right"/>
              <w:rPr>
                <w:rFonts w:ascii="Arial" w:hAnsi="Arial" w:cs="Arial"/>
                <w:bCs/>
                <w:sz w:val="20"/>
                <w:szCs w:val="20"/>
                <w:lang w:val="uk-UA"/>
              </w:rPr>
            </w:pPr>
            <w:r w:rsidRPr="000E586C">
              <w:rPr>
                <w:rFonts w:ascii="Arial" w:hAnsi="Arial" w:cs="Arial"/>
                <w:color w:val="000000"/>
                <w:sz w:val="20"/>
                <w:szCs w:val="20"/>
                <w:lang w:val="uk-UA"/>
              </w:rPr>
              <w:t>19</w:t>
            </w:r>
          </w:p>
        </w:tc>
        <w:tc>
          <w:tcPr>
            <w:tcW w:w="283" w:type="dxa"/>
            <w:gridSpan w:val="2"/>
            <w:vAlign w:val="bottom"/>
          </w:tcPr>
          <w:p w14:paraId="23BFD4C8" w14:textId="77777777" w:rsidR="00845938" w:rsidRPr="000E586C" w:rsidRDefault="00845938" w:rsidP="00845938">
            <w:pPr>
              <w:ind w:right="12"/>
              <w:jc w:val="right"/>
              <w:rPr>
                <w:rFonts w:ascii="Arial" w:hAnsi="Arial" w:cs="Arial"/>
                <w:bCs/>
                <w:sz w:val="20"/>
                <w:szCs w:val="20"/>
                <w:lang w:val="uk-UA"/>
              </w:rPr>
            </w:pPr>
          </w:p>
        </w:tc>
        <w:tc>
          <w:tcPr>
            <w:tcW w:w="1701" w:type="dxa"/>
            <w:shd w:val="clear" w:color="auto" w:fill="auto"/>
            <w:vAlign w:val="bottom"/>
          </w:tcPr>
          <w:p w14:paraId="1152B36F" w14:textId="40DCF277" w:rsidR="00845938" w:rsidRPr="000E586C" w:rsidRDefault="00845938" w:rsidP="00845938">
            <w:pPr>
              <w:ind w:right="12"/>
              <w:jc w:val="right"/>
              <w:rPr>
                <w:rFonts w:ascii="Arial" w:hAnsi="Arial" w:cs="Arial"/>
                <w:bCs/>
                <w:sz w:val="20"/>
                <w:szCs w:val="20"/>
                <w:lang w:val="uk-UA"/>
              </w:rPr>
            </w:pPr>
            <w:r w:rsidRPr="000E586C">
              <w:rPr>
                <w:rFonts w:ascii="Arial" w:hAnsi="Arial" w:cs="Arial"/>
                <w:bCs/>
                <w:sz w:val="20"/>
                <w:szCs w:val="20"/>
                <w:lang w:val="uk-UA"/>
              </w:rPr>
              <w:t>19</w:t>
            </w:r>
          </w:p>
        </w:tc>
      </w:tr>
      <w:tr w:rsidR="00845938" w:rsidRPr="000E586C" w14:paraId="50AF5ABC" w14:textId="77777777" w:rsidTr="000B5E65">
        <w:trPr>
          <w:trHeight w:val="227"/>
        </w:trPr>
        <w:tc>
          <w:tcPr>
            <w:tcW w:w="5954" w:type="dxa"/>
            <w:gridSpan w:val="2"/>
            <w:shd w:val="clear" w:color="auto" w:fill="auto"/>
            <w:vAlign w:val="bottom"/>
          </w:tcPr>
          <w:p w14:paraId="034224C3" w14:textId="77777777" w:rsidR="00845938" w:rsidRPr="000E586C" w:rsidRDefault="00845938" w:rsidP="00845938">
            <w:pPr>
              <w:rPr>
                <w:rFonts w:ascii="Arial" w:eastAsia="MS Mincho" w:hAnsi="Arial" w:cs="Arial"/>
                <w:bCs/>
                <w:sz w:val="20"/>
                <w:szCs w:val="20"/>
                <w:lang w:val="uk-UA" w:eastAsia="ja-JP"/>
              </w:rPr>
            </w:pPr>
          </w:p>
        </w:tc>
        <w:tc>
          <w:tcPr>
            <w:tcW w:w="1701" w:type="dxa"/>
            <w:gridSpan w:val="2"/>
            <w:tcBorders>
              <w:top w:val="single" w:sz="6" w:space="0" w:color="auto"/>
              <w:bottom w:val="single" w:sz="6" w:space="0" w:color="auto"/>
            </w:tcBorders>
            <w:shd w:val="clear" w:color="auto" w:fill="auto"/>
            <w:vAlign w:val="center"/>
          </w:tcPr>
          <w:p w14:paraId="1B890530" w14:textId="1464277C" w:rsidR="00845938" w:rsidRPr="000E586C" w:rsidRDefault="00845938" w:rsidP="00845938">
            <w:pPr>
              <w:ind w:right="12"/>
              <w:jc w:val="right"/>
              <w:rPr>
                <w:rFonts w:ascii="Arial" w:hAnsi="Arial" w:cs="Arial"/>
                <w:b/>
                <w:bCs/>
                <w:sz w:val="20"/>
                <w:szCs w:val="20"/>
                <w:lang w:val="uk-UA"/>
              </w:rPr>
            </w:pPr>
            <w:r w:rsidRPr="000E586C">
              <w:rPr>
                <w:rFonts w:ascii="Arial" w:hAnsi="Arial" w:cs="Arial"/>
                <w:b/>
                <w:bCs/>
                <w:color w:val="000000"/>
                <w:sz w:val="20"/>
                <w:szCs w:val="20"/>
                <w:lang w:val="uk-UA"/>
              </w:rPr>
              <w:t>155 219</w:t>
            </w:r>
          </w:p>
        </w:tc>
        <w:tc>
          <w:tcPr>
            <w:tcW w:w="283" w:type="dxa"/>
            <w:gridSpan w:val="2"/>
            <w:shd w:val="clear" w:color="auto" w:fill="auto"/>
            <w:vAlign w:val="bottom"/>
          </w:tcPr>
          <w:p w14:paraId="7298CCB1" w14:textId="77777777" w:rsidR="00845938" w:rsidRPr="000E586C" w:rsidRDefault="00845938" w:rsidP="00845938">
            <w:pPr>
              <w:ind w:right="12"/>
              <w:jc w:val="right"/>
              <w:rPr>
                <w:rFonts w:ascii="Arial" w:hAnsi="Arial" w:cs="Arial"/>
                <w:bCs/>
                <w:sz w:val="20"/>
                <w:szCs w:val="20"/>
                <w:lang w:val="uk-UA"/>
              </w:rPr>
            </w:pPr>
          </w:p>
        </w:tc>
        <w:tc>
          <w:tcPr>
            <w:tcW w:w="1701" w:type="dxa"/>
            <w:tcBorders>
              <w:top w:val="single" w:sz="6" w:space="0" w:color="auto"/>
              <w:bottom w:val="single" w:sz="6" w:space="0" w:color="auto"/>
            </w:tcBorders>
            <w:shd w:val="clear" w:color="auto" w:fill="auto"/>
            <w:vAlign w:val="bottom"/>
          </w:tcPr>
          <w:p w14:paraId="6AF1935E" w14:textId="1E3ECE9C" w:rsidR="00845938" w:rsidRPr="000E586C" w:rsidRDefault="00845938" w:rsidP="00845938">
            <w:pPr>
              <w:ind w:right="12"/>
              <w:jc w:val="right"/>
              <w:rPr>
                <w:rFonts w:ascii="Arial" w:hAnsi="Arial" w:cs="Arial"/>
                <w:b/>
                <w:bCs/>
                <w:sz w:val="20"/>
                <w:szCs w:val="20"/>
                <w:lang w:val="uk-UA"/>
              </w:rPr>
            </w:pPr>
            <w:r w:rsidRPr="000E586C">
              <w:rPr>
                <w:rFonts w:ascii="Arial" w:hAnsi="Arial" w:cs="Arial"/>
                <w:b/>
                <w:bCs/>
                <w:sz w:val="20"/>
                <w:szCs w:val="20"/>
                <w:lang w:val="uk-UA"/>
              </w:rPr>
              <w:t>136 051</w:t>
            </w:r>
          </w:p>
        </w:tc>
      </w:tr>
    </w:tbl>
    <w:p w14:paraId="71EA3511" w14:textId="77777777" w:rsidR="00CB07AE" w:rsidRPr="000E586C" w:rsidRDefault="00CB07AE" w:rsidP="001F1221">
      <w:pPr>
        <w:rPr>
          <w:rFonts w:ascii="Arial" w:hAnsi="Arial" w:cs="Arial"/>
          <w:sz w:val="20"/>
          <w:szCs w:val="20"/>
          <w:lang w:val="uk-UA"/>
        </w:rPr>
      </w:pPr>
    </w:p>
    <w:p w14:paraId="13E39570" w14:textId="6F9FB93D" w:rsidR="0071572B" w:rsidRPr="000E586C" w:rsidRDefault="00E35AA8" w:rsidP="001F1221">
      <w:pPr>
        <w:rPr>
          <w:rFonts w:ascii="Arial" w:hAnsi="Arial" w:cs="Arial"/>
          <w:sz w:val="20"/>
          <w:szCs w:val="20"/>
          <w:highlight w:val="yellow"/>
          <w:lang w:val="uk-UA"/>
        </w:rPr>
      </w:pPr>
      <w:r w:rsidRPr="000E586C">
        <w:rPr>
          <w:rFonts w:ascii="Arial" w:hAnsi="Arial" w:cs="Arial"/>
          <w:sz w:val="20"/>
          <w:szCs w:val="20"/>
          <w:lang w:val="uk-UA"/>
        </w:rPr>
        <w:t>Станом на 31 грудня 2023</w:t>
      </w:r>
      <w:r w:rsidR="00CB07AE" w:rsidRPr="000E586C">
        <w:rPr>
          <w:rFonts w:ascii="Arial" w:hAnsi="Arial" w:cs="Arial"/>
          <w:sz w:val="20"/>
          <w:szCs w:val="20"/>
          <w:lang w:val="uk-UA"/>
        </w:rPr>
        <w:t xml:space="preserve"> року капітальні інвестиції становили </w:t>
      </w:r>
      <w:r w:rsidR="00845938" w:rsidRPr="000E586C">
        <w:rPr>
          <w:rFonts w:ascii="Arial" w:hAnsi="Arial" w:cs="Arial"/>
          <w:sz w:val="20"/>
          <w:szCs w:val="20"/>
          <w:lang w:val="uk-UA"/>
        </w:rPr>
        <w:t>77 576</w:t>
      </w:r>
      <w:r w:rsidRPr="000E586C">
        <w:rPr>
          <w:rFonts w:ascii="Arial" w:hAnsi="Arial" w:cs="Arial"/>
          <w:sz w:val="20"/>
          <w:szCs w:val="20"/>
          <w:lang w:val="uk-UA"/>
        </w:rPr>
        <w:t xml:space="preserve"> тис. грн. (на 31 грудня 2022 року – 19 369</w:t>
      </w:r>
      <w:r w:rsidR="00CB07AE" w:rsidRPr="000E586C">
        <w:rPr>
          <w:rFonts w:ascii="Arial" w:hAnsi="Arial" w:cs="Arial"/>
          <w:sz w:val="20"/>
          <w:szCs w:val="20"/>
          <w:lang w:val="uk-UA"/>
        </w:rPr>
        <w:t xml:space="preserve"> тис. грн.).</w:t>
      </w:r>
    </w:p>
    <w:p w14:paraId="27C14ED5" w14:textId="2B594AF0" w:rsidR="004672FB" w:rsidRPr="000E586C" w:rsidRDefault="004672FB" w:rsidP="001F1221">
      <w:pPr>
        <w:rPr>
          <w:lang w:val="uk-UA"/>
        </w:rPr>
      </w:pPr>
    </w:p>
    <w:p w14:paraId="1B9C9D99" w14:textId="6256CA33" w:rsidR="00E206FC" w:rsidRPr="000E586C" w:rsidRDefault="00E206FC" w:rsidP="001F1221">
      <w:pPr>
        <w:rPr>
          <w:lang w:val="uk-UA"/>
        </w:rPr>
      </w:pPr>
    </w:p>
    <w:p w14:paraId="3697FBA4" w14:textId="146A1752" w:rsidR="00E206FC" w:rsidRPr="000E586C" w:rsidRDefault="00E206FC" w:rsidP="001F1221">
      <w:pPr>
        <w:rPr>
          <w:lang w:val="uk-UA"/>
        </w:rPr>
      </w:pPr>
    </w:p>
    <w:p w14:paraId="450D67A0" w14:textId="308D4E7F" w:rsidR="00E206FC" w:rsidRPr="000E586C" w:rsidRDefault="00E206FC" w:rsidP="001F1221">
      <w:pPr>
        <w:rPr>
          <w:lang w:val="uk-UA"/>
        </w:rPr>
      </w:pPr>
    </w:p>
    <w:p w14:paraId="380930DC" w14:textId="43D2E038" w:rsidR="00E206FC" w:rsidRPr="000E586C" w:rsidRDefault="00E206FC" w:rsidP="001F1221">
      <w:pPr>
        <w:rPr>
          <w:lang w:val="uk-UA"/>
        </w:rPr>
      </w:pPr>
    </w:p>
    <w:p w14:paraId="0BF0ABC0" w14:textId="7726BF37" w:rsidR="00E206FC" w:rsidRPr="000E586C" w:rsidRDefault="00E206FC" w:rsidP="001F1221">
      <w:pPr>
        <w:rPr>
          <w:lang w:val="uk-UA"/>
        </w:rPr>
      </w:pPr>
    </w:p>
    <w:p w14:paraId="2482A1DC" w14:textId="4612EB58" w:rsidR="00E206FC" w:rsidRPr="000E586C" w:rsidRDefault="00E206FC" w:rsidP="001F1221">
      <w:pPr>
        <w:rPr>
          <w:lang w:val="uk-UA"/>
        </w:rPr>
      </w:pPr>
    </w:p>
    <w:p w14:paraId="5EDB6177" w14:textId="6DBE4BC5" w:rsidR="00E206FC" w:rsidRPr="000E586C" w:rsidRDefault="00E206FC" w:rsidP="001F1221">
      <w:pPr>
        <w:rPr>
          <w:lang w:val="uk-UA"/>
        </w:rPr>
      </w:pPr>
    </w:p>
    <w:p w14:paraId="386DB688" w14:textId="12E8D589" w:rsidR="00E206FC" w:rsidRPr="000E586C" w:rsidRDefault="00E206FC" w:rsidP="001F1221">
      <w:pPr>
        <w:rPr>
          <w:lang w:val="uk-UA"/>
        </w:rPr>
      </w:pPr>
    </w:p>
    <w:p w14:paraId="0954B307" w14:textId="1164C73F" w:rsidR="00E206FC" w:rsidRPr="000E586C" w:rsidRDefault="00E206FC" w:rsidP="001F1221">
      <w:pPr>
        <w:rPr>
          <w:lang w:val="uk-UA"/>
        </w:rPr>
      </w:pPr>
    </w:p>
    <w:p w14:paraId="623C7C19" w14:textId="77777777" w:rsidR="00E206FC" w:rsidRPr="000E586C" w:rsidRDefault="00E206FC" w:rsidP="001F1221">
      <w:pPr>
        <w:rPr>
          <w:lang w:val="uk-UA"/>
        </w:rPr>
      </w:pPr>
    </w:p>
    <w:p w14:paraId="4B82CEAF" w14:textId="77777777" w:rsidR="001F1221" w:rsidRPr="000E586C" w:rsidRDefault="001F1221" w:rsidP="001F1221">
      <w:pPr>
        <w:pStyle w:val="25"/>
        <w:ind w:left="0" w:firstLine="0"/>
        <w:rPr>
          <w:sz w:val="20"/>
          <w:szCs w:val="20"/>
        </w:rPr>
      </w:pPr>
      <w:bookmarkStart w:id="68" w:name="_Toc131470336"/>
      <w:r w:rsidRPr="000E586C">
        <w:rPr>
          <w:sz w:val="20"/>
          <w:szCs w:val="20"/>
        </w:rPr>
        <w:t>Запаси</w:t>
      </w:r>
      <w:bookmarkEnd w:id="68"/>
    </w:p>
    <w:p w14:paraId="34F30747" w14:textId="34B0C76D" w:rsidR="00F96D02" w:rsidRPr="000E586C" w:rsidRDefault="002E4EFA" w:rsidP="00F96D02">
      <w:pPr>
        <w:rPr>
          <w:rFonts w:ascii="Arial" w:hAnsi="Arial" w:cs="Arial"/>
          <w:sz w:val="20"/>
          <w:szCs w:val="20"/>
          <w:lang w:val="uk-UA"/>
        </w:rPr>
      </w:pPr>
      <w:r w:rsidRPr="000E586C">
        <w:rPr>
          <w:rFonts w:ascii="Arial" w:hAnsi="Arial" w:cs="Arial"/>
          <w:sz w:val="20"/>
          <w:szCs w:val="20"/>
          <w:lang w:val="uk-UA"/>
        </w:rPr>
        <w:t xml:space="preserve">Станом на 31 грудня </w:t>
      </w:r>
      <w:r w:rsidR="00C13CAD" w:rsidRPr="000E586C">
        <w:rPr>
          <w:rFonts w:ascii="Arial" w:hAnsi="Arial" w:cs="Arial"/>
          <w:sz w:val="20"/>
          <w:szCs w:val="20"/>
          <w:lang w:val="uk-UA"/>
        </w:rPr>
        <w:t>202</w:t>
      </w:r>
      <w:r w:rsidR="001A005C" w:rsidRPr="000E586C">
        <w:rPr>
          <w:rFonts w:ascii="Arial" w:hAnsi="Arial" w:cs="Arial"/>
          <w:sz w:val="20"/>
          <w:szCs w:val="20"/>
          <w:lang w:val="uk-UA"/>
        </w:rPr>
        <w:t>3</w:t>
      </w:r>
      <w:r w:rsidRPr="000E586C">
        <w:rPr>
          <w:rFonts w:ascii="Arial" w:hAnsi="Arial" w:cs="Arial"/>
          <w:sz w:val="20"/>
          <w:szCs w:val="20"/>
          <w:lang w:val="uk-UA"/>
        </w:rPr>
        <w:t xml:space="preserve"> </w:t>
      </w:r>
      <w:r w:rsidR="0070677A" w:rsidRPr="000E586C">
        <w:rPr>
          <w:rFonts w:ascii="Arial" w:hAnsi="Arial" w:cs="Arial"/>
          <w:sz w:val="20"/>
          <w:szCs w:val="20"/>
          <w:lang w:val="uk-UA"/>
        </w:rPr>
        <w:t>та 2</w:t>
      </w:r>
      <w:r w:rsidR="00C418C5" w:rsidRPr="000E586C">
        <w:rPr>
          <w:rFonts w:ascii="Arial" w:hAnsi="Arial" w:cs="Arial"/>
          <w:sz w:val="20"/>
          <w:szCs w:val="20"/>
          <w:lang w:val="uk-UA"/>
        </w:rPr>
        <w:t>0</w:t>
      </w:r>
      <w:r w:rsidR="00577334" w:rsidRPr="000E586C">
        <w:rPr>
          <w:rFonts w:ascii="Arial" w:hAnsi="Arial" w:cs="Arial"/>
          <w:sz w:val="20"/>
          <w:szCs w:val="20"/>
          <w:lang w:val="uk-UA"/>
        </w:rPr>
        <w:t>2</w:t>
      </w:r>
      <w:r w:rsidR="001A005C" w:rsidRPr="000E586C">
        <w:rPr>
          <w:rFonts w:ascii="Arial" w:hAnsi="Arial" w:cs="Arial"/>
          <w:sz w:val="20"/>
          <w:szCs w:val="20"/>
          <w:lang w:val="uk-UA"/>
        </w:rPr>
        <w:t>2</w:t>
      </w:r>
      <w:r w:rsidR="0070677A" w:rsidRPr="000E586C">
        <w:rPr>
          <w:rFonts w:ascii="Arial" w:hAnsi="Arial" w:cs="Arial"/>
          <w:sz w:val="20"/>
          <w:szCs w:val="20"/>
          <w:lang w:val="uk-UA"/>
        </w:rPr>
        <w:t xml:space="preserve"> років</w:t>
      </w:r>
      <w:r w:rsidRPr="000E586C">
        <w:rPr>
          <w:rFonts w:ascii="Arial" w:hAnsi="Arial" w:cs="Arial"/>
          <w:sz w:val="20"/>
          <w:szCs w:val="20"/>
          <w:lang w:val="uk-UA"/>
        </w:rPr>
        <w:t xml:space="preserve"> </w:t>
      </w:r>
      <w:r w:rsidR="00F96D02" w:rsidRPr="000E586C">
        <w:rPr>
          <w:rFonts w:ascii="Arial" w:hAnsi="Arial" w:cs="Arial"/>
          <w:sz w:val="20"/>
          <w:szCs w:val="20"/>
          <w:lang w:val="uk-UA"/>
        </w:rPr>
        <w:t>З</w:t>
      </w:r>
      <w:r w:rsidRPr="000E586C">
        <w:rPr>
          <w:rFonts w:ascii="Arial" w:hAnsi="Arial" w:cs="Arial"/>
          <w:sz w:val="20"/>
          <w:szCs w:val="20"/>
          <w:lang w:val="uk-UA"/>
        </w:rPr>
        <w:t xml:space="preserve">апаси (рядок 1100 Балансу) </w:t>
      </w:r>
      <w:r w:rsidR="00F96D02" w:rsidRPr="000E586C">
        <w:rPr>
          <w:rFonts w:ascii="Arial" w:hAnsi="Arial" w:cs="Arial"/>
          <w:sz w:val="20"/>
          <w:szCs w:val="20"/>
          <w:lang w:val="uk-UA"/>
        </w:rPr>
        <w:t>були представлені наступним чином:</w:t>
      </w:r>
    </w:p>
    <w:p w14:paraId="6435431F" w14:textId="77777777" w:rsidR="00545995" w:rsidRPr="000E586C" w:rsidRDefault="00545995" w:rsidP="00F96D02">
      <w:pPr>
        <w:rPr>
          <w:rFonts w:ascii="Arial" w:hAnsi="Arial" w:cs="Arial"/>
          <w:sz w:val="20"/>
          <w:szCs w:val="20"/>
          <w:lang w:val="uk-UA"/>
        </w:rPr>
      </w:pPr>
    </w:p>
    <w:tbl>
      <w:tblPr>
        <w:tblW w:w="9639" w:type="dxa"/>
        <w:tblLayout w:type="fixed"/>
        <w:tblLook w:val="0000" w:firstRow="0" w:lastRow="0" w:firstColumn="0" w:lastColumn="0" w:noHBand="0" w:noVBand="0"/>
      </w:tblPr>
      <w:tblGrid>
        <w:gridCol w:w="5920"/>
        <w:gridCol w:w="34"/>
        <w:gridCol w:w="1667"/>
        <w:gridCol w:w="34"/>
        <w:gridCol w:w="250"/>
        <w:gridCol w:w="33"/>
        <w:gridCol w:w="1701"/>
      </w:tblGrid>
      <w:tr w:rsidR="0003413B" w:rsidRPr="000E586C" w14:paraId="713EBA36" w14:textId="77777777" w:rsidTr="00FC5AD4">
        <w:trPr>
          <w:gridBefore w:val="1"/>
          <w:wBefore w:w="5920" w:type="dxa"/>
          <w:trHeight w:val="497"/>
        </w:trPr>
        <w:tc>
          <w:tcPr>
            <w:tcW w:w="1701" w:type="dxa"/>
            <w:gridSpan w:val="2"/>
            <w:tcBorders>
              <w:bottom w:val="single" w:sz="6" w:space="0" w:color="auto"/>
            </w:tcBorders>
            <w:shd w:val="clear" w:color="auto" w:fill="auto"/>
            <w:vAlign w:val="bottom"/>
          </w:tcPr>
          <w:p w14:paraId="3A1AAE92" w14:textId="77777777" w:rsidR="0003413B" w:rsidRPr="000E586C" w:rsidRDefault="0003413B" w:rsidP="00721121">
            <w:pPr>
              <w:jc w:val="right"/>
              <w:rPr>
                <w:rFonts w:ascii="Arial" w:hAnsi="Arial" w:cs="Arial"/>
                <w:b/>
                <w:sz w:val="20"/>
                <w:szCs w:val="20"/>
                <w:lang w:val="uk-UA"/>
              </w:rPr>
            </w:pPr>
            <w:r w:rsidRPr="000E586C">
              <w:rPr>
                <w:rFonts w:ascii="Arial" w:hAnsi="Arial" w:cs="Arial"/>
                <w:b/>
                <w:sz w:val="20"/>
                <w:szCs w:val="20"/>
                <w:lang w:val="uk-UA"/>
              </w:rPr>
              <w:t>На 31 грудня</w:t>
            </w:r>
          </w:p>
          <w:p w14:paraId="2CA7EE68" w14:textId="22FE57D3" w:rsidR="0003413B" w:rsidRPr="000E586C" w:rsidRDefault="0003413B" w:rsidP="0003413B">
            <w:pPr>
              <w:jc w:val="right"/>
              <w:rPr>
                <w:rFonts w:ascii="Arial" w:hAnsi="Arial" w:cs="Arial"/>
                <w:b/>
                <w:sz w:val="20"/>
                <w:szCs w:val="20"/>
                <w:lang w:val="uk-UA"/>
              </w:rPr>
            </w:pPr>
            <w:r w:rsidRPr="000E586C">
              <w:rPr>
                <w:rFonts w:ascii="Arial" w:hAnsi="Arial" w:cs="Arial"/>
                <w:b/>
                <w:sz w:val="20"/>
                <w:szCs w:val="20"/>
                <w:lang w:val="uk-UA"/>
              </w:rPr>
              <w:t>20</w:t>
            </w:r>
            <w:r w:rsidR="004A404F" w:rsidRPr="000E586C">
              <w:rPr>
                <w:rFonts w:ascii="Arial" w:hAnsi="Arial" w:cs="Arial"/>
                <w:b/>
                <w:sz w:val="20"/>
                <w:szCs w:val="20"/>
                <w:lang w:val="uk-UA"/>
              </w:rPr>
              <w:t>2</w:t>
            </w:r>
            <w:r w:rsidR="001A005C"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4" w:type="dxa"/>
            <w:gridSpan w:val="2"/>
            <w:shd w:val="clear" w:color="auto" w:fill="auto"/>
            <w:vAlign w:val="bottom"/>
          </w:tcPr>
          <w:p w14:paraId="4171DDAE" w14:textId="77777777" w:rsidR="0003413B" w:rsidRPr="000E586C" w:rsidRDefault="0003413B" w:rsidP="0003413B">
            <w:pPr>
              <w:jc w:val="right"/>
              <w:rPr>
                <w:rFonts w:ascii="Arial" w:hAnsi="Arial" w:cs="Arial"/>
                <w:b/>
                <w:sz w:val="20"/>
                <w:szCs w:val="20"/>
                <w:lang w:val="uk-UA"/>
              </w:rPr>
            </w:pPr>
          </w:p>
        </w:tc>
        <w:tc>
          <w:tcPr>
            <w:tcW w:w="1734" w:type="dxa"/>
            <w:gridSpan w:val="2"/>
            <w:tcBorders>
              <w:bottom w:val="single" w:sz="6" w:space="0" w:color="auto"/>
            </w:tcBorders>
            <w:shd w:val="clear" w:color="auto" w:fill="auto"/>
            <w:vAlign w:val="bottom"/>
          </w:tcPr>
          <w:p w14:paraId="0B74058F" w14:textId="77777777" w:rsidR="00577334" w:rsidRPr="000E586C" w:rsidRDefault="00577334" w:rsidP="00577334">
            <w:pPr>
              <w:jc w:val="right"/>
              <w:rPr>
                <w:rFonts w:ascii="Arial" w:hAnsi="Arial" w:cs="Arial"/>
                <w:b/>
                <w:sz w:val="20"/>
                <w:szCs w:val="20"/>
                <w:lang w:val="uk-UA"/>
              </w:rPr>
            </w:pPr>
            <w:r w:rsidRPr="000E586C">
              <w:rPr>
                <w:rFonts w:ascii="Arial" w:hAnsi="Arial" w:cs="Arial"/>
                <w:b/>
                <w:sz w:val="20"/>
                <w:szCs w:val="20"/>
                <w:lang w:val="uk-UA"/>
              </w:rPr>
              <w:t>На 31 грудня</w:t>
            </w:r>
          </w:p>
          <w:p w14:paraId="1241614E" w14:textId="2637AF43" w:rsidR="0003413B" w:rsidRPr="000E586C" w:rsidRDefault="00577334" w:rsidP="00577334">
            <w:pPr>
              <w:jc w:val="right"/>
              <w:rPr>
                <w:rFonts w:ascii="Arial" w:hAnsi="Arial" w:cs="Arial"/>
                <w:b/>
                <w:sz w:val="20"/>
                <w:szCs w:val="20"/>
                <w:lang w:val="uk-UA"/>
              </w:rPr>
            </w:pPr>
            <w:r w:rsidRPr="000E586C">
              <w:rPr>
                <w:rFonts w:ascii="Arial" w:hAnsi="Arial" w:cs="Arial"/>
                <w:b/>
                <w:sz w:val="20"/>
                <w:szCs w:val="20"/>
                <w:lang w:val="uk-UA"/>
              </w:rPr>
              <w:t>202</w:t>
            </w:r>
            <w:r w:rsidR="001A005C"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154E99" w:rsidRPr="000E586C" w14:paraId="569D53DE" w14:textId="77777777" w:rsidTr="00FB2ACF">
        <w:trPr>
          <w:trHeight w:val="227"/>
        </w:trPr>
        <w:tc>
          <w:tcPr>
            <w:tcW w:w="5954" w:type="dxa"/>
            <w:gridSpan w:val="2"/>
            <w:shd w:val="clear" w:color="auto" w:fill="auto"/>
            <w:vAlign w:val="bottom"/>
          </w:tcPr>
          <w:p w14:paraId="475C65E5" w14:textId="60B9877E"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Продукція рослинництва</w:t>
            </w:r>
          </w:p>
        </w:tc>
        <w:tc>
          <w:tcPr>
            <w:tcW w:w="1701" w:type="dxa"/>
            <w:gridSpan w:val="2"/>
            <w:tcBorders>
              <w:top w:val="single" w:sz="6" w:space="0" w:color="auto"/>
            </w:tcBorders>
            <w:vAlign w:val="center"/>
          </w:tcPr>
          <w:p w14:paraId="3EBDCEC5" w14:textId="317D0509"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45 613</w:t>
            </w:r>
          </w:p>
        </w:tc>
        <w:tc>
          <w:tcPr>
            <w:tcW w:w="283" w:type="dxa"/>
            <w:gridSpan w:val="2"/>
            <w:vAlign w:val="bottom"/>
          </w:tcPr>
          <w:p w14:paraId="12B22779" w14:textId="77777777" w:rsidR="00154E99" w:rsidRPr="000E586C" w:rsidRDefault="00154E99" w:rsidP="00154E99">
            <w:pPr>
              <w:ind w:right="12"/>
              <w:jc w:val="right"/>
              <w:rPr>
                <w:rFonts w:ascii="Arial" w:hAnsi="Arial" w:cs="Arial"/>
                <w:bCs/>
                <w:sz w:val="20"/>
                <w:szCs w:val="20"/>
                <w:lang w:val="uk-UA"/>
              </w:rPr>
            </w:pPr>
          </w:p>
        </w:tc>
        <w:tc>
          <w:tcPr>
            <w:tcW w:w="1701" w:type="dxa"/>
            <w:tcBorders>
              <w:top w:val="single" w:sz="6" w:space="0" w:color="auto"/>
            </w:tcBorders>
            <w:shd w:val="clear" w:color="auto" w:fill="auto"/>
            <w:vAlign w:val="bottom"/>
          </w:tcPr>
          <w:p w14:paraId="57A10082" w14:textId="678801BE"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55 669</w:t>
            </w:r>
          </w:p>
        </w:tc>
      </w:tr>
      <w:tr w:rsidR="00154E99" w:rsidRPr="000E586C" w14:paraId="0604CCC3" w14:textId="77777777" w:rsidTr="00FB2ACF">
        <w:trPr>
          <w:trHeight w:val="227"/>
        </w:trPr>
        <w:tc>
          <w:tcPr>
            <w:tcW w:w="5954" w:type="dxa"/>
            <w:gridSpan w:val="2"/>
            <w:shd w:val="clear" w:color="auto" w:fill="auto"/>
            <w:vAlign w:val="bottom"/>
          </w:tcPr>
          <w:p w14:paraId="3A756859" w14:textId="1D27FC0B"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Затрати майбутніх періодів</w:t>
            </w:r>
          </w:p>
        </w:tc>
        <w:tc>
          <w:tcPr>
            <w:tcW w:w="1701" w:type="dxa"/>
            <w:gridSpan w:val="2"/>
            <w:vAlign w:val="center"/>
          </w:tcPr>
          <w:p w14:paraId="4530DF85" w14:textId="6AF396E1"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38 618</w:t>
            </w:r>
          </w:p>
        </w:tc>
        <w:tc>
          <w:tcPr>
            <w:tcW w:w="283" w:type="dxa"/>
            <w:gridSpan w:val="2"/>
            <w:vAlign w:val="bottom"/>
          </w:tcPr>
          <w:p w14:paraId="7EFBDA96"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1EFDB490" w14:textId="11467065"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53 719</w:t>
            </w:r>
          </w:p>
        </w:tc>
      </w:tr>
      <w:tr w:rsidR="00154E99" w:rsidRPr="000E586C" w14:paraId="2D70661A" w14:textId="77777777" w:rsidTr="00FB2ACF">
        <w:trPr>
          <w:trHeight w:val="227"/>
        </w:trPr>
        <w:tc>
          <w:tcPr>
            <w:tcW w:w="5954" w:type="dxa"/>
            <w:gridSpan w:val="2"/>
            <w:shd w:val="clear" w:color="auto" w:fill="auto"/>
            <w:vAlign w:val="bottom"/>
          </w:tcPr>
          <w:p w14:paraId="6BE0E64A" w14:textId="5BEA20D6"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Матеріали сільськогосподарського призначення</w:t>
            </w:r>
          </w:p>
        </w:tc>
        <w:tc>
          <w:tcPr>
            <w:tcW w:w="1701" w:type="dxa"/>
            <w:gridSpan w:val="2"/>
            <w:vAlign w:val="center"/>
          </w:tcPr>
          <w:p w14:paraId="2DEF8C6F" w14:textId="21FEFF8F"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47 252</w:t>
            </w:r>
          </w:p>
        </w:tc>
        <w:tc>
          <w:tcPr>
            <w:tcW w:w="283" w:type="dxa"/>
            <w:gridSpan w:val="2"/>
            <w:vAlign w:val="bottom"/>
          </w:tcPr>
          <w:p w14:paraId="59EB595C"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34D012DD" w14:textId="36DDD233"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20 206</w:t>
            </w:r>
          </w:p>
        </w:tc>
      </w:tr>
      <w:tr w:rsidR="00154E99" w:rsidRPr="000E586C" w14:paraId="130F6EEC" w14:textId="77777777" w:rsidTr="00FB2ACF">
        <w:trPr>
          <w:trHeight w:val="227"/>
        </w:trPr>
        <w:tc>
          <w:tcPr>
            <w:tcW w:w="5954" w:type="dxa"/>
            <w:gridSpan w:val="2"/>
            <w:shd w:val="clear" w:color="auto" w:fill="auto"/>
            <w:vAlign w:val="bottom"/>
          </w:tcPr>
          <w:p w14:paraId="378135F4" w14:textId="35F4E08E"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Цукор</w:t>
            </w:r>
          </w:p>
        </w:tc>
        <w:tc>
          <w:tcPr>
            <w:tcW w:w="1701" w:type="dxa"/>
            <w:gridSpan w:val="2"/>
            <w:vAlign w:val="center"/>
          </w:tcPr>
          <w:p w14:paraId="72FFB225" w14:textId="40BF0346"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15 582</w:t>
            </w:r>
          </w:p>
        </w:tc>
        <w:tc>
          <w:tcPr>
            <w:tcW w:w="283" w:type="dxa"/>
            <w:gridSpan w:val="2"/>
            <w:vAlign w:val="bottom"/>
          </w:tcPr>
          <w:p w14:paraId="566233D8"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106BCFCC" w14:textId="00F64106"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13 059</w:t>
            </w:r>
          </w:p>
        </w:tc>
      </w:tr>
      <w:tr w:rsidR="00154E99" w:rsidRPr="000E586C" w14:paraId="113426AA" w14:textId="77777777" w:rsidTr="00FB2ACF">
        <w:trPr>
          <w:trHeight w:val="227"/>
        </w:trPr>
        <w:tc>
          <w:tcPr>
            <w:tcW w:w="5954" w:type="dxa"/>
            <w:gridSpan w:val="2"/>
            <w:shd w:val="clear" w:color="auto" w:fill="auto"/>
            <w:vAlign w:val="bottom"/>
          </w:tcPr>
          <w:p w14:paraId="615A452C" w14:textId="5A38B176"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Паливо</w:t>
            </w:r>
          </w:p>
        </w:tc>
        <w:tc>
          <w:tcPr>
            <w:tcW w:w="1701" w:type="dxa"/>
            <w:gridSpan w:val="2"/>
            <w:vAlign w:val="center"/>
          </w:tcPr>
          <w:p w14:paraId="5F1C9C4C" w14:textId="7EA6E186"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4 372</w:t>
            </w:r>
          </w:p>
        </w:tc>
        <w:tc>
          <w:tcPr>
            <w:tcW w:w="283" w:type="dxa"/>
            <w:gridSpan w:val="2"/>
            <w:vAlign w:val="bottom"/>
          </w:tcPr>
          <w:p w14:paraId="67A4FE5A"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3FBEAE5E" w14:textId="03BACA58"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6 280</w:t>
            </w:r>
          </w:p>
        </w:tc>
      </w:tr>
      <w:tr w:rsidR="00154E99" w:rsidRPr="000E586C" w14:paraId="6B313951" w14:textId="77777777" w:rsidTr="00FB2ACF">
        <w:trPr>
          <w:trHeight w:val="227"/>
        </w:trPr>
        <w:tc>
          <w:tcPr>
            <w:tcW w:w="5954" w:type="dxa"/>
            <w:gridSpan w:val="2"/>
            <w:shd w:val="clear" w:color="auto" w:fill="auto"/>
            <w:vAlign w:val="bottom"/>
          </w:tcPr>
          <w:p w14:paraId="60E8A95F" w14:textId="5F683528"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Запасні частини</w:t>
            </w:r>
          </w:p>
        </w:tc>
        <w:tc>
          <w:tcPr>
            <w:tcW w:w="1701" w:type="dxa"/>
            <w:gridSpan w:val="2"/>
            <w:vAlign w:val="center"/>
          </w:tcPr>
          <w:p w14:paraId="58B69ABF" w14:textId="62A7E459"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3 098</w:t>
            </w:r>
          </w:p>
        </w:tc>
        <w:tc>
          <w:tcPr>
            <w:tcW w:w="283" w:type="dxa"/>
            <w:gridSpan w:val="2"/>
            <w:vAlign w:val="bottom"/>
          </w:tcPr>
          <w:p w14:paraId="705B672D"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7D9228B9" w14:textId="56342ED4"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2 664</w:t>
            </w:r>
          </w:p>
        </w:tc>
      </w:tr>
      <w:tr w:rsidR="00154E99" w:rsidRPr="000E586C" w14:paraId="735A29DD" w14:textId="77777777" w:rsidTr="00FB2ACF">
        <w:trPr>
          <w:trHeight w:val="227"/>
        </w:trPr>
        <w:tc>
          <w:tcPr>
            <w:tcW w:w="5954" w:type="dxa"/>
            <w:gridSpan w:val="2"/>
            <w:shd w:val="clear" w:color="auto" w:fill="auto"/>
            <w:vAlign w:val="bottom"/>
          </w:tcPr>
          <w:p w14:paraId="265C7A09" w14:textId="650501C3"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Будівельні матеріали</w:t>
            </w:r>
          </w:p>
        </w:tc>
        <w:tc>
          <w:tcPr>
            <w:tcW w:w="1701" w:type="dxa"/>
            <w:gridSpan w:val="2"/>
            <w:vAlign w:val="center"/>
          </w:tcPr>
          <w:p w14:paraId="44C280EA" w14:textId="5E2A2325"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1 743</w:t>
            </w:r>
          </w:p>
        </w:tc>
        <w:tc>
          <w:tcPr>
            <w:tcW w:w="283" w:type="dxa"/>
            <w:gridSpan w:val="2"/>
            <w:vAlign w:val="bottom"/>
          </w:tcPr>
          <w:p w14:paraId="74D85C15"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2B5191FC" w14:textId="22299732"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2 635</w:t>
            </w:r>
          </w:p>
        </w:tc>
      </w:tr>
      <w:tr w:rsidR="00154E99" w:rsidRPr="000E586C" w14:paraId="048829F1" w14:textId="77777777" w:rsidTr="00FB2ACF">
        <w:trPr>
          <w:trHeight w:val="227"/>
        </w:trPr>
        <w:tc>
          <w:tcPr>
            <w:tcW w:w="5954" w:type="dxa"/>
            <w:gridSpan w:val="2"/>
            <w:shd w:val="clear" w:color="auto" w:fill="auto"/>
            <w:vAlign w:val="bottom"/>
          </w:tcPr>
          <w:p w14:paraId="41F438DB" w14:textId="15C1F90B" w:rsidR="00154E99" w:rsidRPr="000E586C" w:rsidRDefault="00154E99" w:rsidP="00154E99">
            <w:pPr>
              <w:rPr>
                <w:rFonts w:ascii="Arial" w:eastAsia="MS Mincho" w:hAnsi="Arial" w:cs="Arial"/>
                <w:bCs/>
                <w:sz w:val="20"/>
                <w:szCs w:val="20"/>
                <w:lang w:val="uk-UA" w:eastAsia="ja-JP"/>
              </w:rPr>
            </w:pPr>
            <w:r w:rsidRPr="000E586C">
              <w:rPr>
                <w:rFonts w:ascii="Arial" w:hAnsi="Arial" w:cs="Arial"/>
                <w:sz w:val="20"/>
                <w:szCs w:val="20"/>
                <w:lang w:val="uk-UA"/>
              </w:rPr>
              <w:t>Сировина і матеріали</w:t>
            </w:r>
          </w:p>
        </w:tc>
        <w:tc>
          <w:tcPr>
            <w:tcW w:w="1701" w:type="dxa"/>
            <w:gridSpan w:val="2"/>
            <w:vAlign w:val="center"/>
          </w:tcPr>
          <w:p w14:paraId="5135FC81" w14:textId="537FEA07"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89</w:t>
            </w:r>
          </w:p>
        </w:tc>
        <w:tc>
          <w:tcPr>
            <w:tcW w:w="283" w:type="dxa"/>
            <w:gridSpan w:val="2"/>
            <w:vAlign w:val="bottom"/>
          </w:tcPr>
          <w:p w14:paraId="1F24BDA0"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5F8B7804" w14:textId="24BAD506"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2 002</w:t>
            </w:r>
          </w:p>
        </w:tc>
      </w:tr>
      <w:tr w:rsidR="00154E99" w:rsidRPr="000E586C" w14:paraId="70DFEED0" w14:textId="77777777" w:rsidTr="00FB2ACF">
        <w:trPr>
          <w:trHeight w:val="227"/>
        </w:trPr>
        <w:tc>
          <w:tcPr>
            <w:tcW w:w="5954" w:type="dxa"/>
            <w:gridSpan w:val="2"/>
            <w:shd w:val="clear" w:color="auto" w:fill="auto"/>
            <w:vAlign w:val="bottom"/>
          </w:tcPr>
          <w:p w14:paraId="77B6F109" w14:textId="25724202"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Матеріали, передані в переробку</w:t>
            </w:r>
          </w:p>
        </w:tc>
        <w:tc>
          <w:tcPr>
            <w:tcW w:w="1701" w:type="dxa"/>
            <w:gridSpan w:val="2"/>
            <w:vAlign w:val="center"/>
          </w:tcPr>
          <w:p w14:paraId="4049E6C6" w14:textId="136BB590"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w:t>
            </w:r>
          </w:p>
        </w:tc>
        <w:tc>
          <w:tcPr>
            <w:tcW w:w="283" w:type="dxa"/>
            <w:gridSpan w:val="2"/>
            <w:vAlign w:val="bottom"/>
          </w:tcPr>
          <w:p w14:paraId="6E27012F"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69655E4F" w14:textId="262EC027"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1 452</w:t>
            </w:r>
          </w:p>
        </w:tc>
      </w:tr>
      <w:tr w:rsidR="00154E99" w:rsidRPr="000E586C" w14:paraId="55CD82E4" w14:textId="77777777" w:rsidTr="00FB2ACF">
        <w:trPr>
          <w:trHeight w:val="227"/>
        </w:trPr>
        <w:tc>
          <w:tcPr>
            <w:tcW w:w="5954" w:type="dxa"/>
            <w:gridSpan w:val="2"/>
            <w:shd w:val="clear" w:color="auto" w:fill="auto"/>
            <w:vAlign w:val="bottom"/>
          </w:tcPr>
          <w:p w14:paraId="3528FF16" w14:textId="035FF9BC"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Вироби ковбасного цеху</w:t>
            </w:r>
          </w:p>
        </w:tc>
        <w:tc>
          <w:tcPr>
            <w:tcW w:w="1701" w:type="dxa"/>
            <w:gridSpan w:val="2"/>
            <w:vAlign w:val="center"/>
          </w:tcPr>
          <w:p w14:paraId="00CEB401" w14:textId="5D7A721F"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1 108</w:t>
            </w:r>
          </w:p>
        </w:tc>
        <w:tc>
          <w:tcPr>
            <w:tcW w:w="283" w:type="dxa"/>
            <w:gridSpan w:val="2"/>
            <w:vAlign w:val="bottom"/>
          </w:tcPr>
          <w:p w14:paraId="14DC4902"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61E97F82" w14:textId="71577AD5"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634</w:t>
            </w:r>
          </w:p>
        </w:tc>
      </w:tr>
      <w:tr w:rsidR="00154E99" w:rsidRPr="000E586C" w14:paraId="62C1005D" w14:textId="77777777" w:rsidTr="00FB2ACF">
        <w:trPr>
          <w:trHeight w:val="227"/>
        </w:trPr>
        <w:tc>
          <w:tcPr>
            <w:tcW w:w="5954" w:type="dxa"/>
            <w:gridSpan w:val="2"/>
            <w:shd w:val="clear" w:color="auto" w:fill="auto"/>
            <w:vAlign w:val="bottom"/>
          </w:tcPr>
          <w:p w14:paraId="73A91D01" w14:textId="1BC3F1DA"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Малоцінні і швидкозношувані предмети</w:t>
            </w:r>
          </w:p>
        </w:tc>
        <w:tc>
          <w:tcPr>
            <w:tcW w:w="1701" w:type="dxa"/>
            <w:gridSpan w:val="2"/>
            <w:vAlign w:val="center"/>
          </w:tcPr>
          <w:p w14:paraId="39CAB3B0" w14:textId="63FD8BD2"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429</w:t>
            </w:r>
          </w:p>
        </w:tc>
        <w:tc>
          <w:tcPr>
            <w:tcW w:w="283" w:type="dxa"/>
            <w:gridSpan w:val="2"/>
            <w:vAlign w:val="bottom"/>
          </w:tcPr>
          <w:p w14:paraId="305C3863"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5CEBF273" w14:textId="3D6AD6A3"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218</w:t>
            </w:r>
          </w:p>
        </w:tc>
      </w:tr>
      <w:tr w:rsidR="00154E99" w:rsidRPr="000E586C" w14:paraId="163F6654" w14:textId="77777777" w:rsidTr="00FB2ACF">
        <w:trPr>
          <w:trHeight w:val="227"/>
        </w:trPr>
        <w:tc>
          <w:tcPr>
            <w:tcW w:w="5954" w:type="dxa"/>
            <w:gridSpan w:val="2"/>
            <w:shd w:val="clear" w:color="auto" w:fill="auto"/>
            <w:vAlign w:val="bottom"/>
          </w:tcPr>
          <w:p w14:paraId="57B656CD" w14:textId="1377040B" w:rsidR="00154E99" w:rsidRPr="000E586C" w:rsidRDefault="00154E99" w:rsidP="00154E99">
            <w:pPr>
              <w:rPr>
                <w:rFonts w:ascii="Arial" w:eastAsia="MS Mincho" w:hAnsi="Arial" w:cs="Arial"/>
                <w:bCs/>
                <w:sz w:val="20"/>
                <w:szCs w:val="20"/>
                <w:lang w:val="uk-UA" w:eastAsia="ja-JP"/>
              </w:rPr>
            </w:pPr>
            <w:r w:rsidRPr="000E586C">
              <w:rPr>
                <w:rFonts w:ascii="Arial" w:hAnsi="Arial" w:cs="Arial"/>
                <w:color w:val="000000"/>
                <w:spacing w:val="2"/>
                <w:sz w:val="20"/>
                <w:szCs w:val="20"/>
                <w:lang w:val="uk-UA"/>
              </w:rPr>
              <w:t>Інші матеріали</w:t>
            </w:r>
          </w:p>
        </w:tc>
        <w:tc>
          <w:tcPr>
            <w:tcW w:w="1701" w:type="dxa"/>
            <w:gridSpan w:val="2"/>
            <w:vAlign w:val="center"/>
          </w:tcPr>
          <w:p w14:paraId="092CDF87" w14:textId="77A392A7"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773</w:t>
            </w:r>
          </w:p>
        </w:tc>
        <w:tc>
          <w:tcPr>
            <w:tcW w:w="283" w:type="dxa"/>
            <w:gridSpan w:val="2"/>
            <w:vAlign w:val="bottom"/>
          </w:tcPr>
          <w:p w14:paraId="1987E47C"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0D55237F" w14:textId="40CD753C"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486</w:t>
            </w:r>
          </w:p>
        </w:tc>
      </w:tr>
      <w:tr w:rsidR="00154E99" w:rsidRPr="000E586C" w14:paraId="0AB58FAB" w14:textId="77777777" w:rsidTr="00FB2ACF">
        <w:trPr>
          <w:trHeight w:val="227"/>
        </w:trPr>
        <w:tc>
          <w:tcPr>
            <w:tcW w:w="5954" w:type="dxa"/>
            <w:gridSpan w:val="2"/>
            <w:shd w:val="clear" w:color="auto" w:fill="auto"/>
            <w:vAlign w:val="bottom"/>
          </w:tcPr>
          <w:p w14:paraId="70777FB2" w14:textId="2B963FBC" w:rsidR="00154E99" w:rsidRPr="000E586C" w:rsidRDefault="00154E99" w:rsidP="00154E99">
            <w:pPr>
              <w:rPr>
                <w:rFonts w:ascii="Arial" w:eastAsia="MS Mincho" w:hAnsi="Arial" w:cs="Arial"/>
                <w:bCs/>
                <w:sz w:val="20"/>
                <w:szCs w:val="20"/>
                <w:lang w:val="uk-UA" w:eastAsia="ja-JP"/>
              </w:rPr>
            </w:pPr>
            <w:r w:rsidRPr="000E586C">
              <w:rPr>
                <w:rFonts w:ascii="Arial" w:hAnsi="Arial" w:cs="Arial"/>
                <w:sz w:val="20"/>
                <w:szCs w:val="20"/>
                <w:lang w:val="uk-UA"/>
              </w:rPr>
              <w:t>Інше</w:t>
            </w:r>
          </w:p>
        </w:tc>
        <w:tc>
          <w:tcPr>
            <w:tcW w:w="1701" w:type="dxa"/>
            <w:gridSpan w:val="2"/>
            <w:vAlign w:val="center"/>
          </w:tcPr>
          <w:p w14:paraId="336AB066" w14:textId="3D7BC85D" w:rsidR="00154E99" w:rsidRPr="000E586C" w:rsidRDefault="00154E99" w:rsidP="00154E99">
            <w:pPr>
              <w:ind w:right="12"/>
              <w:jc w:val="right"/>
              <w:rPr>
                <w:rFonts w:ascii="Arial" w:hAnsi="Arial" w:cs="Arial"/>
                <w:bCs/>
                <w:sz w:val="20"/>
                <w:szCs w:val="20"/>
                <w:lang w:val="uk-UA"/>
              </w:rPr>
            </w:pPr>
            <w:r w:rsidRPr="000E586C">
              <w:rPr>
                <w:rFonts w:ascii="Arial" w:hAnsi="Arial" w:cs="Arial"/>
                <w:color w:val="000000"/>
                <w:sz w:val="20"/>
                <w:szCs w:val="20"/>
                <w:lang w:val="uk-UA"/>
              </w:rPr>
              <w:t>2</w:t>
            </w:r>
          </w:p>
        </w:tc>
        <w:tc>
          <w:tcPr>
            <w:tcW w:w="283" w:type="dxa"/>
            <w:gridSpan w:val="2"/>
            <w:vAlign w:val="bottom"/>
          </w:tcPr>
          <w:p w14:paraId="1EFDFFB7" w14:textId="77777777" w:rsidR="00154E99" w:rsidRPr="000E586C" w:rsidRDefault="00154E99" w:rsidP="00154E99">
            <w:pPr>
              <w:ind w:right="12"/>
              <w:jc w:val="right"/>
              <w:rPr>
                <w:rFonts w:ascii="Arial" w:hAnsi="Arial" w:cs="Arial"/>
                <w:bCs/>
                <w:sz w:val="20"/>
                <w:szCs w:val="20"/>
                <w:lang w:val="uk-UA"/>
              </w:rPr>
            </w:pPr>
          </w:p>
        </w:tc>
        <w:tc>
          <w:tcPr>
            <w:tcW w:w="1701" w:type="dxa"/>
            <w:shd w:val="clear" w:color="auto" w:fill="auto"/>
            <w:vAlign w:val="bottom"/>
          </w:tcPr>
          <w:p w14:paraId="1147CDF9" w14:textId="0C8D8CEF" w:rsidR="00154E99" w:rsidRPr="000E586C" w:rsidRDefault="00154E99" w:rsidP="00154E99">
            <w:pPr>
              <w:ind w:right="12"/>
              <w:jc w:val="right"/>
              <w:rPr>
                <w:rFonts w:ascii="Arial" w:hAnsi="Arial" w:cs="Arial"/>
                <w:bCs/>
                <w:sz w:val="20"/>
                <w:szCs w:val="20"/>
                <w:lang w:val="uk-UA"/>
              </w:rPr>
            </w:pPr>
            <w:r w:rsidRPr="000E586C">
              <w:rPr>
                <w:rFonts w:ascii="Arial" w:hAnsi="Arial" w:cs="Arial"/>
                <w:bCs/>
                <w:sz w:val="20"/>
                <w:szCs w:val="20"/>
                <w:lang w:val="uk-UA"/>
              </w:rPr>
              <w:t>124</w:t>
            </w:r>
          </w:p>
        </w:tc>
      </w:tr>
      <w:tr w:rsidR="00154E99" w:rsidRPr="000E586C" w14:paraId="281138CF" w14:textId="77777777" w:rsidTr="00FB2ACF">
        <w:trPr>
          <w:trHeight w:val="227"/>
        </w:trPr>
        <w:tc>
          <w:tcPr>
            <w:tcW w:w="5954" w:type="dxa"/>
            <w:gridSpan w:val="2"/>
            <w:shd w:val="clear" w:color="auto" w:fill="auto"/>
            <w:vAlign w:val="bottom"/>
          </w:tcPr>
          <w:p w14:paraId="2D3DC24A" w14:textId="65D35F76" w:rsidR="00154E99" w:rsidRPr="000E586C" w:rsidRDefault="00154E99" w:rsidP="00154E99">
            <w:pPr>
              <w:rPr>
                <w:rFonts w:ascii="Arial" w:eastAsia="MS Mincho" w:hAnsi="Arial" w:cs="Arial"/>
                <w:bCs/>
                <w:sz w:val="20"/>
                <w:szCs w:val="20"/>
                <w:lang w:val="uk-UA" w:eastAsia="ja-JP"/>
              </w:rPr>
            </w:pPr>
            <w:r w:rsidRPr="000E586C">
              <w:rPr>
                <w:rFonts w:ascii="Arial" w:eastAsia="MS Mincho" w:hAnsi="Arial" w:cs="Arial"/>
                <w:b/>
                <w:bCs/>
                <w:sz w:val="20"/>
                <w:szCs w:val="20"/>
                <w:lang w:val="uk-UA" w:eastAsia="ja-JP"/>
              </w:rPr>
              <w:t>Разом</w:t>
            </w:r>
          </w:p>
        </w:tc>
        <w:tc>
          <w:tcPr>
            <w:tcW w:w="1701" w:type="dxa"/>
            <w:gridSpan w:val="2"/>
            <w:tcBorders>
              <w:top w:val="single" w:sz="6" w:space="0" w:color="auto"/>
              <w:bottom w:val="single" w:sz="6" w:space="0" w:color="auto"/>
            </w:tcBorders>
            <w:shd w:val="clear" w:color="auto" w:fill="auto"/>
            <w:vAlign w:val="center"/>
          </w:tcPr>
          <w:p w14:paraId="35536A93" w14:textId="4BC7D8BD" w:rsidR="00154E99" w:rsidRPr="000E586C" w:rsidRDefault="00154E99" w:rsidP="00154E99">
            <w:pPr>
              <w:ind w:right="12"/>
              <w:jc w:val="right"/>
              <w:rPr>
                <w:rFonts w:ascii="Arial" w:hAnsi="Arial" w:cs="Arial"/>
                <w:sz w:val="20"/>
                <w:szCs w:val="20"/>
                <w:lang w:val="uk-UA"/>
              </w:rPr>
            </w:pPr>
            <w:r w:rsidRPr="000E586C">
              <w:rPr>
                <w:rFonts w:ascii="Arial" w:hAnsi="Arial" w:cs="Arial"/>
                <w:b/>
                <w:bCs/>
                <w:color w:val="000000"/>
                <w:sz w:val="20"/>
                <w:szCs w:val="20"/>
                <w:lang w:val="uk-UA"/>
              </w:rPr>
              <w:t>158 679</w:t>
            </w:r>
          </w:p>
        </w:tc>
        <w:tc>
          <w:tcPr>
            <w:tcW w:w="283" w:type="dxa"/>
            <w:gridSpan w:val="2"/>
            <w:shd w:val="clear" w:color="auto" w:fill="auto"/>
            <w:vAlign w:val="bottom"/>
          </w:tcPr>
          <w:p w14:paraId="5C2C4D23" w14:textId="77777777" w:rsidR="00154E99" w:rsidRPr="000E586C" w:rsidRDefault="00154E99" w:rsidP="00154E99">
            <w:pPr>
              <w:ind w:right="12"/>
              <w:jc w:val="right"/>
              <w:rPr>
                <w:rFonts w:ascii="Arial" w:hAnsi="Arial" w:cs="Arial"/>
                <w:bCs/>
                <w:sz w:val="20"/>
                <w:szCs w:val="20"/>
                <w:lang w:val="uk-UA"/>
              </w:rPr>
            </w:pPr>
          </w:p>
        </w:tc>
        <w:tc>
          <w:tcPr>
            <w:tcW w:w="1701" w:type="dxa"/>
            <w:tcBorders>
              <w:top w:val="single" w:sz="6" w:space="0" w:color="auto"/>
              <w:bottom w:val="single" w:sz="6" w:space="0" w:color="auto"/>
            </w:tcBorders>
            <w:shd w:val="clear" w:color="auto" w:fill="auto"/>
            <w:vAlign w:val="bottom"/>
          </w:tcPr>
          <w:p w14:paraId="2A981959" w14:textId="7D2E6E65" w:rsidR="00154E99" w:rsidRPr="000E586C" w:rsidRDefault="00154E99" w:rsidP="00154E99">
            <w:pPr>
              <w:ind w:right="12"/>
              <w:jc w:val="right"/>
              <w:rPr>
                <w:rFonts w:ascii="Arial" w:hAnsi="Arial" w:cs="Arial"/>
                <w:sz w:val="20"/>
                <w:szCs w:val="20"/>
                <w:lang w:val="uk-UA"/>
              </w:rPr>
            </w:pPr>
            <w:r w:rsidRPr="000E586C">
              <w:rPr>
                <w:rFonts w:ascii="Arial" w:hAnsi="Arial" w:cs="Arial"/>
                <w:b/>
                <w:bCs/>
                <w:sz w:val="20"/>
                <w:szCs w:val="20"/>
                <w:lang w:val="uk-UA"/>
              </w:rPr>
              <w:t>159 148</w:t>
            </w:r>
          </w:p>
        </w:tc>
      </w:tr>
    </w:tbl>
    <w:p w14:paraId="73673EFB" w14:textId="5AE815AC" w:rsidR="00F96D02" w:rsidRPr="000E586C" w:rsidRDefault="00F96D02" w:rsidP="002E6F13">
      <w:pPr>
        <w:tabs>
          <w:tab w:val="left" w:pos="6705"/>
        </w:tabs>
        <w:jc w:val="both"/>
        <w:rPr>
          <w:rFonts w:ascii="Arial" w:hAnsi="Arial" w:cs="Arial"/>
          <w:sz w:val="20"/>
          <w:szCs w:val="20"/>
          <w:lang w:val="uk-UA"/>
        </w:rPr>
      </w:pPr>
    </w:p>
    <w:p w14:paraId="6729AEB2" w14:textId="77777777" w:rsidR="00E206FC" w:rsidRPr="000E586C" w:rsidRDefault="00E206FC" w:rsidP="002E6F13">
      <w:pPr>
        <w:tabs>
          <w:tab w:val="left" w:pos="6705"/>
        </w:tabs>
        <w:jc w:val="both"/>
        <w:rPr>
          <w:rFonts w:ascii="Arial" w:hAnsi="Arial" w:cs="Arial"/>
          <w:sz w:val="20"/>
          <w:szCs w:val="20"/>
          <w:lang w:val="uk-UA"/>
        </w:rPr>
      </w:pPr>
    </w:p>
    <w:p w14:paraId="311348CA" w14:textId="75129CC0" w:rsidR="0003413B" w:rsidRPr="000E586C" w:rsidRDefault="00B20CC1" w:rsidP="00721121">
      <w:pPr>
        <w:pStyle w:val="25"/>
        <w:ind w:left="0" w:firstLine="0"/>
        <w:rPr>
          <w:sz w:val="20"/>
          <w:szCs w:val="20"/>
        </w:rPr>
      </w:pPr>
      <w:bookmarkStart w:id="69" w:name="_Toc131470337"/>
      <w:r w:rsidRPr="000E586C">
        <w:rPr>
          <w:sz w:val="20"/>
          <w:szCs w:val="20"/>
        </w:rPr>
        <w:t>біологічні активи</w:t>
      </w:r>
      <w:bookmarkEnd w:id="69"/>
    </w:p>
    <w:p w14:paraId="429A7ABA" w14:textId="77777777" w:rsidR="00660503" w:rsidRPr="000E586C" w:rsidRDefault="00660503" w:rsidP="00660503">
      <w:pPr>
        <w:rPr>
          <w:rFonts w:ascii="Arial" w:hAnsi="Arial" w:cs="Arial"/>
          <w:sz w:val="20"/>
          <w:szCs w:val="20"/>
          <w:lang w:val="uk-UA"/>
        </w:rPr>
      </w:pPr>
    </w:p>
    <w:p w14:paraId="0014FB1B" w14:textId="77777777" w:rsidR="00E43E9F" w:rsidRPr="000E586C" w:rsidRDefault="00E43E9F" w:rsidP="007A64F8">
      <w:pPr>
        <w:jc w:val="both"/>
        <w:rPr>
          <w:rFonts w:ascii="Arial" w:hAnsi="Arial" w:cs="Arial"/>
          <w:sz w:val="20"/>
          <w:szCs w:val="20"/>
          <w:lang w:val="uk-UA"/>
        </w:rPr>
      </w:pPr>
    </w:p>
    <w:p w14:paraId="2181A9F2" w14:textId="2120EDDD" w:rsidR="003C02FE" w:rsidRPr="000E586C" w:rsidRDefault="00E43E9F" w:rsidP="00E43E9F">
      <w:pPr>
        <w:jc w:val="both"/>
        <w:rPr>
          <w:rFonts w:ascii="Arial" w:hAnsi="Arial" w:cs="Arial"/>
          <w:sz w:val="20"/>
          <w:szCs w:val="20"/>
          <w:lang w:val="uk-UA"/>
        </w:rPr>
      </w:pPr>
      <w:r w:rsidRPr="000E586C">
        <w:rPr>
          <w:rFonts w:ascii="Arial" w:hAnsi="Arial" w:cs="Arial"/>
          <w:sz w:val="20"/>
          <w:szCs w:val="20"/>
          <w:lang w:val="uk-UA"/>
        </w:rPr>
        <w:t>Станом на 31 грудня 202</w:t>
      </w:r>
      <w:r w:rsidR="007507E7" w:rsidRPr="000E586C">
        <w:rPr>
          <w:rFonts w:ascii="Arial" w:hAnsi="Arial" w:cs="Arial"/>
          <w:sz w:val="20"/>
          <w:szCs w:val="20"/>
          <w:lang w:val="uk-UA"/>
        </w:rPr>
        <w:t>3</w:t>
      </w:r>
      <w:r w:rsidRPr="000E586C">
        <w:rPr>
          <w:rFonts w:ascii="Arial" w:hAnsi="Arial" w:cs="Arial"/>
          <w:sz w:val="20"/>
          <w:szCs w:val="20"/>
          <w:lang w:val="uk-UA"/>
        </w:rPr>
        <w:t xml:space="preserve"> та 202</w:t>
      </w:r>
      <w:r w:rsidR="007507E7" w:rsidRPr="000E586C">
        <w:rPr>
          <w:rFonts w:ascii="Arial" w:hAnsi="Arial" w:cs="Arial"/>
          <w:sz w:val="20"/>
          <w:szCs w:val="20"/>
          <w:lang w:val="uk-UA"/>
        </w:rPr>
        <w:t>2</w:t>
      </w:r>
      <w:r w:rsidRPr="000E586C">
        <w:rPr>
          <w:rFonts w:ascii="Arial" w:hAnsi="Arial" w:cs="Arial"/>
          <w:sz w:val="20"/>
          <w:szCs w:val="20"/>
          <w:lang w:val="uk-UA"/>
        </w:rPr>
        <w:t xml:space="preserve"> років Довгострокові біологічні активи (рядок 1020 Балансу) були представлені наступним чином:</w:t>
      </w:r>
    </w:p>
    <w:p w14:paraId="3EA6D8F0" w14:textId="77777777" w:rsidR="00E206FC" w:rsidRPr="000E586C" w:rsidRDefault="00E206FC" w:rsidP="00E43E9F">
      <w:pPr>
        <w:jc w:val="both"/>
        <w:rPr>
          <w:rFonts w:ascii="Arial" w:hAnsi="Arial" w:cs="Arial"/>
          <w:sz w:val="20"/>
          <w:szCs w:val="20"/>
          <w:lang w:val="uk-UA"/>
        </w:rPr>
      </w:pPr>
    </w:p>
    <w:p w14:paraId="603938F7" w14:textId="77777777" w:rsidR="003C02FE" w:rsidRPr="000E586C" w:rsidRDefault="003C02FE" w:rsidP="00E43E9F">
      <w:pPr>
        <w:jc w:val="both"/>
        <w:rPr>
          <w:rFonts w:ascii="Arial" w:hAnsi="Arial" w:cs="Arial"/>
          <w:sz w:val="20"/>
          <w:szCs w:val="20"/>
          <w:lang w:val="uk-UA"/>
        </w:rPr>
      </w:pPr>
    </w:p>
    <w:tbl>
      <w:tblPr>
        <w:tblW w:w="9498" w:type="dxa"/>
        <w:tblInd w:w="108" w:type="dxa"/>
        <w:tblLook w:val="04A0" w:firstRow="1" w:lastRow="0" w:firstColumn="1" w:lastColumn="0" w:noHBand="0" w:noVBand="1"/>
      </w:tblPr>
      <w:tblGrid>
        <w:gridCol w:w="1841"/>
        <w:gridCol w:w="1200"/>
        <w:gridCol w:w="1132"/>
        <w:gridCol w:w="1109"/>
        <w:gridCol w:w="247"/>
        <w:gridCol w:w="1275"/>
        <w:gridCol w:w="1560"/>
        <w:gridCol w:w="1134"/>
      </w:tblGrid>
      <w:tr w:rsidR="00D97DDC" w:rsidRPr="000E586C" w14:paraId="7CF41867" w14:textId="77777777" w:rsidTr="00D97DDC">
        <w:trPr>
          <w:trHeight w:val="200"/>
        </w:trPr>
        <w:tc>
          <w:tcPr>
            <w:tcW w:w="1841" w:type="dxa"/>
            <w:tcBorders>
              <w:top w:val="nil"/>
              <w:left w:val="nil"/>
              <w:bottom w:val="nil"/>
              <w:right w:val="nil"/>
            </w:tcBorders>
            <w:shd w:val="clear" w:color="auto" w:fill="auto"/>
            <w:noWrap/>
            <w:vAlign w:val="bottom"/>
            <w:hideMark/>
          </w:tcPr>
          <w:p w14:paraId="2FBB308B" w14:textId="77777777" w:rsidR="00D97DDC" w:rsidRPr="000E586C" w:rsidRDefault="00D97DDC" w:rsidP="00D97DDC">
            <w:pPr>
              <w:rPr>
                <w:rFonts w:ascii="Times New Roman" w:eastAsia="Times New Roman" w:hAnsi="Times New Roman" w:cs="Times New Roman"/>
                <w:sz w:val="20"/>
                <w:szCs w:val="20"/>
                <w:lang w:val="uk-UA" w:eastAsia="ru-RU"/>
              </w:rPr>
            </w:pPr>
          </w:p>
        </w:tc>
        <w:tc>
          <w:tcPr>
            <w:tcW w:w="3441" w:type="dxa"/>
            <w:gridSpan w:val="3"/>
            <w:tcBorders>
              <w:top w:val="nil"/>
              <w:left w:val="nil"/>
              <w:bottom w:val="single" w:sz="4" w:space="0" w:color="auto"/>
              <w:right w:val="nil"/>
            </w:tcBorders>
            <w:shd w:val="clear" w:color="auto" w:fill="auto"/>
            <w:noWrap/>
            <w:vAlign w:val="bottom"/>
            <w:hideMark/>
          </w:tcPr>
          <w:p w14:paraId="3B421A4A" w14:textId="2F6A3822" w:rsidR="00D97DDC" w:rsidRPr="000E586C" w:rsidRDefault="00D97DDC" w:rsidP="00D97DDC">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 31</w:t>
            </w:r>
            <w:r w:rsidR="00631DB5" w:rsidRPr="000E586C">
              <w:rPr>
                <w:rFonts w:ascii="Arial" w:eastAsia="Times New Roman" w:hAnsi="Arial" w:cs="Arial"/>
                <w:b/>
                <w:bCs/>
                <w:color w:val="000000"/>
                <w:sz w:val="20"/>
                <w:szCs w:val="20"/>
                <w:lang w:val="uk-UA" w:eastAsia="ru-RU"/>
              </w:rPr>
              <w:t xml:space="preserve"> грудня </w:t>
            </w:r>
            <w:r w:rsidRPr="000E586C">
              <w:rPr>
                <w:rFonts w:ascii="Arial" w:eastAsia="Times New Roman" w:hAnsi="Arial" w:cs="Arial"/>
                <w:b/>
                <w:bCs/>
                <w:color w:val="000000"/>
                <w:sz w:val="20"/>
                <w:szCs w:val="20"/>
                <w:lang w:val="uk-UA" w:eastAsia="ru-RU"/>
              </w:rPr>
              <w:t>202</w:t>
            </w:r>
            <w:r w:rsidR="007507E7" w:rsidRPr="000E586C">
              <w:rPr>
                <w:rFonts w:ascii="Arial" w:eastAsia="Times New Roman" w:hAnsi="Arial" w:cs="Arial"/>
                <w:b/>
                <w:bCs/>
                <w:color w:val="000000"/>
                <w:sz w:val="20"/>
                <w:szCs w:val="20"/>
                <w:lang w:val="uk-UA" w:eastAsia="ru-RU"/>
              </w:rPr>
              <w:t>3</w:t>
            </w:r>
          </w:p>
        </w:tc>
        <w:tc>
          <w:tcPr>
            <w:tcW w:w="247" w:type="dxa"/>
            <w:tcBorders>
              <w:top w:val="nil"/>
              <w:left w:val="nil"/>
              <w:bottom w:val="single" w:sz="4" w:space="0" w:color="auto"/>
              <w:right w:val="nil"/>
            </w:tcBorders>
            <w:shd w:val="clear" w:color="auto" w:fill="auto"/>
            <w:noWrap/>
            <w:vAlign w:val="bottom"/>
            <w:hideMark/>
          </w:tcPr>
          <w:p w14:paraId="71F761E5" w14:textId="77777777" w:rsidR="00D97DDC" w:rsidRPr="000E586C" w:rsidRDefault="00D97DDC" w:rsidP="00D97DDC">
            <w:pPr>
              <w:jc w:val="center"/>
              <w:rPr>
                <w:rFonts w:ascii="Arial" w:eastAsia="Times New Roman" w:hAnsi="Arial" w:cs="Arial"/>
                <w:b/>
                <w:bCs/>
                <w:color w:val="000000"/>
                <w:sz w:val="20"/>
                <w:szCs w:val="20"/>
                <w:lang w:val="uk-UA" w:eastAsia="ru-RU"/>
              </w:rPr>
            </w:pPr>
          </w:p>
        </w:tc>
        <w:tc>
          <w:tcPr>
            <w:tcW w:w="3969" w:type="dxa"/>
            <w:gridSpan w:val="3"/>
            <w:tcBorders>
              <w:top w:val="nil"/>
              <w:left w:val="nil"/>
              <w:bottom w:val="single" w:sz="4" w:space="0" w:color="auto"/>
              <w:right w:val="nil"/>
            </w:tcBorders>
            <w:shd w:val="clear" w:color="auto" w:fill="auto"/>
            <w:noWrap/>
            <w:vAlign w:val="bottom"/>
            <w:hideMark/>
          </w:tcPr>
          <w:p w14:paraId="3A73864D" w14:textId="0E098D7C" w:rsidR="00D97DDC" w:rsidRPr="000E586C" w:rsidRDefault="00631DB5" w:rsidP="00D97DDC">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 31 грудня 202</w:t>
            </w:r>
            <w:r w:rsidR="007507E7" w:rsidRPr="000E586C">
              <w:rPr>
                <w:rFonts w:ascii="Arial" w:eastAsia="Times New Roman" w:hAnsi="Arial" w:cs="Arial"/>
                <w:b/>
                <w:bCs/>
                <w:color w:val="000000"/>
                <w:sz w:val="20"/>
                <w:szCs w:val="20"/>
                <w:lang w:val="uk-UA" w:eastAsia="ru-RU"/>
              </w:rPr>
              <w:t>2</w:t>
            </w:r>
          </w:p>
        </w:tc>
      </w:tr>
      <w:tr w:rsidR="00D97DDC" w:rsidRPr="000E586C" w14:paraId="29F9F6C2" w14:textId="77777777" w:rsidTr="00D97DDC">
        <w:trPr>
          <w:trHeight w:val="200"/>
        </w:trPr>
        <w:tc>
          <w:tcPr>
            <w:tcW w:w="1841" w:type="dxa"/>
            <w:tcBorders>
              <w:top w:val="nil"/>
              <w:left w:val="nil"/>
              <w:bottom w:val="nil"/>
              <w:right w:val="nil"/>
            </w:tcBorders>
            <w:shd w:val="clear" w:color="auto" w:fill="auto"/>
            <w:noWrap/>
            <w:vAlign w:val="bottom"/>
            <w:hideMark/>
          </w:tcPr>
          <w:p w14:paraId="3B591EDB" w14:textId="77777777" w:rsidR="00D97DDC" w:rsidRPr="000E586C" w:rsidRDefault="00D97DDC" w:rsidP="00D97DDC">
            <w:pPr>
              <w:jc w:val="center"/>
              <w:rPr>
                <w:rFonts w:ascii="Arial" w:eastAsia="Times New Roman" w:hAnsi="Arial" w:cs="Arial"/>
                <w:color w:val="000000"/>
                <w:sz w:val="20"/>
                <w:szCs w:val="20"/>
                <w:lang w:val="uk-UA" w:eastAsia="ru-RU"/>
              </w:rPr>
            </w:pPr>
          </w:p>
        </w:tc>
        <w:tc>
          <w:tcPr>
            <w:tcW w:w="1200" w:type="dxa"/>
            <w:tcBorders>
              <w:top w:val="single" w:sz="4" w:space="0" w:color="auto"/>
              <w:left w:val="nil"/>
              <w:bottom w:val="single" w:sz="4" w:space="0" w:color="auto"/>
              <w:right w:val="nil"/>
            </w:tcBorders>
            <w:shd w:val="clear" w:color="auto" w:fill="auto"/>
            <w:noWrap/>
            <w:vAlign w:val="bottom"/>
            <w:hideMark/>
          </w:tcPr>
          <w:p w14:paraId="65017FB6" w14:textId="77777777" w:rsidR="00D97DDC" w:rsidRPr="000E586C" w:rsidRDefault="00D97DDC" w:rsidP="00631DB5">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Вартість за одиницю,  тис. грн.</w:t>
            </w:r>
          </w:p>
        </w:tc>
        <w:tc>
          <w:tcPr>
            <w:tcW w:w="1132" w:type="dxa"/>
            <w:tcBorders>
              <w:top w:val="single" w:sz="4" w:space="0" w:color="auto"/>
              <w:left w:val="nil"/>
              <w:bottom w:val="single" w:sz="4" w:space="0" w:color="auto"/>
              <w:right w:val="nil"/>
            </w:tcBorders>
            <w:shd w:val="clear" w:color="auto" w:fill="auto"/>
            <w:noWrap/>
            <w:vAlign w:val="bottom"/>
            <w:hideMark/>
          </w:tcPr>
          <w:p w14:paraId="058D6640" w14:textId="77777777" w:rsidR="00D97DDC" w:rsidRPr="000E586C" w:rsidRDefault="00D97DDC" w:rsidP="00631DB5">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Кількість голів</w:t>
            </w:r>
          </w:p>
        </w:tc>
        <w:tc>
          <w:tcPr>
            <w:tcW w:w="1356" w:type="dxa"/>
            <w:gridSpan w:val="2"/>
            <w:tcBorders>
              <w:top w:val="single" w:sz="4" w:space="0" w:color="auto"/>
              <w:left w:val="nil"/>
              <w:bottom w:val="single" w:sz="4" w:space="0" w:color="auto"/>
              <w:right w:val="nil"/>
            </w:tcBorders>
            <w:shd w:val="clear" w:color="auto" w:fill="auto"/>
            <w:noWrap/>
            <w:vAlign w:val="bottom"/>
            <w:hideMark/>
          </w:tcPr>
          <w:p w14:paraId="1C9865C4" w14:textId="77777777" w:rsidR="00D97DDC" w:rsidRPr="000E586C" w:rsidRDefault="00D97DDC" w:rsidP="00631DB5">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Сума, тис. грн.</w:t>
            </w:r>
          </w:p>
        </w:tc>
        <w:tc>
          <w:tcPr>
            <w:tcW w:w="1275" w:type="dxa"/>
            <w:tcBorders>
              <w:top w:val="single" w:sz="4" w:space="0" w:color="auto"/>
              <w:left w:val="nil"/>
              <w:bottom w:val="single" w:sz="4" w:space="0" w:color="auto"/>
              <w:right w:val="nil"/>
            </w:tcBorders>
            <w:shd w:val="clear" w:color="auto" w:fill="auto"/>
            <w:noWrap/>
            <w:vAlign w:val="bottom"/>
            <w:hideMark/>
          </w:tcPr>
          <w:p w14:paraId="1D84D2BE" w14:textId="77777777" w:rsidR="00D97DDC" w:rsidRPr="000E586C" w:rsidRDefault="00D97DDC" w:rsidP="00631DB5">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Вартість за одиницю,  тис. грн.</w:t>
            </w:r>
          </w:p>
        </w:tc>
        <w:tc>
          <w:tcPr>
            <w:tcW w:w="1560" w:type="dxa"/>
            <w:tcBorders>
              <w:top w:val="single" w:sz="4" w:space="0" w:color="auto"/>
              <w:left w:val="nil"/>
              <w:bottom w:val="single" w:sz="4" w:space="0" w:color="auto"/>
              <w:right w:val="nil"/>
            </w:tcBorders>
            <w:shd w:val="clear" w:color="auto" w:fill="auto"/>
            <w:noWrap/>
            <w:vAlign w:val="bottom"/>
            <w:hideMark/>
          </w:tcPr>
          <w:p w14:paraId="0B9581E4" w14:textId="77777777" w:rsidR="00D97DDC" w:rsidRPr="000E586C" w:rsidRDefault="00D97DDC" w:rsidP="00631DB5">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Кількість голів</w:t>
            </w:r>
          </w:p>
        </w:tc>
        <w:tc>
          <w:tcPr>
            <w:tcW w:w="1134" w:type="dxa"/>
            <w:tcBorders>
              <w:top w:val="single" w:sz="4" w:space="0" w:color="auto"/>
              <w:left w:val="nil"/>
              <w:bottom w:val="single" w:sz="4" w:space="0" w:color="auto"/>
              <w:right w:val="nil"/>
            </w:tcBorders>
            <w:shd w:val="clear" w:color="auto" w:fill="auto"/>
            <w:noWrap/>
            <w:vAlign w:val="bottom"/>
            <w:hideMark/>
          </w:tcPr>
          <w:p w14:paraId="01A4CA85" w14:textId="77777777" w:rsidR="00D97DDC" w:rsidRPr="000E586C" w:rsidRDefault="00D97DDC" w:rsidP="00631DB5">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Сума, тис. грн.</w:t>
            </w:r>
          </w:p>
        </w:tc>
      </w:tr>
      <w:tr w:rsidR="008B2D3A" w:rsidRPr="000E586C" w14:paraId="2DFD0870" w14:textId="77777777" w:rsidTr="00F96AF0">
        <w:trPr>
          <w:trHeight w:val="200"/>
        </w:trPr>
        <w:tc>
          <w:tcPr>
            <w:tcW w:w="1841" w:type="dxa"/>
            <w:tcBorders>
              <w:top w:val="nil"/>
              <w:left w:val="nil"/>
              <w:bottom w:val="nil"/>
              <w:right w:val="nil"/>
            </w:tcBorders>
            <w:shd w:val="clear" w:color="auto" w:fill="auto"/>
            <w:noWrap/>
            <w:vAlign w:val="bottom"/>
            <w:hideMark/>
          </w:tcPr>
          <w:p w14:paraId="757C2AEB" w14:textId="5C8D379A" w:rsidR="008B2D3A" w:rsidRPr="000E586C" w:rsidRDefault="008B2D3A" w:rsidP="008B2D3A">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Корови-основне стадо</w:t>
            </w:r>
          </w:p>
        </w:tc>
        <w:tc>
          <w:tcPr>
            <w:tcW w:w="1200" w:type="dxa"/>
            <w:tcBorders>
              <w:top w:val="single" w:sz="4" w:space="0" w:color="auto"/>
              <w:left w:val="nil"/>
              <w:bottom w:val="single" w:sz="4" w:space="0" w:color="auto"/>
              <w:right w:val="nil"/>
            </w:tcBorders>
            <w:shd w:val="clear" w:color="auto" w:fill="auto"/>
            <w:noWrap/>
            <w:vAlign w:val="center"/>
          </w:tcPr>
          <w:p w14:paraId="378778CA" w14:textId="78D5E5F7" w:rsidR="008B2D3A" w:rsidRPr="000E586C" w:rsidRDefault="008B2D3A" w:rsidP="00F96AF0">
            <w:pPr>
              <w:jc w:val="cente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32</w:t>
            </w:r>
          </w:p>
        </w:tc>
        <w:tc>
          <w:tcPr>
            <w:tcW w:w="1132" w:type="dxa"/>
            <w:tcBorders>
              <w:top w:val="single" w:sz="4" w:space="0" w:color="auto"/>
              <w:left w:val="nil"/>
              <w:bottom w:val="single" w:sz="4" w:space="0" w:color="auto"/>
              <w:right w:val="nil"/>
            </w:tcBorders>
            <w:shd w:val="clear" w:color="auto" w:fill="auto"/>
            <w:noWrap/>
            <w:vAlign w:val="center"/>
          </w:tcPr>
          <w:p w14:paraId="63319F8B" w14:textId="40E425DF" w:rsidR="008B2D3A" w:rsidRPr="000E586C" w:rsidRDefault="008B2D3A" w:rsidP="00F96AF0">
            <w:pPr>
              <w:jc w:val="cente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595</w:t>
            </w:r>
          </w:p>
        </w:tc>
        <w:tc>
          <w:tcPr>
            <w:tcW w:w="1109" w:type="dxa"/>
            <w:tcBorders>
              <w:top w:val="single" w:sz="4" w:space="0" w:color="auto"/>
              <w:left w:val="nil"/>
              <w:bottom w:val="single" w:sz="4" w:space="0" w:color="auto"/>
              <w:right w:val="nil"/>
            </w:tcBorders>
            <w:shd w:val="clear" w:color="auto" w:fill="auto"/>
            <w:noWrap/>
            <w:vAlign w:val="center"/>
          </w:tcPr>
          <w:p w14:paraId="01C28040" w14:textId="0B8DC0A5" w:rsidR="008B2D3A" w:rsidRPr="000E586C" w:rsidRDefault="008B2D3A" w:rsidP="00F96AF0">
            <w:pPr>
              <w:jc w:val="cente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18 984</w:t>
            </w:r>
          </w:p>
        </w:tc>
        <w:tc>
          <w:tcPr>
            <w:tcW w:w="247" w:type="dxa"/>
            <w:tcBorders>
              <w:top w:val="single" w:sz="4" w:space="0" w:color="auto"/>
              <w:left w:val="nil"/>
              <w:bottom w:val="single" w:sz="4" w:space="0" w:color="auto"/>
              <w:right w:val="nil"/>
            </w:tcBorders>
            <w:shd w:val="clear" w:color="auto" w:fill="auto"/>
            <w:noWrap/>
            <w:vAlign w:val="center"/>
            <w:hideMark/>
          </w:tcPr>
          <w:p w14:paraId="1DBEC82E" w14:textId="77777777" w:rsidR="008B2D3A" w:rsidRPr="000E586C" w:rsidRDefault="008B2D3A" w:rsidP="00F96AF0">
            <w:pPr>
              <w:jc w:val="center"/>
              <w:rPr>
                <w:rFonts w:ascii="Arial" w:eastAsia="Times New Roman" w:hAnsi="Arial" w:cs="Arial"/>
                <w:color w:val="000000"/>
                <w:sz w:val="20"/>
                <w:szCs w:val="20"/>
                <w:lang w:val="uk-UA" w:eastAsia="ru-RU"/>
              </w:rPr>
            </w:pPr>
          </w:p>
        </w:tc>
        <w:tc>
          <w:tcPr>
            <w:tcW w:w="1275" w:type="dxa"/>
            <w:tcBorders>
              <w:top w:val="single" w:sz="4" w:space="0" w:color="auto"/>
              <w:left w:val="nil"/>
              <w:bottom w:val="single" w:sz="4" w:space="0" w:color="auto"/>
              <w:right w:val="nil"/>
            </w:tcBorders>
            <w:shd w:val="clear" w:color="auto" w:fill="auto"/>
            <w:noWrap/>
            <w:vAlign w:val="center"/>
            <w:hideMark/>
          </w:tcPr>
          <w:p w14:paraId="3B1257A4" w14:textId="37D5A172" w:rsidR="008B2D3A" w:rsidRPr="000E586C" w:rsidRDefault="008B2D3A" w:rsidP="00F96AF0">
            <w:pPr>
              <w:jc w:val="cente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29</w:t>
            </w:r>
          </w:p>
        </w:tc>
        <w:tc>
          <w:tcPr>
            <w:tcW w:w="1560" w:type="dxa"/>
            <w:tcBorders>
              <w:top w:val="single" w:sz="4" w:space="0" w:color="auto"/>
              <w:left w:val="nil"/>
              <w:bottom w:val="single" w:sz="4" w:space="0" w:color="auto"/>
              <w:right w:val="nil"/>
            </w:tcBorders>
            <w:shd w:val="clear" w:color="auto" w:fill="auto"/>
            <w:noWrap/>
            <w:vAlign w:val="center"/>
            <w:hideMark/>
          </w:tcPr>
          <w:p w14:paraId="49B911A2" w14:textId="151CBEDF" w:rsidR="008B2D3A" w:rsidRPr="000E586C" w:rsidRDefault="008B2D3A" w:rsidP="00F96AF0">
            <w:pPr>
              <w:jc w:val="cente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595</w:t>
            </w:r>
          </w:p>
        </w:tc>
        <w:tc>
          <w:tcPr>
            <w:tcW w:w="1134" w:type="dxa"/>
            <w:tcBorders>
              <w:top w:val="single" w:sz="4" w:space="0" w:color="auto"/>
              <w:left w:val="nil"/>
              <w:bottom w:val="single" w:sz="4" w:space="0" w:color="auto"/>
              <w:right w:val="nil"/>
            </w:tcBorders>
            <w:shd w:val="clear" w:color="auto" w:fill="auto"/>
            <w:noWrap/>
            <w:vAlign w:val="center"/>
            <w:hideMark/>
          </w:tcPr>
          <w:p w14:paraId="5BE652A2" w14:textId="650E3455" w:rsidR="008B2D3A" w:rsidRPr="000E586C" w:rsidRDefault="008B2D3A" w:rsidP="00F96AF0">
            <w:pPr>
              <w:jc w:val="cente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17 174</w:t>
            </w:r>
          </w:p>
        </w:tc>
      </w:tr>
    </w:tbl>
    <w:p w14:paraId="17E8FFD0" w14:textId="77777777" w:rsidR="00E43E9F" w:rsidRPr="000E586C" w:rsidRDefault="00E43E9F" w:rsidP="00E43E9F">
      <w:pPr>
        <w:jc w:val="both"/>
        <w:rPr>
          <w:rFonts w:ascii="Arial" w:hAnsi="Arial" w:cs="Arial"/>
          <w:sz w:val="20"/>
          <w:szCs w:val="20"/>
          <w:lang w:val="uk-UA"/>
        </w:rPr>
      </w:pPr>
    </w:p>
    <w:p w14:paraId="1C2BF510" w14:textId="77777777" w:rsidR="00E43E9F" w:rsidRPr="000E586C" w:rsidRDefault="00E43E9F" w:rsidP="007A64F8">
      <w:pPr>
        <w:jc w:val="both"/>
        <w:rPr>
          <w:rFonts w:ascii="Arial" w:hAnsi="Arial" w:cs="Arial"/>
          <w:sz w:val="20"/>
          <w:szCs w:val="20"/>
          <w:lang w:val="uk-UA"/>
        </w:rPr>
      </w:pPr>
    </w:p>
    <w:p w14:paraId="5F3E4965" w14:textId="67327BE7" w:rsidR="00660503" w:rsidRPr="000E586C" w:rsidRDefault="00B20CC1" w:rsidP="007A64F8">
      <w:pPr>
        <w:jc w:val="both"/>
        <w:rPr>
          <w:rFonts w:ascii="Arial" w:hAnsi="Arial" w:cs="Arial"/>
          <w:sz w:val="20"/>
          <w:szCs w:val="20"/>
          <w:lang w:val="uk-UA"/>
        </w:rPr>
      </w:pPr>
      <w:r w:rsidRPr="000E586C">
        <w:rPr>
          <w:rFonts w:ascii="Arial" w:hAnsi="Arial" w:cs="Arial"/>
          <w:sz w:val="20"/>
          <w:szCs w:val="20"/>
          <w:lang w:val="uk-UA"/>
        </w:rPr>
        <w:t>Станом на 31 грудня 202</w:t>
      </w:r>
      <w:r w:rsidR="00E761EC" w:rsidRPr="000E586C">
        <w:rPr>
          <w:rFonts w:ascii="Arial" w:hAnsi="Arial" w:cs="Arial"/>
          <w:sz w:val="20"/>
          <w:szCs w:val="20"/>
          <w:lang w:val="uk-UA"/>
        </w:rPr>
        <w:t>3</w:t>
      </w:r>
      <w:r w:rsidRPr="000E586C">
        <w:rPr>
          <w:rFonts w:ascii="Arial" w:hAnsi="Arial" w:cs="Arial"/>
          <w:sz w:val="20"/>
          <w:szCs w:val="20"/>
          <w:lang w:val="uk-UA"/>
        </w:rPr>
        <w:t xml:space="preserve"> та 20</w:t>
      </w:r>
      <w:r w:rsidR="00577334" w:rsidRPr="000E586C">
        <w:rPr>
          <w:rFonts w:ascii="Arial" w:hAnsi="Arial" w:cs="Arial"/>
          <w:sz w:val="20"/>
          <w:szCs w:val="20"/>
          <w:lang w:val="uk-UA"/>
        </w:rPr>
        <w:t>2</w:t>
      </w:r>
      <w:r w:rsidR="00E761EC" w:rsidRPr="000E586C">
        <w:rPr>
          <w:rFonts w:ascii="Arial" w:hAnsi="Arial" w:cs="Arial"/>
          <w:sz w:val="20"/>
          <w:szCs w:val="20"/>
          <w:lang w:val="uk-UA"/>
        </w:rPr>
        <w:t>2</w:t>
      </w:r>
      <w:r w:rsidRPr="000E586C">
        <w:rPr>
          <w:rFonts w:ascii="Arial" w:hAnsi="Arial" w:cs="Arial"/>
          <w:sz w:val="20"/>
          <w:szCs w:val="20"/>
          <w:lang w:val="uk-UA"/>
        </w:rPr>
        <w:t xml:space="preserve"> років Поточні біологічні активи</w:t>
      </w:r>
      <w:r w:rsidR="00E43E9F" w:rsidRPr="000E586C">
        <w:rPr>
          <w:rFonts w:ascii="Arial" w:hAnsi="Arial" w:cs="Arial"/>
          <w:sz w:val="20"/>
          <w:szCs w:val="20"/>
          <w:lang w:val="uk-UA"/>
        </w:rPr>
        <w:t xml:space="preserve"> </w:t>
      </w:r>
      <w:r w:rsidRPr="000E586C">
        <w:rPr>
          <w:rFonts w:ascii="Arial" w:hAnsi="Arial" w:cs="Arial"/>
          <w:sz w:val="20"/>
          <w:szCs w:val="20"/>
          <w:lang w:val="uk-UA"/>
        </w:rPr>
        <w:t>(рядок 1110 Балансу) були представлені наступним чином:</w:t>
      </w:r>
    </w:p>
    <w:p w14:paraId="2B370521" w14:textId="77777777" w:rsidR="009E46E1" w:rsidRPr="000E586C" w:rsidRDefault="009E46E1" w:rsidP="00E43E9F">
      <w:pPr>
        <w:tabs>
          <w:tab w:val="left" w:pos="798"/>
        </w:tabs>
        <w:rPr>
          <w:rFonts w:ascii="Arial" w:hAnsi="Arial" w:cs="Arial"/>
          <w:b/>
          <w:sz w:val="20"/>
          <w:szCs w:val="20"/>
          <w:lang w:val="uk-UA"/>
        </w:rPr>
      </w:pPr>
    </w:p>
    <w:tbl>
      <w:tblPr>
        <w:tblpPr w:leftFromText="180" w:rightFromText="180" w:vertAnchor="text" w:tblpY="1"/>
        <w:tblOverlap w:val="never"/>
        <w:tblW w:w="9372" w:type="dxa"/>
        <w:tblLook w:val="04A0" w:firstRow="1" w:lastRow="0" w:firstColumn="1" w:lastColumn="0" w:noHBand="0" w:noVBand="1"/>
      </w:tblPr>
      <w:tblGrid>
        <w:gridCol w:w="3828"/>
        <w:gridCol w:w="1134"/>
        <w:gridCol w:w="1559"/>
        <w:gridCol w:w="237"/>
        <w:gridCol w:w="1194"/>
        <w:gridCol w:w="1420"/>
      </w:tblGrid>
      <w:tr w:rsidR="009E46E1" w:rsidRPr="000E586C" w14:paraId="6ED55BDF" w14:textId="77777777" w:rsidTr="009E46E1">
        <w:trPr>
          <w:trHeight w:val="64"/>
        </w:trPr>
        <w:tc>
          <w:tcPr>
            <w:tcW w:w="3828" w:type="dxa"/>
            <w:vMerge w:val="restart"/>
            <w:tcBorders>
              <w:top w:val="nil"/>
              <w:left w:val="nil"/>
              <w:bottom w:val="nil"/>
              <w:right w:val="nil"/>
            </w:tcBorders>
            <w:shd w:val="clear" w:color="auto" w:fill="auto"/>
            <w:vAlign w:val="center"/>
            <w:hideMark/>
          </w:tcPr>
          <w:p w14:paraId="61E620A6" w14:textId="77777777" w:rsidR="009E46E1" w:rsidRPr="000E586C" w:rsidRDefault="009E46E1" w:rsidP="009E46E1">
            <w:pPr>
              <w:rPr>
                <w:rFonts w:ascii="Times New Roman" w:eastAsia="Times New Roman" w:hAnsi="Times New Roman" w:cs="Times New Roman"/>
                <w:sz w:val="24"/>
                <w:szCs w:val="24"/>
                <w:lang w:val="uk-UA" w:eastAsia="ru-RU"/>
              </w:rPr>
            </w:pPr>
          </w:p>
        </w:tc>
        <w:tc>
          <w:tcPr>
            <w:tcW w:w="2693" w:type="dxa"/>
            <w:gridSpan w:val="2"/>
            <w:tcBorders>
              <w:top w:val="nil"/>
              <w:left w:val="nil"/>
              <w:bottom w:val="nil"/>
              <w:right w:val="nil"/>
            </w:tcBorders>
            <w:shd w:val="clear" w:color="auto" w:fill="auto"/>
            <w:vAlign w:val="center"/>
            <w:hideMark/>
          </w:tcPr>
          <w:p w14:paraId="547F73D8" w14:textId="77777777" w:rsidR="009E46E1" w:rsidRPr="000E586C" w:rsidRDefault="009E46E1" w:rsidP="009E46E1">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 31 грудня</w:t>
            </w:r>
          </w:p>
        </w:tc>
        <w:tc>
          <w:tcPr>
            <w:tcW w:w="237" w:type="dxa"/>
            <w:tcBorders>
              <w:top w:val="nil"/>
              <w:left w:val="nil"/>
              <w:bottom w:val="nil"/>
              <w:right w:val="nil"/>
            </w:tcBorders>
            <w:shd w:val="clear" w:color="auto" w:fill="auto"/>
            <w:noWrap/>
            <w:vAlign w:val="bottom"/>
            <w:hideMark/>
          </w:tcPr>
          <w:p w14:paraId="388C02C1" w14:textId="77777777" w:rsidR="009E46E1" w:rsidRPr="000E586C" w:rsidRDefault="009E46E1" w:rsidP="009E46E1">
            <w:pPr>
              <w:jc w:val="center"/>
              <w:rPr>
                <w:rFonts w:ascii="Arial" w:eastAsia="Times New Roman" w:hAnsi="Arial" w:cs="Arial"/>
                <w:b/>
                <w:bCs/>
                <w:color w:val="000000"/>
                <w:sz w:val="20"/>
                <w:szCs w:val="20"/>
                <w:lang w:val="uk-UA" w:eastAsia="ru-RU"/>
              </w:rPr>
            </w:pPr>
          </w:p>
        </w:tc>
        <w:tc>
          <w:tcPr>
            <w:tcW w:w="2614" w:type="dxa"/>
            <w:gridSpan w:val="2"/>
            <w:tcBorders>
              <w:top w:val="nil"/>
              <w:left w:val="nil"/>
              <w:bottom w:val="nil"/>
              <w:right w:val="nil"/>
            </w:tcBorders>
            <w:shd w:val="clear" w:color="auto" w:fill="auto"/>
            <w:vAlign w:val="center"/>
            <w:hideMark/>
          </w:tcPr>
          <w:p w14:paraId="6E52856B" w14:textId="77777777" w:rsidR="009E46E1" w:rsidRPr="000E586C" w:rsidRDefault="009E46E1" w:rsidP="009E46E1">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 31 грудня</w:t>
            </w:r>
          </w:p>
        </w:tc>
      </w:tr>
      <w:tr w:rsidR="009E46E1" w:rsidRPr="000E586C" w14:paraId="0673B9ED" w14:textId="77777777" w:rsidTr="009E46E1">
        <w:trPr>
          <w:trHeight w:val="201"/>
        </w:trPr>
        <w:tc>
          <w:tcPr>
            <w:tcW w:w="3828" w:type="dxa"/>
            <w:vMerge/>
            <w:tcBorders>
              <w:top w:val="nil"/>
              <w:left w:val="nil"/>
              <w:bottom w:val="nil"/>
              <w:right w:val="nil"/>
            </w:tcBorders>
            <w:vAlign w:val="center"/>
            <w:hideMark/>
          </w:tcPr>
          <w:p w14:paraId="0A32598D" w14:textId="77777777" w:rsidR="009E46E1" w:rsidRPr="000E586C" w:rsidRDefault="009E46E1" w:rsidP="009E46E1">
            <w:pPr>
              <w:rPr>
                <w:rFonts w:ascii="Times New Roman" w:eastAsia="Times New Roman" w:hAnsi="Times New Roman" w:cs="Times New Roman"/>
                <w:sz w:val="24"/>
                <w:szCs w:val="24"/>
                <w:lang w:val="uk-UA" w:eastAsia="ru-RU"/>
              </w:rPr>
            </w:pPr>
          </w:p>
        </w:tc>
        <w:tc>
          <w:tcPr>
            <w:tcW w:w="2693" w:type="dxa"/>
            <w:gridSpan w:val="2"/>
            <w:tcBorders>
              <w:top w:val="nil"/>
              <w:left w:val="nil"/>
              <w:bottom w:val="single" w:sz="4" w:space="0" w:color="auto"/>
              <w:right w:val="nil"/>
            </w:tcBorders>
            <w:shd w:val="clear" w:color="auto" w:fill="auto"/>
            <w:vAlign w:val="center"/>
            <w:hideMark/>
          </w:tcPr>
          <w:p w14:paraId="48A21A1D" w14:textId="3D66D30A" w:rsidR="009E46E1" w:rsidRPr="000E586C" w:rsidRDefault="009E46E1" w:rsidP="009E46E1">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202</w:t>
            </w:r>
            <w:r w:rsidR="00E761EC" w:rsidRPr="000E586C">
              <w:rPr>
                <w:rFonts w:ascii="Arial" w:eastAsia="Times New Roman" w:hAnsi="Arial" w:cs="Arial"/>
                <w:b/>
                <w:bCs/>
                <w:color w:val="000000"/>
                <w:sz w:val="20"/>
                <w:szCs w:val="20"/>
                <w:lang w:val="uk-UA" w:eastAsia="ru-RU"/>
              </w:rPr>
              <w:t>3</w:t>
            </w:r>
            <w:r w:rsidRPr="000E586C">
              <w:rPr>
                <w:rFonts w:ascii="Arial" w:eastAsia="Times New Roman" w:hAnsi="Arial" w:cs="Arial"/>
                <w:b/>
                <w:bCs/>
                <w:color w:val="000000"/>
                <w:sz w:val="20"/>
                <w:szCs w:val="20"/>
                <w:lang w:val="uk-UA" w:eastAsia="ru-RU"/>
              </w:rPr>
              <w:t xml:space="preserve"> року</w:t>
            </w:r>
          </w:p>
        </w:tc>
        <w:tc>
          <w:tcPr>
            <w:tcW w:w="237" w:type="dxa"/>
            <w:tcBorders>
              <w:top w:val="nil"/>
              <w:left w:val="nil"/>
              <w:bottom w:val="single" w:sz="4" w:space="0" w:color="auto"/>
              <w:right w:val="nil"/>
            </w:tcBorders>
            <w:shd w:val="clear" w:color="auto" w:fill="auto"/>
            <w:noWrap/>
            <w:vAlign w:val="bottom"/>
            <w:hideMark/>
          </w:tcPr>
          <w:p w14:paraId="0DD0A49A" w14:textId="77777777" w:rsidR="009E46E1" w:rsidRPr="000E586C" w:rsidRDefault="009E46E1" w:rsidP="009E46E1">
            <w:pPr>
              <w:jc w:val="center"/>
              <w:rPr>
                <w:rFonts w:ascii="Arial" w:eastAsia="Times New Roman" w:hAnsi="Arial" w:cs="Arial"/>
                <w:b/>
                <w:bCs/>
                <w:color w:val="000000"/>
                <w:sz w:val="20"/>
                <w:szCs w:val="20"/>
                <w:lang w:val="uk-UA" w:eastAsia="ru-RU"/>
              </w:rPr>
            </w:pPr>
          </w:p>
        </w:tc>
        <w:tc>
          <w:tcPr>
            <w:tcW w:w="2614" w:type="dxa"/>
            <w:gridSpan w:val="2"/>
            <w:tcBorders>
              <w:top w:val="nil"/>
              <w:left w:val="nil"/>
              <w:bottom w:val="single" w:sz="4" w:space="0" w:color="auto"/>
              <w:right w:val="nil"/>
            </w:tcBorders>
            <w:shd w:val="clear" w:color="auto" w:fill="auto"/>
            <w:vAlign w:val="center"/>
            <w:hideMark/>
          </w:tcPr>
          <w:p w14:paraId="18476829" w14:textId="4CD304C8" w:rsidR="009E46E1" w:rsidRPr="000E586C" w:rsidRDefault="009E46E1" w:rsidP="009E46E1">
            <w:pPr>
              <w:jc w:val="cente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202</w:t>
            </w:r>
            <w:r w:rsidR="00E761EC" w:rsidRPr="000E586C">
              <w:rPr>
                <w:rFonts w:ascii="Arial" w:eastAsia="Times New Roman" w:hAnsi="Arial" w:cs="Arial"/>
                <w:b/>
                <w:bCs/>
                <w:color w:val="000000"/>
                <w:sz w:val="20"/>
                <w:szCs w:val="20"/>
                <w:lang w:val="uk-UA" w:eastAsia="ru-RU"/>
              </w:rPr>
              <w:t>2</w:t>
            </w:r>
            <w:r w:rsidRPr="000E586C">
              <w:rPr>
                <w:rFonts w:ascii="Arial" w:eastAsia="Times New Roman" w:hAnsi="Arial" w:cs="Arial"/>
                <w:b/>
                <w:bCs/>
                <w:color w:val="000000"/>
                <w:sz w:val="20"/>
                <w:szCs w:val="20"/>
                <w:lang w:val="uk-UA" w:eastAsia="ru-RU"/>
              </w:rPr>
              <w:t xml:space="preserve"> року</w:t>
            </w:r>
          </w:p>
        </w:tc>
      </w:tr>
      <w:tr w:rsidR="009E46E1" w:rsidRPr="000E586C" w14:paraId="724AFCF9" w14:textId="77777777" w:rsidTr="0004348B">
        <w:trPr>
          <w:trHeight w:val="528"/>
        </w:trPr>
        <w:tc>
          <w:tcPr>
            <w:tcW w:w="3828" w:type="dxa"/>
            <w:tcBorders>
              <w:top w:val="nil"/>
              <w:left w:val="nil"/>
              <w:bottom w:val="nil"/>
              <w:right w:val="nil"/>
            </w:tcBorders>
            <w:shd w:val="clear" w:color="auto" w:fill="auto"/>
            <w:vAlign w:val="center"/>
            <w:hideMark/>
          </w:tcPr>
          <w:p w14:paraId="20B06216" w14:textId="77777777" w:rsidR="009E46E1" w:rsidRPr="000E586C" w:rsidRDefault="009E46E1" w:rsidP="009E46E1">
            <w:pPr>
              <w:jc w:val="center"/>
              <w:rPr>
                <w:rFonts w:ascii="Arial" w:eastAsia="Times New Roman" w:hAnsi="Arial" w:cs="Arial"/>
                <w:b/>
                <w:bCs/>
                <w:color w:val="000000"/>
                <w:sz w:val="20"/>
                <w:szCs w:val="20"/>
                <w:lang w:val="uk-UA" w:eastAsia="ru-RU"/>
              </w:rPr>
            </w:pPr>
          </w:p>
        </w:tc>
        <w:tc>
          <w:tcPr>
            <w:tcW w:w="1134" w:type="dxa"/>
            <w:tcBorders>
              <w:top w:val="single" w:sz="4" w:space="0" w:color="auto"/>
              <w:left w:val="nil"/>
              <w:bottom w:val="single" w:sz="4" w:space="0" w:color="auto"/>
              <w:right w:val="nil"/>
            </w:tcBorders>
            <w:shd w:val="clear" w:color="auto" w:fill="auto"/>
            <w:vAlign w:val="center"/>
            <w:hideMark/>
          </w:tcPr>
          <w:p w14:paraId="29AFA72E" w14:textId="77777777" w:rsidR="009E46E1" w:rsidRPr="000E586C" w:rsidRDefault="009E46E1" w:rsidP="009E46E1">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Жива маса, ц</w:t>
            </w:r>
          </w:p>
        </w:tc>
        <w:tc>
          <w:tcPr>
            <w:tcW w:w="1559" w:type="dxa"/>
            <w:tcBorders>
              <w:top w:val="single" w:sz="4" w:space="0" w:color="auto"/>
              <w:left w:val="nil"/>
              <w:bottom w:val="single" w:sz="4" w:space="0" w:color="auto"/>
              <w:right w:val="nil"/>
            </w:tcBorders>
            <w:shd w:val="clear" w:color="auto" w:fill="auto"/>
            <w:vAlign w:val="center"/>
            <w:hideMark/>
          </w:tcPr>
          <w:p w14:paraId="52AD6A99" w14:textId="77777777" w:rsidR="009E46E1" w:rsidRPr="000E586C" w:rsidRDefault="009E46E1" w:rsidP="009E46E1">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Вартість, тис. грн.</w:t>
            </w:r>
          </w:p>
        </w:tc>
        <w:tc>
          <w:tcPr>
            <w:tcW w:w="237" w:type="dxa"/>
            <w:tcBorders>
              <w:top w:val="single" w:sz="4" w:space="0" w:color="auto"/>
              <w:left w:val="nil"/>
              <w:bottom w:val="nil"/>
              <w:right w:val="nil"/>
            </w:tcBorders>
            <w:shd w:val="clear" w:color="auto" w:fill="auto"/>
            <w:noWrap/>
            <w:vAlign w:val="bottom"/>
            <w:hideMark/>
          </w:tcPr>
          <w:p w14:paraId="61DF5615" w14:textId="77777777" w:rsidR="009E46E1" w:rsidRPr="000E586C" w:rsidRDefault="009E46E1" w:rsidP="009E46E1">
            <w:pPr>
              <w:jc w:val="right"/>
              <w:rPr>
                <w:rFonts w:ascii="Arial" w:eastAsia="Times New Roman" w:hAnsi="Arial" w:cs="Arial"/>
                <w:b/>
                <w:bCs/>
                <w:color w:val="000000"/>
                <w:sz w:val="20"/>
                <w:szCs w:val="20"/>
                <w:lang w:val="uk-UA" w:eastAsia="ru-RU"/>
              </w:rPr>
            </w:pPr>
          </w:p>
        </w:tc>
        <w:tc>
          <w:tcPr>
            <w:tcW w:w="1194" w:type="dxa"/>
            <w:tcBorders>
              <w:top w:val="single" w:sz="4" w:space="0" w:color="auto"/>
              <w:left w:val="nil"/>
              <w:bottom w:val="single" w:sz="4" w:space="0" w:color="auto"/>
              <w:right w:val="nil"/>
            </w:tcBorders>
            <w:shd w:val="clear" w:color="auto" w:fill="auto"/>
            <w:vAlign w:val="center"/>
            <w:hideMark/>
          </w:tcPr>
          <w:p w14:paraId="4FF6500D" w14:textId="77777777" w:rsidR="009E46E1" w:rsidRPr="000E586C" w:rsidRDefault="009E46E1" w:rsidP="009E46E1">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Жива маса, ц</w:t>
            </w:r>
          </w:p>
        </w:tc>
        <w:tc>
          <w:tcPr>
            <w:tcW w:w="1420" w:type="dxa"/>
            <w:tcBorders>
              <w:top w:val="single" w:sz="4" w:space="0" w:color="auto"/>
              <w:left w:val="nil"/>
              <w:bottom w:val="single" w:sz="4" w:space="0" w:color="auto"/>
              <w:right w:val="nil"/>
            </w:tcBorders>
            <w:shd w:val="clear" w:color="auto" w:fill="auto"/>
            <w:vAlign w:val="center"/>
            <w:hideMark/>
          </w:tcPr>
          <w:p w14:paraId="3769D632" w14:textId="77777777" w:rsidR="009E46E1" w:rsidRPr="000E586C" w:rsidRDefault="009E46E1" w:rsidP="009E46E1">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Вартість, тис. грн.</w:t>
            </w:r>
          </w:p>
        </w:tc>
      </w:tr>
      <w:tr w:rsidR="008B2D3A" w:rsidRPr="000E586C" w14:paraId="20EFAE2C" w14:textId="77777777" w:rsidTr="00E761EC">
        <w:trPr>
          <w:trHeight w:val="290"/>
        </w:trPr>
        <w:tc>
          <w:tcPr>
            <w:tcW w:w="3828" w:type="dxa"/>
            <w:tcBorders>
              <w:top w:val="nil"/>
              <w:left w:val="nil"/>
              <w:bottom w:val="nil"/>
              <w:right w:val="nil"/>
            </w:tcBorders>
            <w:shd w:val="clear" w:color="auto" w:fill="auto"/>
            <w:vAlign w:val="center"/>
            <w:hideMark/>
          </w:tcPr>
          <w:p w14:paraId="41D7E13B" w14:textId="63D593EC" w:rsidR="008B2D3A" w:rsidRPr="000E586C" w:rsidRDefault="008B2D3A" w:rsidP="008B2D3A">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Телиці м/р</w:t>
            </w:r>
          </w:p>
        </w:tc>
        <w:tc>
          <w:tcPr>
            <w:tcW w:w="1134" w:type="dxa"/>
            <w:tcBorders>
              <w:top w:val="single" w:sz="4" w:space="0" w:color="auto"/>
              <w:left w:val="nil"/>
              <w:bottom w:val="nil"/>
              <w:right w:val="nil"/>
            </w:tcBorders>
            <w:shd w:val="clear" w:color="auto" w:fill="auto"/>
            <w:vAlign w:val="center"/>
          </w:tcPr>
          <w:p w14:paraId="11E8692E" w14:textId="72634D31"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167</w:t>
            </w:r>
          </w:p>
        </w:tc>
        <w:tc>
          <w:tcPr>
            <w:tcW w:w="1559" w:type="dxa"/>
            <w:tcBorders>
              <w:top w:val="single" w:sz="4" w:space="0" w:color="auto"/>
              <w:left w:val="nil"/>
              <w:bottom w:val="nil"/>
              <w:right w:val="nil"/>
            </w:tcBorders>
            <w:shd w:val="clear" w:color="auto" w:fill="auto"/>
            <w:vAlign w:val="center"/>
          </w:tcPr>
          <w:p w14:paraId="1C17CDE6" w14:textId="079C78C5"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10 951</w:t>
            </w:r>
          </w:p>
        </w:tc>
        <w:tc>
          <w:tcPr>
            <w:tcW w:w="237" w:type="dxa"/>
            <w:tcBorders>
              <w:top w:val="single" w:sz="4" w:space="0" w:color="auto"/>
              <w:left w:val="nil"/>
              <w:bottom w:val="nil"/>
              <w:right w:val="nil"/>
            </w:tcBorders>
            <w:shd w:val="clear" w:color="auto" w:fill="auto"/>
            <w:noWrap/>
            <w:vAlign w:val="bottom"/>
            <w:hideMark/>
          </w:tcPr>
          <w:p w14:paraId="5842AF45" w14:textId="77777777" w:rsidR="008B2D3A" w:rsidRPr="000E586C" w:rsidRDefault="008B2D3A" w:rsidP="008B2D3A">
            <w:pPr>
              <w:jc w:val="right"/>
              <w:rPr>
                <w:rFonts w:ascii="Arial" w:eastAsia="Times New Roman" w:hAnsi="Arial" w:cs="Arial"/>
                <w:color w:val="000000"/>
                <w:sz w:val="20"/>
                <w:szCs w:val="20"/>
                <w:lang w:val="uk-UA" w:eastAsia="ru-RU"/>
              </w:rPr>
            </w:pPr>
          </w:p>
        </w:tc>
        <w:tc>
          <w:tcPr>
            <w:tcW w:w="1194" w:type="dxa"/>
            <w:tcBorders>
              <w:top w:val="single" w:sz="4" w:space="0" w:color="auto"/>
              <w:left w:val="nil"/>
              <w:bottom w:val="nil"/>
              <w:right w:val="nil"/>
            </w:tcBorders>
            <w:shd w:val="clear" w:color="auto" w:fill="auto"/>
            <w:vAlign w:val="center"/>
            <w:hideMark/>
          </w:tcPr>
          <w:p w14:paraId="114AC52F" w14:textId="093B3F72"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 xml:space="preserve">       1 314 </w:t>
            </w:r>
          </w:p>
        </w:tc>
        <w:tc>
          <w:tcPr>
            <w:tcW w:w="1420" w:type="dxa"/>
            <w:tcBorders>
              <w:top w:val="single" w:sz="4" w:space="0" w:color="auto"/>
              <w:left w:val="nil"/>
              <w:bottom w:val="nil"/>
              <w:right w:val="nil"/>
            </w:tcBorders>
            <w:shd w:val="clear" w:color="auto" w:fill="auto"/>
            <w:vAlign w:val="center"/>
            <w:hideMark/>
          </w:tcPr>
          <w:p w14:paraId="7C7B4AC0" w14:textId="5CCF717C"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7 394</w:t>
            </w:r>
          </w:p>
        </w:tc>
      </w:tr>
      <w:tr w:rsidR="008B2D3A" w:rsidRPr="000E586C" w14:paraId="636D79CB" w14:textId="77777777" w:rsidTr="00E761EC">
        <w:trPr>
          <w:trHeight w:val="290"/>
        </w:trPr>
        <w:tc>
          <w:tcPr>
            <w:tcW w:w="3828" w:type="dxa"/>
            <w:tcBorders>
              <w:top w:val="nil"/>
              <w:left w:val="nil"/>
              <w:bottom w:val="nil"/>
              <w:right w:val="nil"/>
            </w:tcBorders>
            <w:shd w:val="clear" w:color="auto" w:fill="auto"/>
            <w:vAlign w:val="center"/>
            <w:hideMark/>
          </w:tcPr>
          <w:p w14:paraId="25F9A2BB" w14:textId="5460A2AB" w:rsidR="008B2D3A" w:rsidRPr="000E586C" w:rsidRDefault="008B2D3A" w:rsidP="008B2D3A">
            <w:pP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Телички 2022 року</w:t>
            </w:r>
          </w:p>
        </w:tc>
        <w:tc>
          <w:tcPr>
            <w:tcW w:w="1134" w:type="dxa"/>
            <w:tcBorders>
              <w:top w:val="nil"/>
              <w:left w:val="nil"/>
              <w:bottom w:val="nil"/>
              <w:right w:val="nil"/>
            </w:tcBorders>
            <w:shd w:val="clear" w:color="auto" w:fill="auto"/>
            <w:vAlign w:val="center"/>
          </w:tcPr>
          <w:p w14:paraId="74E4A41E" w14:textId="472A63B1"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w:t>
            </w:r>
          </w:p>
        </w:tc>
        <w:tc>
          <w:tcPr>
            <w:tcW w:w="1559" w:type="dxa"/>
            <w:tcBorders>
              <w:top w:val="nil"/>
              <w:left w:val="nil"/>
              <w:bottom w:val="nil"/>
              <w:right w:val="nil"/>
            </w:tcBorders>
            <w:shd w:val="clear" w:color="auto" w:fill="auto"/>
            <w:vAlign w:val="center"/>
          </w:tcPr>
          <w:p w14:paraId="0278F7FB" w14:textId="56ABCC85"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w:t>
            </w:r>
          </w:p>
        </w:tc>
        <w:tc>
          <w:tcPr>
            <w:tcW w:w="237" w:type="dxa"/>
            <w:tcBorders>
              <w:top w:val="nil"/>
              <w:left w:val="nil"/>
              <w:bottom w:val="nil"/>
              <w:right w:val="nil"/>
            </w:tcBorders>
            <w:shd w:val="clear" w:color="auto" w:fill="auto"/>
            <w:noWrap/>
            <w:vAlign w:val="bottom"/>
            <w:hideMark/>
          </w:tcPr>
          <w:p w14:paraId="75CE0D01" w14:textId="77777777" w:rsidR="008B2D3A" w:rsidRPr="000E586C" w:rsidRDefault="008B2D3A" w:rsidP="008B2D3A">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hideMark/>
          </w:tcPr>
          <w:p w14:paraId="7CD5E1BD" w14:textId="75AA7494"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 xml:space="preserve">      703 </w:t>
            </w:r>
          </w:p>
        </w:tc>
        <w:tc>
          <w:tcPr>
            <w:tcW w:w="1420" w:type="dxa"/>
            <w:tcBorders>
              <w:top w:val="nil"/>
              <w:left w:val="nil"/>
              <w:bottom w:val="nil"/>
              <w:right w:val="nil"/>
            </w:tcBorders>
            <w:shd w:val="clear" w:color="auto" w:fill="auto"/>
            <w:vAlign w:val="center"/>
            <w:hideMark/>
          </w:tcPr>
          <w:p w14:paraId="344202AD" w14:textId="777F190F"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6 335</w:t>
            </w:r>
          </w:p>
        </w:tc>
      </w:tr>
      <w:tr w:rsidR="008B2D3A" w:rsidRPr="000E586C" w14:paraId="1446E8C5" w14:textId="77777777" w:rsidTr="00E761EC">
        <w:trPr>
          <w:trHeight w:val="290"/>
        </w:trPr>
        <w:tc>
          <w:tcPr>
            <w:tcW w:w="3828" w:type="dxa"/>
            <w:tcBorders>
              <w:top w:val="nil"/>
              <w:left w:val="nil"/>
              <w:bottom w:val="nil"/>
              <w:right w:val="nil"/>
            </w:tcBorders>
            <w:shd w:val="clear" w:color="auto" w:fill="auto"/>
            <w:vAlign w:val="center"/>
          </w:tcPr>
          <w:p w14:paraId="20CF3A09" w14:textId="1A4D577C" w:rsidR="008B2D3A" w:rsidRPr="000E586C" w:rsidRDefault="008B2D3A" w:rsidP="008B2D3A">
            <w:pP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Телички 2023 року</w:t>
            </w:r>
          </w:p>
        </w:tc>
        <w:tc>
          <w:tcPr>
            <w:tcW w:w="1134" w:type="dxa"/>
            <w:tcBorders>
              <w:top w:val="nil"/>
              <w:left w:val="nil"/>
              <w:bottom w:val="nil"/>
              <w:right w:val="nil"/>
            </w:tcBorders>
            <w:shd w:val="clear" w:color="auto" w:fill="auto"/>
            <w:vAlign w:val="center"/>
          </w:tcPr>
          <w:p w14:paraId="48F24063" w14:textId="6B753554"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56</w:t>
            </w:r>
          </w:p>
        </w:tc>
        <w:tc>
          <w:tcPr>
            <w:tcW w:w="1559" w:type="dxa"/>
            <w:tcBorders>
              <w:top w:val="nil"/>
              <w:left w:val="nil"/>
              <w:bottom w:val="nil"/>
              <w:right w:val="nil"/>
            </w:tcBorders>
            <w:shd w:val="clear" w:color="auto" w:fill="auto"/>
            <w:vAlign w:val="center"/>
          </w:tcPr>
          <w:p w14:paraId="109CFCFF" w14:textId="2FC5F7B3"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5 012</w:t>
            </w:r>
          </w:p>
        </w:tc>
        <w:tc>
          <w:tcPr>
            <w:tcW w:w="237" w:type="dxa"/>
            <w:tcBorders>
              <w:top w:val="nil"/>
              <w:left w:val="nil"/>
              <w:bottom w:val="nil"/>
              <w:right w:val="nil"/>
            </w:tcBorders>
            <w:shd w:val="clear" w:color="auto" w:fill="auto"/>
            <w:noWrap/>
            <w:vAlign w:val="bottom"/>
          </w:tcPr>
          <w:p w14:paraId="71A26CBE" w14:textId="77777777" w:rsidR="008B2D3A" w:rsidRPr="000E586C" w:rsidRDefault="008B2D3A" w:rsidP="008B2D3A">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7F32B85F" w14:textId="7DFFF305" w:rsidR="008B2D3A" w:rsidRPr="000E586C" w:rsidRDefault="00337591"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w:t>
            </w:r>
          </w:p>
        </w:tc>
        <w:tc>
          <w:tcPr>
            <w:tcW w:w="1420" w:type="dxa"/>
            <w:tcBorders>
              <w:top w:val="nil"/>
              <w:left w:val="nil"/>
              <w:bottom w:val="nil"/>
              <w:right w:val="nil"/>
            </w:tcBorders>
            <w:shd w:val="clear" w:color="auto" w:fill="auto"/>
            <w:vAlign w:val="center"/>
          </w:tcPr>
          <w:p w14:paraId="57D7FE62" w14:textId="0FEA8E3C" w:rsidR="008B2D3A" w:rsidRPr="000E586C" w:rsidRDefault="00337591"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w:t>
            </w:r>
          </w:p>
        </w:tc>
      </w:tr>
      <w:tr w:rsidR="008B2D3A" w:rsidRPr="000E586C" w14:paraId="61A0BE49" w14:textId="77777777" w:rsidTr="00E761EC">
        <w:trPr>
          <w:trHeight w:val="290"/>
        </w:trPr>
        <w:tc>
          <w:tcPr>
            <w:tcW w:w="3828" w:type="dxa"/>
            <w:tcBorders>
              <w:top w:val="nil"/>
              <w:left w:val="nil"/>
              <w:bottom w:val="nil"/>
              <w:right w:val="nil"/>
            </w:tcBorders>
            <w:shd w:val="clear" w:color="auto" w:fill="auto"/>
            <w:vAlign w:val="center"/>
            <w:hideMark/>
          </w:tcPr>
          <w:p w14:paraId="79E63D81" w14:textId="44FF87E2" w:rsidR="008B2D3A" w:rsidRPr="000E586C" w:rsidRDefault="008B2D3A" w:rsidP="008B2D3A">
            <w:pP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Бички 2022 року</w:t>
            </w:r>
          </w:p>
        </w:tc>
        <w:tc>
          <w:tcPr>
            <w:tcW w:w="1134" w:type="dxa"/>
            <w:tcBorders>
              <w:top w:val="nil"/>
              <w:left w:val="nil"/>
              <w:bottom w:val="nil"/>
              <w:right w:val="nil"/>
            </w:tcBorders>
            <w:shd w:val="clear" w:color="auto" w:fill="auto"/>
            <w:vAlign w:val="center"/>
          </w:tcPr>
          <w:p w14:paraId="10D27920" w14:textId="4F599C47"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w:t>
            </w:r>
          </w:p>
        </w:tc>
        <w:tc>
          <w:tcPr>
            <w:tcW w:w="1559" w:type="dxa"/>
            <w:tcBorders>
              <w:top w:val="nil"/>
              <w:left w:val="nil"/>
              <w:bottom w:val="nil"/>
              <w:right w:val="nil"/>
            </w:tcBorders>
            <w:shd w:val="clear" w:color="auto" w:fill="auto"/>
            <w:vAlign w:val="center"/>
          </w:tcPr>
          <w:p w14:paraId="757D6C75" w14:textId="479AEAD8"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w:t>
            </w:r>
          </w:p>
        </w:tc>
        <w:tc>
          <w:tcPr>
            <w:tcW w:w="237" w:type="dxa"/>
            <w:tcBorders>
              <w:top w:val="nil"/>
              <w:left w:val="nil"/>
              <w:bottom w:val="nil"/>
              <w:right w:val="nil"/>
            </w:tcBorders>
            <w:shd w:val="clear" w:color="auto" w:fill="auto"/>
            <w:noWrap/>
            <w:vAlign w:val="bottom"/>
            <w:hideMark/>
          </w:tcPr>
          <w:p w14:paraId="67B6A84E" w14:textId="77777777" w:rsidR="008B2D3A" w:rsidRPr="000E586C" w:rsidRDefault="008B2D3A" w:rsidP="008B2D3A">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hideMark/>
          </w:tcPr>
          <w:p w14:paraId="6563B670" w14:textId="02A83813" w:rsidR="008B2D3A" w:rsidRPr="000E586C" w:rsidRDefault="008B2D3A" w:rsidP="008B2D3A">
            <w:pPr>
              <w:jc w:val="right"/>
              <w:rPr>
                <w:rFonts w:ascii="Times New Roman" w:eastAsia="Times New Roman" w:hAnsi="Times New Roman" w:cs="Times New Roman"/>
                <w:sz w:val="20"/>
                <w:szCs w:val="20"/>
                <w:lang w:val="uk-UA" w:eastAsia="ru-RU"/>
              </w:rPr>
            </w:pPr>
            <w:r w:rsidRPr="000E586C">
              <w:rPr>
                <w:rFonts w:ascii="Arial" w:eastAsia="Times New Roman" w:hAnsi="Arial" w:cs="Arial"/>
                <w:color w:val="000000"/>
                <w:sz w:val="20"/>
                <w:szCs w:val="20"/>
                <w:lang w:val="uk-UA" w:eastAsia="ru-RU"/>
              </w:rPr>
              <w:t xml:space="preserve">      291</w:t>
            </w:r>
          </w:p>
        </w:tc>
        <w:tc>
          <w:tcPr>
            <w:tcW w:w="1420" w:type="dxa"/>
            <w:tcBorders>
              <w:top w:val="nil"/>
              <w:left w:val="nil"/>
              <w:bottom w:val="nil"/>
              <w:right w:val="nil"/>
            </w:tcBorders>
            <w:shd w:val="clear" w:color="auto" w:fill="auto"/>
            <w:vAlign w:val="center"/>
            <w:hideMark/>
          </w:tcPr>
          <w:p w14:paraId="3D5ADB6D" w14:textId="5081B18E"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3 433</w:t>
            </w:r>
          </w:p>
        </w:tc>
      </w:tr>
      <w:tr w:rsidR="008B2D3A" w:rsidRPr="000E586C" w14:paraId="723D51CD" w14:textId="77777777" w:rsidTr="00E761EC">
        <w:trPr>
          <w:trHeight w:val="290"/>
        </w:trPr>
        <w:tc>
          <w:tcPr>
            <w:tcW w:w="3828" w:type="dxa"/>
            <w:tcBorders>
              <w:top w:val="nil"/>
              <w:left w:val="nil"/>
              <w:bottom w:val="nil"/>
              <w:right w:val="nil"/>
            </w:tcBorders>
            <w:shd w:val="clear" w:color="auto" w:fill="auto"/>
            <w:vAlign w:val="center"/>
          </w:tcPr>
          <w:p w14:paraId="16E58CAC" w14:textId="1A0CC8F0" w:rsidR="008B2D3A" w:rsidRPr="000E586C" w:rsidRDefault="008B2D3A" w:rsidP="008B2D3A">
            <w:pP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Бички 2023 року</w:t>
            </w:r>
          </w:p>
        </w:tc>
        <w:tc>
          <w:tcPr>
            <w:tcW w:w="1134" w:type="dxa"/>
            <w:tcBorders>
              <w:top w:val="nil"/>
              <w:left w:val="nil"/>
              <w:bottom w:val="nil"/>
              <w:right w:val="nil"/>
            </w:tcBorders>
            <w:shd w:val="clear" w:color="auto" w:fill="auto"/>
            <w:vAlign w:val="center"/>
          </w:tcPr>
          <w:p w14:paraId="7F525FD9" w14:textId="5E8756E1"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36</w:t>
            </w:r>
          </w:p>
        </w:tc>
        <w:tc>
          <w:tcPr>
            <w:tcW w:w="1559" w:type="dxa"/>
            <w:tcBorders>
              <w:top w:val="nil"/>
              <w:left w:val="nil"/>
              <w:bottom w:val="nil"/>
              <w:right w:val="nil"/>
            </w:tcBorders>
            <w:shd w:val="clear" w:color="auto" w:fill="auto"/>
            <w:vAlign w:val="center"/>
          </w:tcPr>
          <w:p w14:paraId="1633FEF9" w14:textId="31D58C9E"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3 687</w:t>
            </w:r>
          </w:p>
        </w:tc>
        <w:tc>
          <w:tcPr>
            <w:tcW w:w="237" w:type="dxa"/>
            <w:tcBorders>
              <w:top w:val="nil"/>
              <w:left w:val="nil"/>
              <w:bottom w:val="nil"/>
              <w:right w:val="nil"/>
            </w:tcBorders>
            <w:shd w:val="clear" w:color="auto" w:fill="auto"/>
            <w:noWrap/>
            <w:vAlign w:val="bottom"/>
          </w:tcPr>
          <w:p w14:paraId="63C942BD" w14:textId="77777777" w:rsidR="008B2D3A" w:rsidRPr="000E586C" w:rsidRDefault="008B2D3A" w:rsidP="008B2D3A">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tcPr>
          <w:p w14:paraId="3B1233E9" w14:textId="064B69A5" w:rsidR="008B2D3A" w:rsidRPr="000E586C" w:rsidRDefault="00337591"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w:t>
            </w:r>
          </w:p>
        </w:tc>
        <w:tc>
          <w:tcPr>
            <w:tcW w:w="1420" w:type="dxa"/>
            <w:tcBorders>
              <w:top w:val="nil"/>
              <w:left w:val="nil"/>
              <w:bottom w:val="nil"/>
              <w:right w:val="nil"/>
            </w:tcBorders>
            <w:shd w:val="clear" w:color="auto" w:fill="auto"/>
            <w:vAlign w:val="center"/>
          </w:tcPr>
          <w:p w14:paraId="445E5706" w14:textId="5E9D6736" w:rsidR="008B2D3A" w:rsidRPr="000E586C" w:rsidRDefault="00337591"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w:t>
            </w:r>
          </w:p>
        </w:tc>
      </w:tr>
      <w:tr w:rsidR="008B2D3A" w:rsidRPr="000E586C" w14:paraId="12D8526B" w14:textId="77777777" w:rsidTr="00E761EC">
        <w:trPr>
          <w:trHeight w:val="290"/>
        </w:trPr>
        <w:tc>
          <w:tcPr>
            <w:tcW w:w="3828" w:type="dxa"/>
            <w:tcBorders>
              <w:top w:val="nil"/>
              <w:left w:val="nil"/>
              <w:bottom w:val="nil"/>
              <w:right w:val="nil"/>
            </w:tcBorders>
            <w:shd w:val="clear" w:color="auto" w:fill="auto"/>
            <w:vAlign w:val="center"/>
            <w:hideMark/>
          </w:tcPr>
          <w:p w14:paraId="6EB0E09E" w14:textId="6BFD97CD" w:rsidR="008B2D3A" w:rsidRPr="000E586C" w:rsidRDefault="008B2D3A" w:rsidP="008B2D3A">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Нетелі</w:t>
            </w:r>
          </w:p>
        </w:tc>
        <w:tc>
          <w:tcPr>
            <w:tcW w:w="1134" w:type="dxa"/>
            <w:tcBorders>
              <w:top w:val="nil"/>
              <w:left w:val="nil"/>
              <w:bottom w:val="nil"/>
              <w:right w:val="nil"/>
            </w:tcBorders>
            <w:shd w:val="clear" w:color="auto" w:fill="auto"/>
            <w:vAlign w:val="center"/>
          </w:tcPr>
          <w:p w14:paraId="12A5EF08" w14:textId="214F029E"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13</w:t>
            </w:r>
          </w:p>
        </w:tc>
        <w:tc>
          <w:tcPr>
            <w:tcW w:w="1559" w:type="dxa"/>
            <w:tcBorders>
              <w:top w:val="nil"/>
              <w:left w:val="nil"/>
              <w:bottom w:val="nil"/>
              <w:right w:val="nil"/>
            </w:tcBorders>
            <w:shd w:val="clear" w:color="auto" w:fill="auto"/>
            <w:vAlign w:val="center"/>
          </w:tcPr>
          <w:p w14:paraId="02CFD376" w14:textId="5A0A93CF"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837</w:t>
            </w:r>
          </w:p>
        </w:tc>
        <w:tc>
          <w:tcPr>
            <w:tcW w:w="237" w:type="dxa"/>
            <w:tcBorders>
              <w:top w:val="nil"/>
              <w:left w:val="nil"/>
              <w:bottom w:val="nil"/>
              <w:right w:val="nil"/>
            </w:tcBorders>
            <w:shd w:val="clear" w:color="auto" w:fill="auto"/>
            <w:noWrap/>
            <w:vAlign w:val="bottom"/>
            <w:hideMark/>
          </w:tcPr>
          <w:p w14:paraId="79F00944" w14:textId="77777777" w:rsidR="008B2D3A" w:rsidRPr="000E586C" w:rsidRDefault="008B2D3A" w:rsidP="008B2D3A">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hideMark/>
          </w:tcPr>
          <w:p w14:paraId="08A066C7" w14:textId="0D14B3D0"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 xml:space="preserve">          113 </w:t>
            </w:r>
          </w:p>
        </w:tc>
        <w:tc>
          <w:tcPr>
            <w:tcW w:w="1420" w:type="dxa"/>
            <w:tcBorders>
              <w:top w:val="nil"/>
              <w:left w:val="nil"/>
              <w:bottom w:val="nil"/>
              <w:right w:val="nil"/>
            </w:tcBorders>
            <w:shd w:val="clear" w:color="auto" w:fill="auto"/>
            <w:vAlign w:val="center"/>
            <w:hideMark/>
          </w:tcPr>
          <w:p w14:paraId="0C938815" w14:textId="16212F16"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647</w:t>
            </w:r>
          </w:p>
        </w:tc>
      </w:tr>
      <w:tr w:rsidR="008B2D3A" w:rsidRPr="000E586C" w14:paraId="3D69E2DC" w14:textId="77777777" w:rsidTr="00E761EC">
        <w:trPr>
          <w:trHeight w:val="290"/>
        </w:trPr>
        <w:tc>
          <w:tcPr>
            <w:tcW w:w="3828" w:type="dxa"/>
            <w:tcBorders>
              <w:top w:val="nil"/>
              <w:left w:val="nil"/>
              <w:bottom w:val="nil"/>
              <w:right w:val="nil"/>
            </w:tcBorders>
            <w:shd w:val="clear" w:color="auto" w:fill="auto"/>
            <w:vAlign w:val="center"/>
            <w:hideMark/>
          </w:tcPr>
          <w:p w14:paraId="0FDE7C9C" w14:textId="2641E8D6" w:rsidR="008B2D3A" w:rsidRPr="000E586C" w:rsidRDefault="008B2D3A" w:rsidP="008B2D3A">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Корови на відгодівлі</w:t>
            </w:r>
          </w:p>
        </w:tc>
        <w:tc>
          <w:tcPr>
            <w:tcW w:w="1134" w:type="dxa"/>
            <w:tcBorders>
              <w:top w:val="nil"/>
              <w:left w:val="nil"/>
              <w:bottom w:val="nil"/>
              <w:right w:val="nil"/>
            </w:tcBorders>
            <w:shd w:val="clear" w:color="auto" w:fill="auto"/>
            <w:vAlign w:val="center"/>
          </w:tcPr>
          <w:p w14:paraId="655F26D0" w14:textId="2D2025F5"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w:t>
            </w:r>
          </w:p>
        </w:tc>
        <w:tc>
          <w:tcPr>
            <w:tcW w:w="1559" w:type="dxa"/>
            <w:tcBorders>
              <w:top w:val="nil"/>
              <w:left w:val="nil"/>
              <w:bottom w:val="nil"/>
              <w:right w:val="nil"/>
            </w:tcBorders>
            <w:shd w:val="clear" w:color="auto" w:fill="auto"/>
            <w:vAlign w:val="center"/>
          </w:tcPr>
          <w:p w14:paraId="0E60F7F8" w14:textId="1BBAD18A"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72</w:t>
            </w:r>
          </w:p>
        </w:tc>
        <w:tc>
          <w:tcPr>
            <w:tcW w:w="237" w:type="dxa"/>
            <w:tcBorders>
              <w:top w:val="nil"/>
              <w:left w:val="nil"/>
              <w:bottom w:val="nil"/>
              <w:right w:val="nil"/>
            </w:tcBorders>
            <w:shd w:val="clear" w:color="auto" w:fill="auto"/>
            <w:noWrap/>
            <w:vAlign w:val="bottom"/>
            <w:hideMark/>
          </w:tcPr>
          <w:p w14:paraId="3915A8FB" w14:textId="77777777" w:rsidR="008B2D3A" w:rsidRPr="000E586C" w:rsidRDefault="008B2D3A" w:rsidP="008B2D3A">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hideMark/>
          </w:tcPr>
          <w:p w14:paraId="0F006E64" w14:textId="4113510F" w:rsidR="008B2D3A" w:rsidRPr="000E586C" w:rsidRDefault="008B2D3A" w:rsidP="008B2D3A">
            <w:pPr>
              <w:jc w:val="right"/>
              <w:rPr>
                <w:rFonts w:ascii="Times New Roman" w:eastAsia="Times New Roman" w:hAnsi="Times New Roman" w:cs="Times New Roman"/>
                <w:sz w:val="20"/>
                <w:szCs w:val="20"/>
                <w:lang w:val="uk-UA" w:eastAsia="ru-RU"/>
              </w:rPr>
            </w:pPr>
            <w:r w:rsidRPr="000E586C">
              <w:rPr>
                <w:rFonts w:ascii="Arial" w:eastAsia="Times New Roman" w:hAnsi="Arial" w:cs="Arial"/>
                <w:color w:val="000000"/>
                <w:sz w:val="20"/>
                <w:szCs w:val="20"/>
                <w:lang w:val="uk-UA" w:eastAsia="ru-RU"/>
              </w:rPr>
              <w:t xml:space="preserve">            33 </w:t>
            </w:r>
          </w:p>
        </w:tc>
        <w:tc>
          <w:tcPr>
            <w:tcW w:w="1420" w:type="dxa"/>
            <w:tcBorders>
              <w:top w:val="nil"/>
              <w:left w:val="nil"/>
              <w:bottom w:val="nil"/>
              <w:right w:val="nil"/>
            </w:tcBorders>
            <w:shd w:val="clear" w:color="auto" w:fill="auto"/>
            <w:vAlign w:val="center"/>
            <w:hideMark/>
          </w:tcPr>
          <w:p w14:paraId="1E97B790" w14:textId="764A61AC"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197</w:t>
            </w:r>
          </w:p>
        </w:tc>
      </w:tr>
      <w:tr w:rsidR="008B2D3A" w:rsidRPr="000E586C" w14:paraId="43EE9911" w14:textId="77777777" w:rsidTr="00E761EC">
        <w:trPr>
          <w:trHeight w:val="290"/>
        </w:trPr>
        <w:tc>
          <w:tcPr>
            <w:tcW w:w="3828" w:type="dxa"/>
            <w:tcBorders>
              <w:top w:val="nil"/>
              <w:left w:val="nil"/>
              <w:bottom w:val="nil"/>
              <w:right w:val="nil"/>
            </w:tcBorders>
            <w:shd w:val="clear" w:color="auto" w:fill="auto"/>
            <w:vAlign w:val="center"/>
            <w:hideMark/>
          </w:tcPr>
          <w:p w14:paraId="2230D9B5" w14:textId="361E77C0" w:rsidR="008B2D3A" w:rsidRPr="000E586C" w:rsidRDefault="008B2D3A" w:rsidP="008B2D3A">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Бички м/р</w:t>
            </w:r>
          </w:p>
        </w:tc>
        <w:tc>
          <w:tcPr>
            <w:tcW w:w="1134" w:type="dxa"/>
            <w:tcBorders>
              <w:top w:val="nil"/>
              <w:left w:val="nil"/>
              <w:bottom w:val="nil"/>
              <w:right w:val="nil"/>
            </w:tcBorders>
            <w:shd w:val="clear" w:color="auto" w:fill="auto"/>
            <w:vAlign w:val="center"/>
          </w:tcPr>
          <w:p w14:paraId="471CA8AE" w14:textId="0F545DEE"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15</w:t>
            </w:r>
          </w:p>
        </w:tc>
        <w:tc>
          <w:tcPr>
            <w:tcW w:w="1559" w:type="dxa"/>
            <w:tcBorders>
              <w:top w:val="nil"/>
              <w:left w:val="nil"/>
              <w:bottom w:val="nil"/>
              <w:right w:val="nil"/>
            </w:tcBorders>
            <w:shd w:val="clear" w:color="auto" w:fill="auto"/>
            <w:vAlign w:val="center"/>
          </w:tcPr>
          <w:p w14:paraId="317FF055" w14:textId="5D0C6727"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1 430</w:t>
            </w:r>
          </w:p>
        </w:tc>
        <w:tc>
          <w:tcPr>
            <w:tcW w:w="237" w:type="dxa"/>
            <w:tcBorders>
              <w:top w:val="nil"/>
              <w:left w:val="nil"/>
              <w:bottom w:val="nil"/>
              <w:right w:val="nil"/>
            </w:tcBorders>
            <w:shd w:val="clear" w:color="auto" w:fill="auto"/>
            <w:noWrap/>
            <w:vAlign w:val="bottom"/>
            <w:hideMark/>
          </w:tcPr>
          <w:p w14:paraId="1433AD8C" w14:textId="77777777" w:rsidR="008B2D3A" w:rsidRPr="000E586C" w:rsidRDefault="008B2D3A" w:rsidP="008B2D3A">
            <w:pPr>
              <w:jc w:val="right"/>
              <w:rPr>
                <w:rFonts w:ascii="Arial" w:eastAsia="Times New Roman" w:hAnsi="Arial" w:cs="Arial"/>
                <w:color w:val="000000"/>
                <w:sz w:val="20"/>
                <w:szCs w:val="20"/>
                <w:lang w:val="uk-UA" w:eastAsia="ru-RU"/>
              </w:rPr>
            </w:pPr>
          </w:p>
        </w:tc>
        <w:tc>
          <w:tcPr>
            <w:tcW w:w="1194" w:type="dxa"/>
            <w:tcBorders>
              <w:top w:val="nil"/>
              <w:left w:val="nil"/>
              <w:bottom w:val="nil"/>
              <w:right w:val="nil"/>
            </w:tcBorders>
            <w:shd w:val="clear" w:color="auto" w:fill="auto"/>
            <w:vAlign w:val="center"/>
            <w:hideMark/>
          </w:tcPr>
          <w:p w14:paraId="1D957DF9" w14:textId="63F1B9AE" w:rsidR="008B2D3A" w:rsidRPr="000E586C" w:rsidRDefault="008B2D3A" w:rsidP="008B2D3A">
            <w:pPr>
              <w:jc w:val="right"/>
              <w:rPr>
                <w:rFonts w:ascii="Times New Roman" w:eastAsia="Times New Roman" w:hAnsi="Times New Roman" w:cs="Times New Roman"/>
                <w:sz w:val="20"/>
                <w:szCs w:val="20"/>
                <w:lang w:val="uk-UA" w:eastAsia="ru-RU"/>
              </w:rPr>
            </w:pPr>
            <w:r w:rsidRPr="000E586C">
              <w:rPr>
                <w:rFonts w:ascii="Arial" w:eastAsia="Times New Roman" w:hAnsi="Arial" w:cs="Arial"/>
                <w:color w:val="000000"/>
                <w:sz w:val="20"/>
                <w:szCs w:val="20"/>
                <w:lang w:val="uk-UA" w:eastAsia="ru-RU"/>
              </w:rPr>
              <w:t xml:space="preserve">            4 </w:t>
            </w:r>
          </w:p>
        </w:tc>
        <w:tc>
          <w:tcPr>
            <w:tcW w:w="1420" w:type="dxa"/>
            <w:tcBorders>
              <w:top w:val="nil"/>
              <w:left w:val="nil"/>
              <w:bottom w:val="nil"/>
              <w:right w:val="nil"/>
            </w:tcBorders>
            <w:shd w:val="clear" w:color="auto" w:fill="auto"/>
            <w:vAlign w:val="center"/>
            <w:hideMark/>
          </w:tcPr>
          <w:p w14:paraId="0B0E7015" w14:textId="38D38F73" w:rsidR="008B2D3A" w:rsidRPr="000E586C" w:rsidRDefault="008B2D3A" w:rsidP="008B2D3A">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24</w:t>
            </w:r>
          </w:p>
        </w:tc>
      </w:tr>
      <w:tr w:rsidR="008B2D3A" w:rsidRPr="000E586C" w14:paraId="5908CAAD" w14:textId="77777777" w:rsidTr="00E761EC">
        <w:trPr>
          <w:trHeight w:val="300"/>
        </w:trPr>
        <w:tc>
          <w:tcPr>
            <w:tcW w:w="3828" w:type="dxa"/>
            <w:tcBorders>
              <w:top w:val="nil"/>
              <w:left w:val="nil"/>
              <w:bottom w:val="nil"/>
              <w:right w:val="nil"/>
            </w:tcBorders>
            <w:shd w:val="clear" w:color="auto" w:fill="auto"/>
            <w:vAlign w:val="center"/>
            <w:hideMark/>
          </w:tcPr>
          <w:p w14:paraId="239CA18B" w14:textId="77777777" w:rsidR="008B2D3A" w:rsidRPr="000E586C" w:rsidRDefault="008B2D3A" w:rsidP="008B2D3A">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Разом</w:t>
            </w:r>
          </w:p>
        </w:tc>
        <w:tc>
          <w:tcPr>
            <w:tcW w:w="1134" w:type="dxa"/>
            <w:tcBorders>
              <w:top w:val="single" w:sz="8" w:space="0" w:color="auto"/>
              <w:left w:val="nil"/>
              <w:bottom w:val="single" w:sz="8" w:space="0" w:color="auto"/>
              <w:right w:val="nil"/>
            </w:tcBorders>
            <w:shd w:val="clear" w:color="auto" w:fill="auto"/>
            <w:vAlign w:val="center"/>
          </w:tcPr>
          <w:p w14:paraId="4AEE1CE0" w14:textId="3B7BBE10" w:rsidR="008B2D3A" w:rsidRPr="000E586C" w:rsidRDefault="008B2D3A" w:rsidP="008B2D3A">
            <w:pPr>
              <w:jc w:val="right"/>
              <w:rPr>
                <w:rFonts w:ascii="Arial" w:eastAsia="Times New Roman" w:hAnsi="Arial" w:cs="Arial"/>
                <w:b/>
                <w:bCs/>
                <w:color w:val="000000"/>
                <w:sz w:val="20"/>
                <w:szCs w:val="20"/>
                <w:lang w:val="uk-UA" w:eastAsia="ru-RU"/>
              </w:rPr>
            </w:pPr>
            <w:r w:rsidRPr="000E586C">
              <w:rPr>
                <w:rFonts w:ascii="Arial" w:hAnsi="Arial" w:cs="Arial"/>
                <w:b/>
                <w:bCs/>
                <w:color w:val="000000"/>
                <w:sz w:val="20"/>
                <w:szCs w:val="20"/>
                <w:lang w:val="uk-UA"/>
              </w:rPr>
              <w:t>288</w:t>
            </w:r>
          </w:p>
        </w:tc>
        <w:tc>
          <w:tcPr>
            <w:tcW w:w="1559" w:type="dxa"/>
            <w:tcBorders>
              <w:top w:val="single" w:sz="8" w:space="0" w:color="auto"/>
              <w:left w:val="nil"/>
              <w:bottom w:val="single" w:sz="8" w:space="0" w:color="auto"/>
              <w:right w:val="nil"/>
            </w:tcBorders>
            <w:shd w:val="clear" w:color="auto" w:fill="auto"/>
            <w:vAlign w:val="center"/>
          </w:tcPr>
          <w:p w14:paraId="2BD68CE0" w14:textId="04442BAC" w:rsidR="008B2D3A" w:rsidRPr="000E586C" w:rsidRDefault="008B2D3A" w:rsidP="008B2D3A">
            <w:pPr>
              <w:jc w:val="right"/>
              <w:rPr>
                <w:rFonts w:ascii="Arial" w:eastAsia="Times New Roman" w:hAnsi="Arial" w:cs="Arial"/>
                <w:b/>
                <w:bCs/>
                <w:color w:val="000000"/>
                <w:sz w:val="20"/>
                <w:szCs w:val="20"/>
                <w:lang w:val="uk-UA" w:eastAsia="ru-RU"/>
              </w:rPr>
            </w:pPr>
            <w:r w:rsidRPr="000E586C">
              <w:rPr>
                <w:rFonts w:ascii="Arial" w:hAnsi="Arial" w:cs="Arial"/>
                <w:b/>
                <w:bCs/>
                <w:color w:val="000000"/>
                <w:sz w:val="20"/>
                <w:szCs w:val="20"/>
                <w:lang w:val="uk-UA"/>
              </w:rPr>
              <w:t>21 989</w:t>
            </w:r>
          </w:p>
        </w:tc>
        <w:tc>
          <w:tcPr>
            <w:tcW w:w="237" w:type="dxa"/>
            <w:tcBorders>
              <w:top w:val="nil"/>
              <w:left w:val="nil"/>
              <w:bottom w:val="nil"/>
              <w:right w:val="nil"/>
            </w:tcBorders>
            <w:shd w:val="clear" w:color="auto" w:fill="auto"/>
            <w:noWrap/>
            <w:vAlign w:val="bottom"/>
            <w:hideMark/>
          </w:tcPr>
          <w:p w14:paraId="60E73C7F" w14:textId="77777777" w:rsidR="008B2D3A" w:rsidRPr="000E586C" w:rsidRDefault="008B2D3A" w:rsidP="008B2D3A">
            <w:pPr>
              <w:jc w:val="right"/>
              <w:rPr>
                <w:rFonts w:ascii="Arial" w:eastAsia="Times New Roman" w:hAnsi="Arial" w:cs="Arial"/>
                <w:b/>
                <w:bCs/>
                <w:color w:val="000000"/>
                <w:sz w:val="20"/>
                <w:szCs w:val="20"/>
                <w:lang w:val="uk-UA" w:eastAsia="ru-RU"/>
              </w:rPr>
            </w:pPr>
          </w:p>
        </w:tc>
        <w:tc>
          <w:tcPr>
            <w:tcW w:w="1194" w:type="dxa"/>
            <w:tcBorders>
              <w:top w:val="single" w:sz="8" w:space="0" w:color="auto"/>
              <w:left w:val="nil"/>
              <w:bottom w:val="single" w:sz="8" w:space="0" w:color="auto"/>
              <w:right w:val="nil"/>
            </w:tcBorders>
            <w:shd w:val="clear" w:color="auto" w:fill="auto"/>
            <w:vAlign w:val="center"/>
            <w:hideMark/>
          </w:tcPr>
          <w:p w14:paraId="2208CD26" w14:textId="268D723B" w:rsidR="008B2D3A" w:rsidRPr="000E586C" w:rsidRDefault="008B2D3A" w:rsidP="008B2D3A">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2 458</w:t>
            </w:r>
          </w:p>
        </w:tc>
        <w:tc>
          <w:tcPr>
            <w:tcW w:w="1420" w:type="dxa"/>
            <w:tcBorders>
              <w:top w:val="single" w:sz="8" w:space="0" w:color="auto"/>
              <w:left w:val="nil"/>
              <w:bottom w:val="single" w:sz="8" w:space="0" w:color="auto"/>
              <w:right w:val="nil"/>
            </w:tcBorders>
            <w:shd w:val="clear" w:color="auto" w:fill="auto"/>
            <w:vAlign w:val="center"/>
            <w:hideMark/>
          </w:tcPr>
          <w:p w14:paraId="46B2EBB1" w14:textId="6735839B" w:rsidR="008B2D3A" w:rsidRPr="000E586C" w:rsidRDefault="008B2D3A" w:rsidP="008B2D3A">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18 030</w:t>
            </w:r>
          </w:p>
        </w:tc>
      </w:tr>
    </w:tbl>
    <w:p w14:paraId="51AE0FD7" w14:textId="1FE71D1E" w:rsidR="00E43E9F" w:rsidRPr="000E586C" w:rsidRDefault="00E43E9F" w:rsidP="00E43E9F">
      <w:pPr>
        <w:tabs>
          <w:tab w:val="left" w:pos="798"/>
        </w:tabs>
        <w:rPr>
          <w:rFonts w:ascii="Arial" w:hAnsi="Arial" w:cs="Arial"/>
          <w:b/>
          <w:sz w:val="20"/>
          <w:szCs w:val="20"/>
          <w:lang w:val="uk-UA"/>
        </w:rPr>
      </w:pPr>
      <w:r w:rsidRPr="000E586C">
        <w:rPr>
          <w:rFonts w:ascii="Arial" w:hAnsi="Arial" w:cs="Arial"/>
          <w:b/>
          <w:sz w:val="20"/>
          <w:szCs w:val="20"/>
          <w:lang w:val="uk-UA"/>
        </w:rPr>
        <w:tab/>
      </w:r>
    </w:p>
    <w:p w14:paraId="2FE8FF1F" w14:textId="5470AE0C" w:rsidR="000F6032" w:rsidRPr="000E586C" w:rsidRDefault="000F6032" w:rsidP="002E6F13">
      <w:pPr>
        <w:jc w:val="right"/>
        <w:rPr>
          <w:rFonts w:ascii="Arial" w:hAnsi="Arial" w:cs="Arial"/>
          <w:b/>
          <w:sz w:val="20"/>
          <w:szCs w:val="20"/>
          <w:lang w:val="uk-UA"/>
        </w:rPr>
      </w:pPr>
    </w:p>
    <w:p w14:paraId="7B2BD7F6" w14:textId="77777777" w:rsidR="00E206FC" w:rsidRPr="000E586C" w:rsidRDefault="00E206FC" w:rsidP="00BF4DB2">
      <w:pPr>
        <w:jc w:val="both"/>
        <w:rPr>
          <w:rFonts w:ascii="Arial" w:hAnsi="Arial" w:cs="Arial"/>
          <w:sz w:val="20"/>
          <w:szCs w:val="20"/>
          <w:lang w:val="uk-UA"/>
        </w:rPr>
      </w:pPr>
    </w:p>
    <w:p w14:paraId="5B74B5FB" w14:textId="77777777" w:rsidR="00E206FC" w:rsidRPr="000E586C" w:rsidRDefault="00E206FC" w:rsidP="00BF4DB2">
      <w:pPr>
        <w:jc w:val="both"/>
        <w:rPr>
          <w:rFonts w:ascii="Arial" w:hAnsi="Arial" w:cs="Arial"/>
          <w:sz w:val="20"/>
          <w:szCs w:val="20"/>
          <w:lang w:val="uk-UA"/>
        </w:rPr>
      </w:pPr>
    </w:p>
    <w:p w14:paraId="7D97EC9D" w14:textId="77777777" w:rsidR="00E206FC" w:rsidRPr="000E586C" w:rsidRDefault="00E206FC" w:rsidP="00BF4DB2">
      <w:pPr>
        <w:jc w:val="both"/>
        <w:rPr>
          <w:rFonts w:ascii="Arial" w:hAnsi="Arial" w:cs="Arial"/>
          <w:sz w:val="20"/>
          <w:szCs w:val="20"/>
          <w:lang w:val="uk-UA"/>
        </w:rPr>
      </w:pPr>
    </w:p>
    <w:p w14:paraId="01D1EAE3" w14:textId="28BDAC3B" w:rsidR="000F6032" w:rsidRPr="000E586C" w:rsidRDefault="00BF4DB2" w:rsidP="00BF4DB2">
      <w:pPr>
        <w:jc w:val="both"/>
        <w:rPr>
          <w:rFonts w:ascii="Arial" w:hAnsi="Arial" w:cs="Arial"/>
          <w:sz w:val="20"/>
          <w:szCs w:val="20"/>
          <w:lang w:val="uk-UA"/>
        </w:rPr>
      </w:pPr>
      <w:r w:rsidRPr="000E586C">
        <w:rPr>
          <w:rFonts w:ascii="Arial" w:hAnsi="Arial" w:cs="Arial"/>
          <w:sz w:val="20"/>
          <w:szCs w:val="20"/>
          <w:lang w:val="uk-UA"/>
        </w:rPr>
        <w:t>Станом на 31 грудня 202</w:t>
      </w:r>
      <w:r w:rsidR="003E1613" w:rsidRPr="000E586C">
        <w:rPr>
          <w:rFonts w:ascii="Arial" w:hAnsi="Arial" w:cs="Arial"/>
          <w:sz w:val="20"/>
          <w:szCs w:val="20"/>
          <w:lang w:val="uk-UA"/>
        </w:rPr>
        <w:t>3</w:t>
      </w:r>
      <w:r w:rsidRPr="000E586C">
        <w:rPr>
          <w:rFonts w:ascii="Arial" w:hAnsi="Arial" w:cs="Arial"/>
          <w:sz w:val="20"/>
          <w:szCs w:val="20"/>
          <w:lang w:val="uk-UA"/>
        </w:rPr>
        <w:t xml:space="preserve"> та 202</w:t>
      </w:r>
      <w:r w:rsidR="003E1613" w:rsidRPr="000E586C">
        <w:rPr>
          <w:rFonts w:ascii="Arial" w:hAnsi="Arial" w:cs="Arial"/>
          <w:sz w:val="20"/>
          <w:szCs w:val="20"/>
          <w:lang w:val="uk-UA"/>
        </w:rPr>
        <w:t>2</w:t>
      </w:r>
      <w:r w:rsidRPr="000E586C">
        <w:rPr>
          <w:rFonts w:ascii="Arial" w:hAnsi="Arial" w:cs="Arial"/>
          <w:sz w:val="20"/>
          <w:szCs w:val="20"/>
          <w:lang w:val="uk-UA"/>
        </w:rPr>
        <w:t xml:space="preserve"> років обсяг  виробництва  сільськогосподарської продукції становив:</w:t>
      </w:r>
    </w:p>
    <w:p w14:paraId="04942087" w14:textId="3E27295E" w:rsidR="00BF4DB2" w:rsidRPr="000E586C" w:rsidRDefault="00BF4DB2" w:rsidP="00BF4DB2">
      <w:pPr>
        <w:jc w:val="both"/>
        <w:rPr>
          <w:rFonts w:ascii="Arial" w:hAnsi="Arial" w:cs="Arial"/>
          <w:sz w:val="20"/>
          <w:szCs w:val="20"/>
          <w:lang w:val="uk-UA"/>
        </w:rPr>
      </w:pPr>
    </w:p>
    <w:tbl>
      <w:tblPr>
        <w:tblW w:w="9689" w:type="dxa"/>
        <w:tblLook w:val="04A0" w:firstRow="1" w:lastRow="0" w:firstColumn="1" w:lastColumn="0" w:noHBand="0" w:noVBand="1"/>
      </w:tblPr>
      <w:tblGrid>
        <w:gridCol w:w="2108"/>
        <w:gridCol w:w="1427"/>
        <w:gridCol w:w="1125"/>
        <w:gridCol w:w="2132"/>
        <w:gridCol w:w="1427"/>
        <w:gridCol w:w="1470"/>
      </w:tblGrid>
      <w:tr w:rsidR="008510B2" w:rsidRPr="000E586C" w14:paraId="5FDA5B43" w14:textId="77777777" w:rsidTr="008510B2">
        <w:trPr>
          <w:trHeight w:val="250"/>
        </w:trPr>
        <w:tc>
          <w:tcPr>
            <w:tcW w:w="2108" w:type="dxa"/>
            <w:tcBorders>
              <w:top w:val="nil"/>
              <w:left w:val="nil"/>
              <w:bottom w:val="nil"/>
              <w:right w:val="nil"/>
            </w:tcBorders>
            <w:shd w:val="clear" w:color="auto" w:fill="auto"/>
            <w:noWrap/>
            <w:vAlign w:val="bottom"/>
            <w:hideMark/>
          </w:tcPr>
          <w:p w14:paraId="18D750EE" w14:textId="77777777" w:rsidR="008510B2" w:rsidRPr="000E586C" w:rsidRDefault="008510B2" w:rsidP="008510B2">
            <w:pPr>
              <w:rPr>
                <w:rFonts w:ascii="Times New Roman" w:eastAsia="Times New Roman" w:hAnsi="Times New Roman" w:cs="Times New Roman"/>
                <w:b/>
                <w:bCs/>
                <w:sz w:val="24"/>
                <w:szCs w:val="24"/>
                <w:lang w:val="uk-UA" w:eastAsia="ru-RU"/>
              </w:rPr>
            </w:pPr>
          </w:p>
        </w:tc>
        <w:tc>
          <w:tcPr>
            <w:tcW w:w="1427" w:type="dxa"/>
            <w:tcBorders>
              <w:top w:val="nil"/>
              <w:left w:val="nil"/>
              <w:bottom w:val="nil"/>
              <w:right w:val="nil"/>
            </w:tcBorders>
            <w:shd w:val="clear" w:color="auto" w:fill="auto"/>
            <w:noWrap/>
            <w:vAlign w:val="bottom"/>
            <w:hideMark/>
          </w:tcPr>
          <w:p w14:paraId="17488C6F" w14:textId="0C8ECF7D" w:rsidR="008510B2" w:rsidRPr="000E586C" w:rsidRDefault="008510B2" w:rsidP="008510B2">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202</w:t>
            </w:r>
            <w:r w:rsidR="003E1613" w:rsidRPr="000E586C">
              <w:rPr>
                <w:rFonts w:ascii="Arial" w:eastAsia="Times New Roman" w:hAnsi="Arial" w:cs="Arial"/>
                <w:b/>
                <w:bCs/>
                <w:color w:val="000000"/>
                <w:sz w:val="20"/>
                <w:szCs w:val="20"/>
                <w:lang w:val="uk-UA" w:eastAsia="ru-RU"/>
              </w:rPr>
              <w:t>3</w:t>
            </w:r>
          </w:p>
        </w:tc>
        <w:tc>
          <w:tcPr>
            <w:tcW w:w="1125" w:type="dxa"/>
            <w:tcBorders>
              <w:top w:val="nil"/>
              <w:left w:val="nil"/>
              <w:right w:val="nil"/>
            </w:tcBorders>
            <w:shd w:val="clear" w:color="auto" w:fill="auto"/>
            <w:noWrap/>
            <w:vAlign w:val="bottom"/>
            <w:hideMark/>
          </w:tcPr>
          <w:p w14:paraId="55404D39" w14:textId="77777777" w:rsidR="008510B2" w:rsidRPr="000E586C" w:rsidRDefault="008510B2" w:rsidP="008510B2">
            <w:pPr>
              <w:jc w:val="right"/>
              <w:rPr>
                <w:rFonts w:ascii="Arial" w:eastAsia="Times New Roman" w:hAnsi="Arial" w:cs="Arial"/>
                <w:b/>
                <w:bCs/>
                <w:color w:val="000000"/>
                <w:sz w:val="20"/>
                <w:szCs w:val="20"/>
                <w:lang w:val="uk-UA" w:eastAsia="ru-RU"/>
              </w:rPr>
            </w:pPr>
          </w:p>
        </w:tc>
        <w:tc>
          <w:tcPr>
            <w:tcW w:w="2132" w:type="dxa"/>
            <w:tcBorders>
              <w:top w:val="nil"/>
              <w:left w:val="nil"/>
              <w:bottom w:val="nil"/>
              <w:right w:val="nil"/>
            </w:tcBorders>
            <w:shd w:val="clear" w:color="auto" w:fill="auto"/>
            <w:noWrap/>
            <w:vAlign w:val="bottom"/>
            <w:hideMark/>
          </w:tcPr>
          <w:p w14:paraId="1EDF67D0" w14:textId="77777777" w:rsidR="008510B2" w:rsidRPr="000E586C" w:rsidRDefault="008510B2" w:rsidP="008510B2">
            <w:pPr>
              <w:rPr>
                <w:rFonts w:ascii="Times New Roman" w:eastAsia="Times New Roman" w:hAnsi="Times New Roman" w:cs="Times New Roman"/>
                <w:b/>
                <w:bCs/>
                <w:sz w:val="20"/>
                <w:szCs w:val="20"/>
                <w:lang w:val="uk-UA" w:eastAsia="ru-RU"/>
              </w:rPr>
            </w:pPr>
          </w:p>
        </w:tc>
        <w:tc>
          <w:tcPr>
            <w:tcW w:w="1427" w:type="dxa"/>
            <w:tcBorders>
              <w:top w:val="nil"/>
              <w:left w:val="nil"/>
              <w:bottom w:val="nil"/>
              <w:right w:val="nil"/>
            </w:tcBorders>
            <w:shd w:val="clear" w:color="auto" w:fill="auto"/>
            <w:noWrap/>
            <w:vAlign w:val="bottom"/>
            <w:hideMark/>
          </w:tcPr>
          <w:p w14:paraId="7B9E63CF" w14:textId="6D1F71F6" w:rsidR="008510B2" w:rsidRPr="000E586C" w:rsidRDefault="008510B2" w:rsidP="008510B2">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202</w:t>
            </w:r>
            <w:r w:rsidR="003E1613" w:rsidRPr="000E586C">
              <w:rPr>
                <w:rFonts w:ascii="Arial" w:eastAsia="Times New Roman" w:hAnsi="Arial" w:cs="Arial"/>
                <w:b/>
                <w:bCs/>
                <w:color w:val="000000"/>
                <w:sz w:val="20"/>
                <w:szCs w:val="20"/>
                <w:lang w:val="uk-UA" w:eastAsia="ru-RU"/>
              </w:rPr>
              <w:t>2</w:t>
            </w:r>
          </w:p>
        </w:tc>
        <w:tc>
          <w:tcPr>
            <w:tcW w:w="1470" w:type="dxa"/>
            <w:tcBorders>
              <w:top w:val="nil"/>
              <w:left w:val="nil"/>
              <w:bottom w:val="nil"/>
              <w:right w:val="nil"/>
            </w:tcBorders>
            <w:shd w:val="clear" w:color="auto" w:fill="auto"/>
            <w:noWrap/>
            <w:vAlign w:val="bottom"/>
            <w:hideMark/>
          </w:tcPr>
          <w:p w14:paraId="066806D2" w14:textId="77777777" w:rsidR="008510B2" w:rsidRPr="000E586C" w:rsidRDefault="008510B2" w:rsidP="008510B2">
            <w:pPr>
              <w:jc w:val="right"/>
              <w:rPr>
                <w:rFonts w:ascii="Arial" w:eastAsia="Times New Roman" w:hAnsi="Arial" w:cs="Arial"/>
                <w:b/>
                <w:bCs/>
                <w:color w:val="000000"/>
                <w:sz w:val="20"/>
                <w:szCs w:val="20"/>
                <w:lang w:val="uk-UA" w:eastAsia="ru-RU"/>
              </w:rPr>
            </w:pPr>
          </w:p>
        </w:tc>
      </w:tr>
      <w:tr w:rsidR="008510B2" w:rsidRPr="000E586C" w14:paraId="3BC688F2" w14:textId="77777777" w:rsidTr="008510B2">
        <w:trPr>
          <w:trHeight w:val="250"/>
        </w:trPr>
        <w:tc>
          <w:tcPr>
            <w:tcW w:w="2108" w:type="dxa"/>
            <w:tcBorders>
              <w:top w:val="nil"/>
              <w:left w:val="nil"/>
              <w:bottom w:val="single" w:sz="4" w:space="0" w:color="auto"/>
              <w:right w:val="nil"/>
            </w:tcBorders>
            <w:shd w:val="clear" w:color="auto" w:fill="auto"/>
            <w:noWrap/>
            <w:vAlign w:val="bottom"/>
            <w:hideMark/>
          </w:tcPr>
          <w:p w14:paraId="56EC034A" w14:textId="77777777" w:rsidR="008510B2" w:rsidRPr="000E586C" w:rsidRDefault="008510B2" w:rsidP="008510B2">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Найменування</w:t>
            </w:r>
          </w:p>
        </w:tc>
        <w:tc>
          <w:tcPr>
            <w:tcW w:w="1427" w:type="dxa"/>
            <w:tcBorders>
              <w:top w:val="nil"/>
              <w:left w:val="nil"/>
              <w:bottom w:val="single" w:sz="4" w:space="0" w:color="auto"/>
              <w:right w:val="nil"/>
            </w:tcBorders>
            <w:shd w:val="clear" w:color="auto" w:fill="auto"/>
            <w:noWrap/>
            <w:vAlign w:val="bottom"/>
            <w:hideMark/>
          </w:tcPr>
          <w:p w14:paraId="37470194" w14:textId="77777777" w:rsidR="008510B2" w:rsidRPr="000E586C" w:rsidRDefault="008510B2" w:rsidP="008510B2">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Площа посівів, га</w:t>
            </w:r>
          </w:p>
        </w:tc>
        <w:tc>
          <w:tcPr>
            <w:tcW w:w="1125" w:type="dxa"/>
            <w:tcBorders>
              <w:top w:val="nil"/>
              <w:left w:val="nil"/>
              <w:bottom w:val="single" w:sz="4" w:space="0" w:color="auto"/>
              <w:right w:val="single" w:sz="4" w:space="0" w:color="auto"/>
            </w:tcBorders>
            <w:shd w:val="clear" w:color="auto" w:fill="auto"/>
            <w:noWrap/>
            <w:vAlign w:val="bottom"/>
            <w:hideMark/>
          </w:tcPr>
          <w:p w14:paraId="3A14607C" w14:textId="77777777" w:rsidR="008510B2" w:rsidRPr="000E586C" w:rsidRDefault="008510B2" w:rsidP="008510B2">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Сума</w:t>
            </w:r>
          </w:p>
        </w:tc>
        <w:tc>
          <w:tcPr>
            <w:tcW w:w="2132" w:type="dxa"/>
            <w:tcBorders>
              <w:top w:val="nil"/>
              <w:left w:val="single" w:sz="4" w:space="0" w:color="auto"/>
              <w:bottom w:val="single" w:sz="4" w:space="0" w:color="auto"/>
              <w:right w:val="nil"/>
            </w:tcBorders>
            <w:shd w:val="clear" w:color="auto" w:fill="auto"/>
            <w:noWrap/>
            <w:vAlign w:val="bottom"/>
            <w:hideMark/>
          </w:tcPr>
          <w:p w14:paraId="3AC64718" w14:textId="77777777" w:rsidR="008510B2" w:rsidRPr="000E586C" w:rsidRDefault="008510B2" w:rsidP="008510B2">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Найменування</w:t>
            </w:r>
          </w:p>
        </w:tc>
        <w:tc>
          <w:tcPr>
            <w:tcW w:w="1427" w:type="dxa"/>
            <w:tcBorders>
              <w:top w:val="nil"/>
              <w:left w:val="nil"/>
              <w:bottom w:val="single" w:sz="4" w:space="0" w:color="auto"/>
              <w:right w:val="nil"/>
            </w:tcBorders>
            <w:shd w:val="clear" w:color="auto" w:fill="auto"/>
            <w:noWrap/>
            <w:vAlign w:val="bottom"/>
            <w:hideMark/>
          </w:tcPr>
          <w:p w14:paraId="63A23996" w14:textId="77777777" w:rsidR="008510B2" w:rsidRPr="000E586C" w:rsidRDefault="008510B2" w:rsidP="008510B2">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Площа посівів, га</w:t>
            </w:r>
          </w:p>
        </w:tc>
        <w:tc>
          <w:tcPr>
            <w:tcW w:w="1470" w:type="dxa"/>
            <w:tcBorders>
              <w:top w:val="nil"/>
              <w:left w:val="nil"/>
              <w:bottom w:val="single" w:sz="4" w:space="0" w:color="auto"/>
              <w:right w:val="nil"/>
            </w:tcBorders>
            <w:shd w:val="clear" w:color="auto" w:fill="auto"/>
            <w:noWrap/>
            <w:vAlign w:val="bottom"/>
            <w:hideMark/>
          </w:tcPr>
          <w:p w14:paraId="61880F79" w14:textId="77777777" w:rsidR="008510B2" w:rsidRPr="000E586C" w:rsidRDefault="008510B2" w:rsidP="008510B2">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Сума</w:t>
            </w:r>
          </w:p>
        </w:tc>
      </w:tr>
      <w:tr w:rsidR="00C04926" w:rsidRPr="000E586C" w14:paraId="63C6F64D" w14:textId="77777777" w:rsidTr="00F653D9">
        <w:trPr>
          <w:trHeight w:val="250"/>
        </w:trPr>
        <w:tc>
          <w:tcPr>
            <w:tcW w:w="2108" w:type="dxa"/>
            <w:tcBorders>
              <w:top w:val="single" w:sz="4" w:space="0" w:color="auto"/>
              <w:left w:val="nil"/>
              <w:bottom w:val="nil"/>
              <w:right w:val="nil"/>
            </w:tcBorders>
            <w:shd w:val="clear" w:color="auto" w:fill="auto"/>
            <w:noWrap/>
            <w:vAlign w:val="bottom"/>
            <w:hideMark/>
          </w:tcPr>
          <w:p w14:paraId="4A808CA5" w14:textId="77777777" w:rsidR="00C04926" w:rsidRPr="000E586C" w:rsidRDefault="00C04926" w:rsidP="00C0492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Зяб</w:t>
            </w:r>
          </w:p>
        </w:tc>
        <w:tc>
          <w:tcPr>
            <w:tcW w:w="1427" w:type="dxa"/>
            <w:tcBorders>
              <w:top w:val="single" w:sz="4" w:space="0" w:color="auto"/>
              <w:left w:val="nil"/>
              <w:bottom w:val="nil"/>
              <w:right w:val="nil"/>
            </w:tcBorders>
            <w:shd w:val="clear" w:color="auto" w:fill="auto"/>
            <w:noWrap/>
            <w:vAlign w:val="center"/>
          </w:tcPr>
          <w:p w14:paraId="40A082E3" w14:textId="1883989D"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2 787</w:t>
            </w:r>
          </w:p>
        </w:tc>
        <w:tc>
          <w:tcPr>
            <w:tcW w:w="1125" w:type="dxa"/>
            <w:tcBorders>
              <w:top w:val="single" w:sz="4" w:space="0" w:color="auto"/>
              <w:left w:val="nil"/>
              <w:bottom w:val="nil"/>
              <w:right w:val="single" w:sz="4" w:space="0" w:color="auto"/>
            </w:tcBorders>
            <w:shd w:val="clear" w:color="auto" w:fill="auto"/>
            <w:noWrap/>
            <w:vAlign w:val="center"/>
          </w:tcPr>
          <w:p w14:paraId="68CA1C59" w14:textId="27363457"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11 824</w:t>
            </w:r>
          </w:p>
        </w:tc>
        <w:tc>
          <w:tcPr>
            <w:tcW w:w="2132" w:type="dxa"/>
            <w:tcBorders>
              <w:top w:val="single" w:sz="4" w:space="0" w:color="auto"/>
              <w:left w:val="single" w:sz="4" w:space="0" w:color="auto"/>
              <w:bottom w:val="nil"/>
              <w:right w:val="nil"/>
            </w:tcBorders>
            <w:shd w:val="clear" w:color="auto" w:fill="auto"/>
            <w:noWrap/>
            <w:vAlign w:val="bottom"/>
            <w:hideMark/>
          </w:tcPr>
          <w:p w14:paraId="2CAE7307" w14:textId="77777777" w:rsidR="00C04926" w:rsidRPr="000E586C" w:rsidRDefault="00C04926" w:rsidP="00C0492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Зяб</w:t>
            </w:r>
          </w:p>
        </w:tc>
        <w:tc>
          <w:tcPr>
            <w:tcW w:w="1427" w:type="dxa"/>
            <w:tcBorders>
              <w:top w:val="single" w:sz="4" w:space="0" w:color="auto"/>
              <w:left w:val="nil"/>
              <w:bottom w:val="nil"/>
              <w:right w:val="nil"/>
            </w:tcBorders>
            <w:shd w:val="clear" w:color="auto" w:fill="auto"/>
            <w:noWrap/>
            <w:vAlign w:val="bottom"/>
            <w:hideMark/>
          </w:tcPr>
          <w:p w14:paraId="3B7F8E36" w14:textId="23BFC091"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1 326</w:t>
            </w:r>
          </w:p>
        </w:tc>
        <w:tc>
          <w:tcPr>
            <w:tcW w:w="1470" w:type="dxa"/>
            <w:tcBorders>
              <w:top w:val="single" w:sz="4" w:space="0" w:color="auto"/>
              <w:left w:val="nil"/>
              <w:bottom w:val="nil"/>
              <w:right w:val="nil"/>
            </w:tcBorders>
            <w:shd w:val="clear" w:color="auto" w:fill="auto"/>
            <w:noWrap/>
            <w:vAlign w:val="bottom"/>
            <w:hideMark/>
          </w:tcPr>
          <w:p w14:paraId="277F9013" w14:textId="7710AA7F"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15 175</w:t>
            </w:r>
          </w:p>
        </w:tc>
      </w:tr>
      <w:tr w:rsidR="00C04926" w:rsidRPr="000E586C" w14:paraId="13F1E7C2" w14:textId="77777777" w:rsidTr="00F653D9">
        <w:trPr>
          <w:trHeight w:val="250"/>
        </w:trPr>
        <w:tc>
          <w:tcPr>
            <w:tcW w:w="2108" w:type="dxa"/>
            <w:tcBorders>
              <w:top w:val="nil"/>
              <w:left w:val="nil"/>
              <w:bottom w:val="nil"/>
              <w:right w:val="nil"/>
            </w:tcBorders>
            <w:shd w:val="clear" w:color="auto" w:fill="auto"/>
            <w:noWrap/>
            <w:vAlign w:val="bottom"/>
            <w:hideMark/>
          </w:tcPr>
          <w:p w14:paraId="62E3DA29" w14:textId="77777777" w:rsidR="00C04926" w:rsidRPr="000E586C" w:rsidRDefault="00C04926" w:rsidP="00C0492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Кукурудза на Зерно(2022)</w:t>
            </w:r>
          </w:p>
        </w:tc>
        <w:tc>
          <w:tcPr>
            <w:tcW w:w="1427" w:type="dxa"/>
            <w:tcBorders>
              <w:top w:val="nil"/>
              <w:left w:val="nil"/>
              <w:bottom w:val="nil"/>
              <w:right w:val="nil"/>
            </w:tcBorders>
            <w:shd w:val="clear" w:color="auto" w:fill="auto"/>
            <w:noWrap/>
            <w:vAlign w:val="center"/>
          </w:tcPr>
          <w:p w14:paraId="5A355034" w14:textId="62BA6E26"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1 322</w:t>
            </w:r>
          </w:p>
        </w:tc>
        <w:tc>
          <w:tcPr>
            <w:tcW w:w="1125" w:type="dxa"/>
            <w:tcBorders>
              <w:top w:val="nil"/>
              <w:left w:val="nil"/>
              <w:bottom w:val="nil"/>
              <w:right w:val="single" w:sz="4" w:space="0" w:color="auto"/>
            </w:tcBorders>
            <w:shd w:val="clear" w:color="auto" w:fill="auto"/>
            <w:noWrap/>
            <w:vAlign w:val="center"/>
          </w:tcPr>
          <w:p w14:paraId="4A52B7A7" w14:textId="6CD234D3"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15 772</w:t>
            </w:r>
          </w:p>
        </w:tc>
        <w:tc>
          <w:tcPr>
            <w:tcW w:w="2132" w:type="dxa"/>
            <w:tcBorders>
              <w:top w:val="nil"/>
              <w:left w:val="single" w:sz="4" w:space="0" w:color="auto"/>
              <w:bottom w:val="nil"/>
              <w:right w:val="nil"/>
            </w:tcBorders>
            <w:shd w:val="clear" w:color="auto" w:fill="auto"/>
            <w:noWrap/>
            <w:vAlign w:val="bottom"/>
            <w:hideMark/>
          </w:tcPr>
          <w:p w14:paraId="625C568F" w14:textId="77777777" w:rsidR="00C04926" w:rsidRPr="000E586C" w:rsidRDefault="00C04926" w:rsidP="00C0492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Кукурудза на зерно (2021)</w:t>
            </w:r>
          </w:p>
        </w:tc>
        <w:tc>
          <w:tcPr>
            <w:tcW w:w="1427" w:type="dxa"/>
            <w:tcBorders>
              <w:top w:val="nil"/>
              <w:left w:val="nil"/>
              <w:bottom w:val="nil"/>
              <w:right w:val="nil"/>
            </w:tcBorders>
            <w:shd w:val="clear" w:color="auto" w:fill="auto"/>
            <w:noWrap/>
            <w:vAlign w:val="bottom"/>
            <w:hideMark/>
          </w:tcPr>
          <w:p w14:paraId="0B71A470" w14:textId="58084BF8"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1 868</w:t>
            </w:r>
          </w:p>
        </w:tc>
        <w:tc>
          <w:tcPr>
            <w:tcW w:w="1470" w:type="dxa"/>
            <w:tcBorders>
              <w:top w:val="nil"/>
              <w:left w:val="nil"/>
              <w:bottom w:val="nil"/>
              <w:right w:val="nil"/>
            </w:tcBorders>
            <w:shd w:val="clear" w:color="auto" w:fill="auto"/>
            <w:noWrap/>
            <w:vAlign w:val="bottom"/>
            <w:hideMark/>
          </w:tcPr>
          <w:p w14:paraId="21BE132A" w14:textId="1AD24675"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28 018</w:t>
            </w:r>
          </w:p>
        </w:tc>
      </w:tr>
      <w:tr w:rsidR="00C04926" w:rsidRPr="000E586C" w14:paraId="075446C1" w14:textId="77777777" w:rsidTr="00F653D9">
        <w:trPr>
          <w:trHeight w:val="250"/>
        </w:trPr>
        <w:tc>
          <w:tcPr>
            <w:tcW w:w="2108" w:type="dxa"/>
            <w:tcBorders>
              <w:top w:val="nil"/>
              <w:left w:val="nil"/>
              <w:bottom w:val="nil"/>
              <w:right w:val="nil"/>
            </w:tcBorders>
            <w:shd w:val="clear" w:color="auto" w:fill="auto"/>
            <w:noWrap/>
            <w:vAlign w:val="bottom"/>
            <w:hideMark/>
          </w:tcPr>
          <w:p w14:paraId="4254CB7A" w14:textId="77777777" w:rsidR="00C04926" w:rsidRPr="000E586C" w:rsidRDefault="00C04926" w:rsidP="00C0492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Пшениця озима</w:t>
            </w:r>
          </w:p>
        </w:tc>
        <w:tc>
          <w:tcPr>
            <w:tcW w:w="1427" w:type="dxa"/>
            <w:tcBorders>
              <w:top w:val="nil"/>
              <w:left w:val="nil"/>
              <w:bottom w:val="nil"/>
              <w:right w:val="nil"/>
            </w:tcBorders>
            <w:shd w:val="clear" w:color="auto" w:fill="auto"/>
            <w:noWrap/>
            <w:vAlign w:val="center"/>
          </w:tcPr>
          <w:p w14:paraId="4A0EE488" w14:textId="04B39B00"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770</w:t>
            </w:r>
          </w:p>
        </w:tc>
        <w:tc>
          <w:tcPr>
            <w:tcW w:w="1125" w:type="dxa"/>
            <w:tcBorders>
              <w:top w:val="nil"/>
              <w:left w:val="nil"/>
              <w:bottom w:val="nil"/>
              <w:right w:val="single" w:sz="4" w:space="0" w:color="auto"/>
            </w:tcBorders>
            <w:shd w:val="clear" w:color="auto" w:fill="auto"/>
            <w:noWrap/>
            <w:vAlign w:val="center"/>
          </w:tcPr>
          <w:p w14:paraId="38620DBF" w14:textId="4079F73A"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5 586</w:t>
            </w:r>
          </w:p>
        </w:tc>
        <w:tc>
          <w:tcPr>
            <w:tcW w:w="2132" w:type="dxa"/>
            <w:tcBorders>
              <w:top w:val="nil"/>
              <w:left w:val="single" w:sz="4" w:space="0" w:color="auto"/>
              <w:right w:val="nil"/>
            </w:tcBorders>
            <w:shd w:val="clear" w:color="auto" w:fill="auto"/>
            <w:noWrap/>
            <w:vAlign w:val="bottom"/>
            <w:hideMark/>
          </w:tcPr>
          <w:p w14:paraId="24B63826" w14:textId="77777777" w:rsidR="00C04926" w:rsidRPr="000E586C" w:rsidRDefault="00C04926" w:rsidP="00C0492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Пшениця озима</w:t>
            </w:r>
          </w:p>
        </w:tc>
        <w:tc>
          <w:tcPr>
            <w:tcW w:w="1427" w:type="dxa"/>
            <w:tcBorders>
              <w:top w:val="nil"/>
              <w:left w:val="nil"/>
              <w:bottom w:val="nil"/>
              <w:right w:val="nil"/>
            </w:tcBorders>
            <w:shd w:val="clear" w:color="auto" w:fill="auto"/>
            <w:noWrap/>
            <w:vAlign w:val="bottom"/>
            <w:hideMark/>
          </w:tcPr>
          <w:p w14:paraId="7D94C286" w14:textId="7A3522A7"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249</w:t>
            </w:r>
          </w:p>
        </w:tc>
        <w:tc>
          <w:tcPr>
            <w:tcW w:w="1470" w:type="dxa"/>
            <w:tcBorders>
              <w:top w:val="nil"/>
              <w:left w:val="nil"/>
              <w:bottom w:val="nil"/>
              <w:right w:val="nil"/>
            </w:tcBorders>
            <w:shd w:val="clear" w:color="auto" w:fill="auto"/>
            <w:noWrap/>
            <w:vAlign w:val="bottom"/>
            <w:hideMark/>
          </w:tcPr>
          <w:p w14:paraId="4EF77BC6" w14:textId="26FC509F"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4 696</w:t>
            </w:r>
          </w:p>
        </w:tc>
      </w:tr>
      <w:tr w:rsidR="00C04926" w:rsidRPr="000E586C" w14:paraId="3E536A1C" w14:textId="77777777" w:rsidTr="00F653D9">
        <w:trPr>
          <w:trHeight w:val="250"/>
        </w:trPr>
        <w:tc>
          <w:tcPr>
            <w:tcW w:w="2108" w:type="dxa"/>
            <w:tcBorders>
              <w:top w:val="nil"/>
              <w:left w:val="nil"/>
              <w:right w:val="nil"/>
            </w:tcBorders>
            <w:shd w:val="clear" w:color="auto" w:fill="auto"/>
            <w:noWrap/>
            <w:vAlign w:val="bottom"/>
            <w:hideMark/>
          </w:tcPr>
          <w:p w14:paraId="472B1C33" w14:textId="77777777" w:rsidR="00C04926" w:rsidRPr="000E586C" w:rsidRDefault="00C04926" w:rsidP="00C0492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Ріпак озимий</w:t>
            </w:r>
          </w:p>
        </w:tc>
        <w:tc>
          <w:tcPr>
            <w:tcW w:w="1427" w:type="dxa"/>
            <w:tcBorders>
              <w:top w:val="nil"/>
              <w:left w:val="nil"/>
              <w:right w:val="nil"/>
            </w:tcBorders>
            <w:shd w:val="clear" w:color="auto" w:fill="auto"/>
            <w:noWrap/>
            <w:vAlign w:val="center"/>
          </w:tcPr>
          <w:p w14:paraId="5BE5B24F" w14:textId="16BFA2CA"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586</w:t>
            </w:r>
          </w:p>
        </w:tc>
        <w:tc>
          <w:tcPr>
            <w:tcW w:w="1125" w:type="dxa"/>
            <w:tcBorders>
              <w:top w:val="nil"/>
              <w:left w:val="nil"/>
              <w:right w:val="single" w:sz="4" w:space="0" w:color="auto"/>
            </w:tcBorders>
            <w:shd w:val="clear" w:color="auto" w:fill="auto"/>
            <w:noWrap/>
            <w:vAlign w:val="center"/>
          </w:tcPr>
          <w:p w14:paraId="15F65C1D" w14:textId="0EA19F7F"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5 028</w:t>
            </w:r>
          </w:p>
        </w:tc>
        <w:tc>
          <w:tcPr>
            <w:tcW w:w="2132" w:type="dxa"/>
            <w:tcBorders>
              <w:top w:val="nil"/>
              <w:left w:val="single" w:sz="4" w:space="0" w:color="auto"/>
              <w:right w:val="nil"/>
            </w:tcBorders>
            <w:shd w:val="clear" w:color="auto" w:fill="auto"/>
            <w:noWrap/>
            <w:vAlign w:val="bottom"/>
            <w:hideMark/>
          </w:tcPr>
          <w:p w14:paraId="27388F17" w14:textId="77777777" w:rsidR="00C04926" w:rsidRPr="000E586C" w:rsidRDefault="00C04926" w:rsidP="00C0492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Ріпак озимий</w:t>
            </w:r>
          </w:p>
        </w:tc>
        <w:tc>
          <w:tcPr>
            <w:tcW w:w="1427" w:type="dxa"/>
            <w:tcBorders>
              <w:top w:val="nil"/>
              <w:left w:val="nil"/>
              <w:right w:val="nil"/>
            </w:tcBorders>
            <w:shd w:val="clear" w:color="auto" w:fill="auto"/>
            <w:noWrap/>
            <w:vAlign w:val="bottom"/>
            <w:hideMark/>
          </w:tcPr>
          <w:p w14:paraId="3FD634EE" w14:textId="7B163CB6"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325</w:t>
            </w:r>
          </w:p>
        </w:tc>
        <w:tc>
          <w:tcPr>
            <w:tcW w:w="1470" w:type="dxa"/>
            <w:tcBorders>
              <w:top w:val="nil"/>
              <w:left w:val="nil"/>
              <w:right w:val="nil"/>
            </w:tcBorders>
            <w:shd w:val="clear" w:color="auto" w:fill="auto"/>
            <w:noWrap/>
            <w:vAlign w:val="bottom"/>
            <w:hideMark/>
          </w:tcPr>
          <w:p w14:paraId="17B9648E" w14:textId="44221982"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5 830</w:t>
            </w:r>
          </w:p>
        </w:tc>
      </w:tr>
      <w:tr w:rsidR="00C04926" w:rsidRPr="000E586C" w14:paraId="55FD7AA2" w14:textId="77777777" w:rsidTr="00F653D9">
        <w:trPr>
          <w:trHeight w:val="250"/>
        </w:trPr>
        <w:tc>
          <w:tcPr>
            <w:tcW w:w="2108" w:type="dxa"/>
            <w:tcBorders>
              <w:top w:val="nil"/>
              <w:left w:val="nil"/>
            </w:tcBorders>
            <w:shd w:val="clear" w:color="auto" w:fill="auto"/>
            <w:noWrap/>
            <w:vAlign w:val="center"/>
          </w:tcPr>
          <w:p w14:paraId="49C10D49" w14:textId="7738D7F9" w:rsidR="00C04926" w:rsidRPr="000E586C" w:rsidRDefault="00C04926" w:rsidP="00C04926">
            <w:pP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Гірчиця озима</w:t>
            </w:r>
          </w:p>
        </w:tc>
        <w:tc>
          <w:tcPr>
            <w:tcW w:w="1427" w:type="dxa"/>
            <w:tcBorders>
              <w:top w:val="nil"/>
            </w:tcBorders>
            <w:shd w:val="clear" w:color="auto" w:fill="auto"/>
            <w:noWrap/>
            <w:vAlign w:val="center"/>
          </w:tcPr>
          <w:p w14:paraId="0E2797D1" w14:textId="1AF8673F"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45</w:t>
            </w:r>
          </w:p>
        </w:tc>
        <w:tc>
          <w:tcPr>
            <w:tcW w:w="1125" w:type="dxa"/>
            <w:tcBorders>
              <w:top w:val="nil"/>
              <w:right w:val="single" w:sz="4" w:space="0" w:color="auto"/>
            </w:tcBorders>
            <w:shd w:val="clear" w:color="auto" w:fill="auto"/>
            <w:noWrap/>
            <w:vAlign w:val="center"/>
          </w:tcPr>
          <w:p w14:paraId="1FF7EECA" w14:textId="2604AF49"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267</w:t>
            </w:r>
          </w:p>
        </w:tc>
        <w:tc>
          <w:tcPr>
            <w:tcW w:w="2132" w:type="dxa"/>
            <w:tcBorders>
              <w:top w:val="nil"/>
              <w:left w:val="single" w:sz="4" w:space="0" w:color="auto"/>
            </w:tcBorders>
            <w:shd w:val="clear" w:color="auto" w:fill="auto"/>
            <w:noWrap/>
            <w:vAlign w:val="bottom"/>
          </w:tcPr>
          <w:p w14:paraId="05908843" w14:textId="77777777" w:rsidR="00C04926" w:rsidRPr="000E586C" w:rsidRDefault="00C04926" w:rsidP="00C04926">
            <w:pPr>
              <w:rPr>
                <w:rFonts w:ascii="Arial" w:eastAsia="Times New Roman" w:hAnsi="Arial" w:cs="Arial"/>
                <w:color w:val="000000"/>
                <w:sz w:val="20"/>
                <w:szCs w:val="20"/>
                <w:lang w:val="uk-UA" w:eastAsia="ru-RU"/>
              </w:rPr>
            </w:pPr>
          </w:p>
        </w:tc>
        <w:tc>
          <w:tcPr>
            <w:tcW w:w="1427" w:type="dxa"/>
            <w:tcBorders>
              <w:top w:val="nil"/>
            </w:tcBorders>
            <w:shd w:val="clear" w:color="auto" w:fill="auto"/>
            <w:noWrap/>
            <w:vAlign w:val="bottom"/>
          </w:tcPr>
          <w:p w14:paraId="14C833C1" w14:textId="77777777" w:rsidR="00C04926" w:rsidRPr="000E586C" w:rsidRDefault="00C04926" w:rsidP="00C04926">
            <w:pPr>
              <w:jc w:val="right"/>
              <w:rPr>
                <w:rFonts w:ascii="Arial" w:eastAsia="Times New Roman" w:hAnsi="Arial" w:cs="Arial"/>
                <w:color w:val="000000"/>
                <w:sz w:val="20"/>
                <w:szCs w:val="20"/>
                <w:lang w:val="uk-UA" w:eastAsia="ru-RU"/>
              </w:rPr>
            </w:pPr>
          </w:p>
        </w:tc>
        <w:tc>
          <w:tcPr>
            <w:tcW w:w="1470" w:type="dxa"/>
            <w:tcBorders>
              <w:top w:val="nil"/>
              <w:right w:val="nil"/>
            </w:tcBorders>
            <w:shd w:val="clear" w:color="auto" w:fill="auto"/>
            <w:noWrap/>
            <w:vAlign w:val="bottom"/>
          </w:tcPr>
          <w:p w14:paraId="5F763C8B" w14:textId="77777777" w:rsidR="00C04926" w:rsidRPr="000E586C" w:rsidRDefault="00C04926" w:rsidP="00C04926">
            <w:pPr>
              <w:jc w:val="right"/>
              <w:rPr>
                <w:rFonts w:ascii="Arial" w:eastAsia="Times New Roman" w:hAnsi="Arial" w:cs="Arial"/>
                <w:color w:val="000000"/>
                <w:sz w:val="20"/>
                <w:szCs w:val="20"/>
                <w:lang w:val="uk-UA" w:eastAsia="ru-RU"/>
              </w:rPr>
            </w:pPr>
          </w:p>
        </w:tc>
      </w:tr>
      <w:tr w:rsidR="00C04926" w:rsidRPr="000E586C" w14:paraId="2BB36448" w14:textId="77777777" w:rsidTr="00F653D9">
        <w:trPr>
          <w:trHeight w:val="250"/>
        </w:trPr>
        <w:tc>
          <w:tcPr>
            <w:tcW w:w="2108" w:type="dxa"/>
            <w:tcBorders>
              <w:top w:val="nil"/>
              <w:left w:val="nil"/>
            </w:tcBorders>
            <w:shd w:val="clear" w:color="auto" w:fill="auto"/>
            <w:noWrap/>
            <w:vAlign w:val="center"/>
          </w:tcPr>
          <w:p w14:paraId="3B725A19" w14:textId="5AC26B22" w:rsidR="00C04926" w:rsidRPr="000E586C" w:rsidRDefault="00C04926" w:rsidP="00C04926">
            <w:pP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Пар</w:t>
            </w:r>
          </w:p>
        </w:tc>
        <w:tc>
          <w:tcPr>
            <w:tcW w:w="1427" w:type="dxa"/>
            <w:tcBorders>
              <w:top w:val="nil"/>
            </w:tcBorders>
            <w:shd w:val="clear" w:color="auto" w:fill="auto"/>
            <w:noWrap/>
            <w:vAlign w:val="center"/>
          </w:tcPr>
          <w:p w14:paraId="2CF74E4B" w14:textId="58D53887"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36</w:t>
            </w:r>
          </w:p>
        </w:tc>
        <w:tc>
          <w:tcPr>
            <w:tcW w:w="1125" w:type="dxa"/>
            <w:tcBorders>
              <w:top w:val="nil"/>
              <w:right w:val="single" w:sz="4" w:space="0" w:color="auto"/>
            </w:tcBorders>
            <w:shd w:val="clear" w:color="auto" w:fill="auto"/>
            <w:noWrap/>
            <w:vAlign w:val="center"/>
          </w:tcPr>
          <w:p w14:paraId="26836B97" w14:textId="50B26E5C"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32</w:t>
            </w:r>
          </w:p>
        </w:tc>
        <w:tc>
          <w:tcPr>
            <w:tcW w:w="2132" w:type="dxa"/>
            <w:tcBorders>
              <w:top w:val="nil"/>
              <w:left w:val="single" w:sz="4" w:space="0" w:color="auto"/>
            </w:tcBorders>
            <w:shd w:val="clear" w:color="auto" w:fill="auto"/>
            <w:noWrap/>
            <w:vAlign w:val="bottom"/>
          </w:tcPr>
          <w:p w14:paraId="1AC33941" w14:textId="77777777" w:rsidR="00C04926" w:rsidRPr="000E586C" w:rsidRDefault="00C04926" w:rsidP="00C04926">
            <w:pPr>
              <w:rPr>
                <w:rFonts w:ascii="Arial" w:eastAsia="Times New Roman" w:hAnsi="Arial" w:cs="Arial"/>
                <w:color w:val="000000"/>
                <w:sz w:val="20"/>
                <w:szCs w:val="20"/>
                <w:lang w:val="uk-UA" w:eastAsia="ru-RU"/>
              </w:rPr>
            </w:pPr>
          </w:p>
        </w:tc>
        <w:tc>
          <w:tcPr>
            <w:tcW w:w="1427" w:type="dxa"/>
            <w:tcBorders>
              <w:top w:val="nil"/>
            </w:tcBorders>
            <w:shd w:val="clear" w:color="auto" w:fill="auto"/>
            <w:noWrap/>
            <w:vAlign w:val="bottom"/>
          </w:tcPr>
          <w:p w14:paraId="4E782B55" w14:textId="77777777" w:rsidR="00C04926" w:rsidRPr="000E586C" w:rsidRDefault="00C04926" w:rsidP="00C04926">
            <w:pPr>
              <w:jc w:val="right"/>
              <w:rPr>
                <w:rFonts w:ascii="Arial" w:eastAsia="Times New Roman" w:hAnsi="Arial" w:cs="Arial"/>
                <w:color w:val="000000"/>
                <w:sz w:val="20"/>
                <w:szCs w:val="20"/>
                <w:lang w:val="uk-UA" w:eastAsia="ru-RU"/>
              </w:rPr>
            </w:pPr>
          </w:p>
        </w:tc>
        <w:tc>
          <w:tcPr>
            <w:tcW w:w="1470" w:type="dxa"/>
            <w:tcBorders>
              <w:top w:val="nil"/>
              <w:right w:val="nil"/>
            </w:tcBorders>
            <w:shd w:val="clear" w:color="auto" w:fill="auto"/>
            <w:noWrap/>
            <w:vAlign w:val="bottom"/>
          </w:tcPr>
          <w:p w14:paraId="732348F9" w14:textId="77777777" w:rsidR="00C04926" w:rsidRPr="000E586C" w:rsidRDefault="00C04926" w:rsidP="00C04926">
            <w:pPr>
              <w:jc w:val="right"/>
              <w:rPr>
                <w:rFonts w:ascii="Arial" w:eastAsia="Times New Roman" w:hAnsi="Arial" w:cs="Arial"/>
                <w:color w:val="000000"/>
                <w:sz w:val="20"/>
                <w:szCs w:val="20"/>
                <w:lang w:val="uk-UA" w:eastAsia="ru-RU"/>
              </w:rPr>
            </w:pPr>
          </w:p>
        </w:tc>
      </w:tr>
      <w:tr w:rsidR="00C04926" w:rsidRPr="000E586C" w14:paraId="0DE6C042" w14:textId="77777777" w:rsidTr="00F653D9">
        <w:trPr>
          <w:trHeight w:val="250"/>
        </w:trPr>
        <w:tc>
          <w:tcPr>
            <w:tcW w:w="2108" w:type="dxa"/>
            <w:tcBorders>
              <w:left w:val="nil"/>
              <w:bottom w:val="single" w:sz="4" w:space="0" w:color="auto"/>
              <w:right w:val="nil"/>
            </w:tcBorders>
            <w:shd w:val="clear" w:color="auto" w:fill="auto"/>
            <w:noWrap/>
            <w:vAlign w:val="center"/>
          </w:tcPr>
          <w:p w14:paraId="670936E3" w14:textId="6F94E4F8" w:rsidR="00C04926" w:rsidRPr="000E586C" w:rsidRDefault="00C04926" w:rsidP="00C04926">
            <w:pPr>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Ячмінь озимий</w:t>
            </w:r>
          </w:p>
        </w:tc>
        <w:tc>
          <w:tcPr>
            <w:tcW w:w="1427" w:type="dxa"/>
            <w:tcBorders>
              <w:left w:val="nil"/>
              <w:bottom w:val="single" w:sz="4" w:space="0" w:color="auto"/>
              <w:right w:val="nil"/>
            </w:tcBorders>
            <w:shd w:val="clear" w:color="auto" w:fill="auto"/>
            <w:noWrap/>
            <w:vAlign w:val="center"/>
          </w:tcPr>
          <w:p w14:paraId="678B9388" w14:textId="120DA7F6"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18</w:t>
            </w:r>
          </w:p>
        </w:tc>
        <w:tc>
          <w:tcPr>
            <w:tcW w:w="1125" w:type="dxa"/>
            <w:tcBorders>
              <w:left w:val="nil"/>
              <w:bottom w:val="single" w:sz="4" w:space="0" w:color="auto"/>
              <w:right w:val="single" w:sz="4" w:space="0" w:color="auto"/>
            </w:tcBorders>
            <w:shd w:val="clear" w:color="auto" w:fill="auto"/>
            <w:noWrap/>
            <w:vAlign w:val="center"/>
          </w:tcPr>
          <w:p w14:paraId="70A7A5EA" w14:textId="3443801A" w:rsidR="00C04926" w:rsidRPr="000E586C" w:rsidRDefault="00C04926" w:rsidP="00C0492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109</w:t>
            </w:r>
          </w:p>
        </w:tc>
        <w:tc>
          <w:tcPr>
            <w:tcW w:w="2132" w:type="dxa"/>
            <w:tcBorders>
              <w:left w:val="single" w:sz="4" w:space="0" w:color="auto"/>
              <w:bottom w:val="single" w:sz="4" w:space="0" w:color="auto"/>
              <w:right w:val="nil"/>
            </w:tcBorders>
            <w:shd w:val="clear" w:color="auto" w:fill="auto"/>
            <w:noWrap/>
            <w:vAlign w:val="bottom"/>
          </w:tcPr>
          <w:p w14:paraId="6A94F638" w14:textId="77777777" w:rsidR="00C04926" w:rsidRPr="000E586C" w:rsidRDefault="00C04926" w:rsidP="00C04926">
            <w:pPr>
              <w:rPr>
                <w:rFonts w:ascii="Arial" w:eastAsia="Times New Roman" w:hAnsi="Arial" w:cs="Arial"/>
                <w:color w:val="000000"/>
                <w:sz w:val="20"/>
                <w:szCs w:val="20"/>
                <w:lang w:val="uk-UA" w:eastAsia="ru-RU"/>
              </w:rPr>
            </w:pPr>
          </w:p>
        </w:tc>
        <w:tc>
          <w:tcPr>
            <w:tcW w:w="1427" w:type="dxa"/>
            <w:tcBorders>
              <w:left w:val="nil"/>
              <w:bottom w:val="single" w:sz="4" w:space="0" w:color="auto"/>
              <w:right w:val="nil"/>
            </w:tcBorders>
            <w:shd w:val="clear" w:color="auto" w:fill="auto"/>
            <w:noWrap/>
            <w:vAlign w:val="bottom"/>
          </w:tcPr>
          <w:p w14:paraId="6FB6B80E" w14:textId="77777777" w:rsidR="00C04926" w:rsidRPr="000E586C" w:rsidRDefault="00C04926" w:rsidP="00C04926">
            <w:pPr>
              <w:jc w:val="right"/>
              <w:rPr>
                <w:rFonts w:ascii="Arial" w:eastAsia="Times New Roman" w:hAnsi="Arial" w:cs="Arial"/>
                <w:color w:val="000000"/>
                <w:sz w:val="20"/>
                <w:szCs w:val="20"/>
                <w:lang w:val="uk-UA" w:eastAsia="ru-RU"/>
              </w:rPr>
            </w:pPr>
          </w:p>
        </w:tc>
        <w:tc>
          <w:tcPr>
            <w:tcW w:w="1470" w:type="dxa"/>
            <w:tcBorders>
              <w:left w:val="nil"/>
              <w:bottom w:val="single" w:sz="4" w:space="0" w:color="auto"/>
              <w:right w:val="nil"/>
            </w:tcBorders>
            <w:shd w:val="clear" w:color="auto" w:fill="auto"/>
            <w:noWrap/>
            <w:vAlign w:val="bottom"/>
          </w:tcPr>
          <w:p w14:paraId="4FBFD8A3" w14:textId="77777777" w:rsidR="00C04926" w:rsidRPr="000E586C" w:rsidRDefault="00C04926" w:rsidP="00C04926">
            <w:pPr>
              <w:jc w:val="right"/>
              <w:rPr>
                <w:rFonts w:ascii="Arial" w:eastAsia="Times New Roman" w:hAnsi="Arial" w:cs="Arial"/>
                <w:color w:val="000000"/>
                <w:sz w:val="20"/>
                <w:szCs w:val="20"/>
                <w:lang w:val="uk-UA" w:eastAsia="ru-RU"/>
              </w:rPr>
            </w:pPr>
          </w:p>
        </w:tc>
      </w:tr>
      <w:tr w:rsidR="00C04926" w:rsidRPr="000E586C" w14:paraId="1D4672F6" w14:textId="77777777" w:rsidTr="00F653D9">
        <w:trPr>
          <w:trHeight w:val="250"/>
        </w:trPr>
        <w:tc>
          <w:tcPr>
            <w:tcW w:w="2108" w:type="dxa"/>
            <w:tcBorders>
              <w:top w:val="single" w:sz="4" w:space="0" w:color="auto"/>
              <w:left w:val="nil"/>
              <w:bottom w:val="nil"/>
              <w:right w:val="nil"/>
            </w:tcBorders>
            <w:shd w:val="clear" w:color="auto" w:fill="auto"/>
            <w:noWrap/>
            <w:vAlign w:val="bottom"/>
            <w:hideMark/>
          </w:tcPr>
          <w:p w14:paraId="211A9BCD" w14:textId="77777777" w:rsidR="00C04926" w:rsidRPr="000E586C" w:rsidRDefault="00C04926" w:rsidP="00C04926">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Усього</w:t>
            </w:r>
          </w:p>
        </w:tc>
        <w:tc>
          <w:tcPr>
            <w:tcW w:w="1427" w:type="dxa"/>
            <w:tcBorders>
              <w:top w:val="single" w:sz="4" w:space="0" w:color="auto"/>
              <w:left w:val="nil"/>
              <w:bottom w:val="nil"/>
              <w:right w:val="nil"/>
            </w:tcBorders>
            <w:shd w:val="clear" w:color="auto" w:fill="auto"/>
            <w:noWrap/>
            <w:vAlign w:val="center"/>
          </w:tcPr>
          <w:p w14:paraId="14D7C2F8" w14:textId="4C37577B" w:rsidR="00C04926" w:rsidRPr="000E586C" w:rsidRDefault="00C04926" w:rsidP="00C04926">
            <w:pPr>
              <w:jc w:val="right"/>
              <w:rPr>
                <w:rFonts w:ascii="Arial" w:eastAsia="Times New Roman" w:hAnsi="Arial" w:cs="Arial"/>
                <w:b/>
                <w:bCs/>
                <w:color w:val="000000"/>
                <w:sz w:val="20"/>
                <w:szCs w:val="20"/>
                <w:lang w:val="uk-UA" w:eastAsia="ru-RU"/>
              </w:rPr>
            </w:pPr>
            <w:r w:rsidRPr="000E586C">
              <w:rPr>
                <w:rFonts w:ascii="Arial" w:hAnsi="Arial" w:cs="Arial"/>
                <w:b/>
                <w:bCs/>
                <w:color w:val="000000"/>
                <w:sz w:val="20"/>
                <w:szCs w:val="20"/>
                <w:lang w:val="uk-UA"/>
              </w:rPr>
              <w:t>5 564</w:t>
            </w:r>
          </w:p>
        </w:tc>
        <w:tc>
          <w:tcPr>
            <w:tcW w:w="1125" w:type="dxa"/>
            <w:tcBorders>
              <w:top w:val="single" w:sz="4" w:space="0" w:color="auto"/>
              <w:left w:val="nil"/>
              <w:bottom w:val="nil"/>
              <w:right w:val="single" w:sz="4" w:space="0" w:color="auto"/>
            </w:tcBorders>
            <w:shd w:val="clear" w:color="auto" w:fill="auto"/>
            <w:noWrap/>
            <w:vAlign w:val="center"/>
          </w:tcPr>
          <w:p w14:paraId="345F601D" w14:textId="3951B585" w:rsidR="00C04926" w:rsidRPr="000E586C" w:rsidRDefault="00C04926" w:rsidP="00C04926">
            <w:pPr>
              <w:jc w:val="right"/>
              <w:rPr>
                <w:rFonts w:ascii="Arial" w:eastAsia="Times New Roman" w:hAnsi="Arial" w:cs="Arial"/>
                <w:b/>
                <w:bCs/>
                <w:color w:val="000000"/>
                <w:sz w:val="20"/>
                <w:szCs w:val="20"/>
                <w:lang w:val="uk-UA" w:eastAsia="ru-RU"/>
              </w:rPr>
            </w:pPr>
            <w:r w:rsidRPr="000E586C">
              <w:rPr>
                <w:rFonts w:ascii="Arial" w:hAnsi="Arial" w:cs="Arial"/>
                <w:b/>
                <w:bCs/>
                <w:color w:val="000000"/>
                <w:sz w:val="20"/>
                <w:szCs w:val="20"/>
                <w:lang w:val="uk-UA"/>
              </w:rPr>
              <w:t>38 618</w:t>
            </w:r>
          </w:p>
        </w:tc>
        <w:tc>
          <w:tcPr>
            <w:tcW w:w="2132" w:type="dxa"/>
            <w:tcBorders>
              <w:top w:val="single" w:sz="4" w:space="0" w:color="auto"/>
              <w:left w:val="single" w:sz="4" w:space="0" w:color="auto"/>
              <w:bottom w:val="nil"/>
              <w:right w:val="nil"/>
            </w:tcBorders>
            <w:shd w:val="clear" w:color="auto" w:fill="auto"/>
            <w:noWrap/>
            <w:vAlign w:val="bottom"/>
            <w:hideMark/>
          </w:tcPr>
          <w:p w14:paraId="49F6FEF8" w14:textId="77777777" w:rsidR="00C04926" w:rsidRPr="000E586C" w:rsidRDefault="00C04926" w:rsidP="00C04926">
            <w:pPr>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Усього</w:t>
            </w:r>
          </w:p>
        </w:tc>
        <w:tc>
          <w:tcPr>
            <w:tcW w:w="1427" w:type="dxa"/>
            <w:tcBorders>
              <w:top w:val="single" w:sz="4" w:space="0" w:color="auto"/>
              <w:left w:val="nil"/>
              <w:bottom w:val="nil"/>
              <w:right w:val="nil"/>
            </w:tcBorders>
            <w:shd w:val="clear" w:color="auto" w:fill="auto"/>
            <w:noWrap/>
            <w:vAlign w:val="bottom"/>
            <w:hideMark/>
          </w:tcPr>
          <w:p w14:paraId="23A0400B" w14:textId="129317C7" w:rsidR="00C04926" w:rsidRPr="000E586C" w:rsidRDefault="00C04926" w:rsidP="00C04926">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3 768</w:t>
            </w:r>
          </w:p>
        </w:tc>
        <w:tc>
          <w:tcPr>
            <w:tcW w:w="1470" w:type="dxa"/>
            <w:tcBorders>
              <w:top w:val="single" w:sz="4" w:space="0" w:color="auto"/>
              <w:left w:val="nil"/>
              <w:bottom w:val="nil"/>
              <w:right w:val="nil"/>
            </w:tcBorders>
            <w:shd w:val="clear" w:color="auto" w:fill="auto"/>
            <w:noWrap/>
            <w:vAlign w:val="bottom"/>
            <w:hideMark/>
          </w:tcPr>
          <w:p w14:paraId="55C5B891" w14:textId="1F09804B" w:rsidR="00C04926" w:rsidRPr="000E586C" w:rsidRDefault="00C04926" w:rsidP="00C04926">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53 719</w:t>
            </w:r>
          </w:p>
        </w:tc>
      </w:tr>
    </w:tbl>
    <w:p w14:paraId="29D1872C" w14:textId="663B6D89" w:rsidR="00631DB5" w:rsidRPr="000E586C" w:rsidRDefault="00631DB5" w:rsidP="00721B01">
      <w:pPr>
        <w:rPr>
          <w:rFonts w:ascii="Arial" w:hAnsi="Arial" w:cs="Arial"/>
          <w:b/>
          <w:sz w:val="20"/>
          <w:szCs w:val="20"/>
          <w:lang w:val="uk-UA"/>
        </w:rPr>
      </w:pPr>
    </w:p>
    <w:p w14:paraId="10E616B6" w14:textId="77777777" w:rsidR="00631DB5" w:rsidRPr="000E586C" w:rsidRDefault="00631DB5" w:rsidP="002E6F13">
      <w:pPr>
        <w:jc w:val="right"/>
        <w:rPr>
          <w:rFonts w:ascii="Arial" w:hAnsi="Arial" w:cs="Arial"/>
          <w:b/>
          <w:sz w:val="20"/>
          <w:szCs w:val="20"/>
          <w:lang w:val="uk-UA"/>
        </w:rPr>
      </w:pPr>
    </w:p>
    <w:p w14:paraId="7435A315" w14:textId="7453E992" w:rsidR="009F17A7" w:rsidRPr="000E586C" w:rsidRDefault="006A1220" w:rsidP="002E6F13">
      <w:pPr>
        <w:pStyle w:val="25"/>
        <w:ind w:left="0" w:firstLine="0"/>
        <w:rPr>
          <w:sz w:val="20"/>
          <w:szCs w:val="20"/>
        </w:rPr>
      </w:pPr>
      <w:bookmarkStart w:id="70" w:name="_Toc131470338"/>
      <w:bookmarkStart w:id="71" w:name="_Ref7580961"/>
      <w:bookmarkStart w:id="72" w:name="_Toc138126963"/>
      <w:bookmarkStart w:id="73" w:name="_Toc225590728"/>
      <w:bookmarkStart w:id="74" w:name="_Toc257975377"/>
      <w:r w:rsidRPr="000E586C">
        <w:rPr>
          <w:sz w:val="20"/>
          <w:szCs w:val="20"/>
        </w:rPr>
        <w:t>Дебіторська заборгованість</w:t>
      </w:r>
      <w:bookmarkEnd w:id="70"/>
    </w:p>
    <w:p w14:paraId="430AEF5C" w14:textId="3CE3CF10" w:rsidR="000F6032" w:rsidRPr="000E586C" w:rsidRDefault="009F17A7" w:rsidP="00721121">
      <w:pPr>
        <w:pStyle w:val="afff7"/>
        <w:ind w:left="0"/>
        <w:rPr>
          <w:sz w:val="20"/>
          <w:szCs w:val="20"/>
        </w:rPr>
      </w:pPr>
      <w:r w:rsidRPr="000E586C">
        <w:rPr>
          <w:sz w:val="20"/>
          <w:szCs w:val="20"/>
        </w:rPr>
        <w:t>Станом на 31 грудня 202</w:t>
      </w:r>
      <w:r w:rsidR="003E1613" w:rsidRPr="000E586C">
        <w:rPr>
          <w:sz w:val="20"/>
          <w:szCs w:val="20"/>
        </w:rPr>
        <w:t>3</w:t>
      </w:r>
      <w:r w:rsidRPr="000E586C">
        <w:rPr>
          <w:sz w:val="20"/>
          <w:szCs w:val="20"/>
        </w:rPr>
        <w:t xml:space="preserve"> та 20</w:t>
      </w:r>
      <w:r w:rsidR="00577334" w:rsidRPr="000E586C">
        <w:rPr>
          <w:sz w:val="20"/>
          <w:szCs w:val="20"/>
        </w:rPr>
        <w:t>2</w:t>
      </w:r>
      <w:r w:rsidR="003E1613" w:rsidRPr="000E586C">
        <w:rPr>
          <w:sz w:val="20"/>
          <w:szCs w:val="20"/>
        </w:rPr>
        <w:t>2</w:t>
      </w:r>
      <w:r w:rsidRPr="000E586C">
        <w:rPr>
          <w:sz w:val="20"/>
          <w:szCs w:val="20"/>
        </w:rPr>
        <w:t xml:space="preserve"> років  поточна дебіторська заборгованість (рядок 1125 Балансу) була представлена наступним чином:</w:t>
      </w:r>
    </w:p>
    <w:p w14:paraId="7D91CAA8" w14:textId="77777777" w:rsidR="009F17A7" w:rsidRPr="000E586C" w:rsidRDefault="009F17A7" w:rsidP="00721121">
      <w:pPr>
        <w:pStyle w:val="afff7"/>
        <w:ind w:left="0"/>
        <w:rPr>
          <w:highlight w:val="yellow"/>
        </w:rPr>
      </w:pPr>
    </w:p>
    <w:tbl>
      <w:tblPr>
        <w:tblW w:w="9767" w:type="dxa"/>
        <w:tblLayout w:type="fixed"/>
        <w:tblLook w:val="0000" w:firstRow="0" w:lastRow="0" w:firstColumn="0" w:lastColumn="0" w:noHBand="0" w:noVBand="0"/>
      </w:tblPr>
      <w:tblGrid>
        <w:gridCol w:w="6034"/>
        <w:gridCol w:w="1723"/>
        <w:gridCol w:w="253"/>
        <w:gridCol w:w="1757"/>
      </w:tblGrid>
      <w:tr w:rsidR="009F17A7" w:rsidRPr="000E586C" w14:paraId="63D34BA6" w14:textId="77777777" w:rsidTr="00E860BF">
        <w:trPr>
          <w:trHeight w:hRule="exact" w:val="542"/>
        </w:trPr>
        <w:tc>
          <w:tcPr>
            <w:tcW w:w="6034" w:type="dxa"/>
            <w:shd w:val="clear" w:color="auto" w:fill="auto"/>
            <w:vAlign w:val="bottom"/>
          </w:tcPr>
          <w:p w14:paraId="48BE57E3" w14:textId="77777777" w:rsidR="009F17A7" w:rsidRPr="000E586C" w:rsidRDefault="009F17A7" w:rsidP="002E6F13">
            <w:pPr>
              <w:ind w:left="175"/>
              <w:rPr>
                <w:rFonts w:ascii="Arial" w:hAnsi="Arial" w:cs="Arial"/>
                <w:color w:val="000000"/>
                <w:spacing w:val="2"/>
                <w:sz w:val="20"/>
                <w:szCs w:val="20"/>
                <w:lang w:val="uk-UA"/>
              </w:rPr>
            </w:pPr>
          </w:p>
        </w:tc>
        <w:tc>
          <w:tcPr>
            <w:tcW w:w="1723" w:type="dxa"/>
            <w:tcBorders>
              <w:bottom w:val="single" w:sz="6" w:space="0" w:color="auto"/>
            </w:tcBorders>
            <w:shd w:val="clear" w:color="auto" w:fill="auto"/>
            <w:vAlign w:val="bottom"/>
          </w:tcPr>
          <w:p w14:paraId="493E71A9" w14:textId="77777777" w:rsidR="009F17A7" w:rsidRPr="000E586C" w:rsidRDefault="009F17A7" w:rsidP="002E6F13">
            <w:pPr>
              <w:jc w:val="right"/>
              <w:rPr>
                <w:rFonts w:ascii="Arial" w:hAnsi="Arial" w:cs="Arial"/>
                <w:b/>
                <w:sz w:val="20"/>
                <w:szCs w:val="20"/>
                <w:lang w:val="uk-UA"/>
              </w:rPr>
            </w:pPr>
            <w:r w:rsidRPr="000E586C">
              <w:rPr>
                <w:rFonts w:ascii="Arial" w:hAnsi="Arial" w:cs="Arial"/>
                <w:b/>
                <w:sz w:val="20"/>
                <w:szCs w:val="20"/>
                <w:lang w:val="uk-UA"/>
              </w:rPr>
              <w:t>На 31 грудня</w:t>
            </w:r>
          </w:p>
          <w:p w14:paraId="7B9B4432" w14:textId="13CEA78E" w:rsidR="009F17A7" w:rsidRPr="000E586C" w:rsidRDefault="009F17A7" w:rsidP="002E6F13">
            <w:pPr>
              <w:jc w:val="right"/>
              <w:rPr>
                <w:rFonts w:ascii="Arial" w:hAnsi="Arial" w:cs="Arial"/>
                <w:b/>
                <w:sz w:val="20"/>
                <w:szCs w:val="20"/>
                <w:lang w:val="uk-UA"/>
              </w:rPr>
            </w:pPr>
            <w:r w:rsidRPr="000E586C">
              <w:rPr>
                <w:rFonts w:ascii="Arial" w:hAnsi="Arial" w:cs="Arial"/>
                <w:b/>
                <w:sz w:val="20"/>
                <w:szCs w:val="20"/>
                <w:lang w:val="uk-UA"/>
              </w:rPr>
              <w:t>20</w:t>
            </w:r>
            <w:r w:rsidR="00DD2CDF" w:rsidRPr="000E586C">
              <w:rPr>
                <w:rFonts w:ascii="Arial" w:hAnsi="Arial" w:cs="Arial"/>
                <w:b/>
                <w:sz w:val="20"/>
                <w:szCs w:val="20"/>
                <w:lang w:val="uk-UA"/>
              </w:rPr>
              <w:t>2</w:t>
            </w:r>
            <w:r w:rsidR="003E1613"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53" w:type="dxa"/>
            <w:shd w:val="clear" w:color="auto" w:fill="auto"/>
            <w:vAlign w:val="bottom"/>
          </w:tcPr>
          <w:p w14:paraId="0E943046" w14:textId="77777777" w:rsidR="009F17A7" w:rsidRPr="000E586C" w:rsidRDefault="009F17A7" w:rsidP="002E6F13">
            <w:pPr>
              <w:jc w:val="right"/>
              <w:rPr>
                <w:rFonts w:ascii="Arial" w:hAnsi="Arial" w:cs="Arial"/>
                <w:b/>
                <w:sz w:val="20"/>
                <w:szCs w:val="20"/>
                <w:lang w:val="uk-UA"/>
              </w:rPr>
            </w:pPr>
          </w:p>
        </w:tc>
        <w:tc>
          <w:tcPr>
            <w:tcW w:w="1757" w:type="dxa"/>
            <w:tcBorders>
              <w:bottom w:val="single" w:sz="6" w:space="0" w:color="auto"/>
            </w:tcBorders>
            <w:shd w:val="clear" w:color="auto" w:fill="auto"/>
            <w:vAlign w:val="bottom"/>
          </w:tcPr>
          <w:p w14:paraId="1C60127C" w14:textId="77777777" w:rsidR="00577334" w:rsidRPr="000E586C" w:rsidRDefault="00577334" w:rsidP="00577334">
            <w:pPr>
              <w:jc w:val="right"/>
              <w:rPr>
                <w:rFonts w:ascii="Arial" w:hAnsi="Arial" w:cs="Arial"/>
                <w:b/>
                <w:sz w:val="20"/>
                <w:szCs w:val="20"/>
                <w:lang w:val="uk-UA"/>
              </w:rPr>
            </w:pPr>
            <w:r w:rsidRPr="000E586C">
              <w:rPr>
                <w:rFonts w:ascii="Arial" w:hAnsi="Arial" w:cs="Arial"/>
                <w:b/>
                <w:sz w:val="20"/>
                <w:szCs w:val="20"/>
                <w:lang w:val="uk-UA"/>
              </w:rPr>
              <w:t>На 31 грудня</w:t>
            </w:r>
          </w:p>
          <w:p w14:paraId="0BD0C99D" w14:textId="603FB575" w:rsidR="009F17A7" w:rsidRPr="000E586C" w:rsidRDefault="00577334" w:rsidP="003E1613">
            <w:pPr>
              <w:jc w:val="right"/>
              <w:rPr>
                <w:rFonts w:ascii="Arial" w:hAnsi="Arial" w:cs="Arial"/>
                <w:b/>
                <w:sz w:val="20"/>
                <w:szCs w:val="20"/>
                <w:lang w:val="uk-UA"/>
              </w:rPr>
            </w:pPr>
            <w:r w:rsidRPr="000E586C">
              <w:rPr>
                <w:rFonts w:ascii="Arial" w:hAnsi="Arial" w:cs="Arial"/>
                <w:b/>
                <w:sz w:val="20"/>
                <w:szCs w:val="20"/>
                <w:lang w:val="uk-UA"/>
              </w:rPr>
              <w:t>202</w:t>
            </w:r>
            <w:r w:rsidR="003E1613"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8D17C6" w:rsidRPr="000E586C" w14:paraId="7C86A650" w14:textId="77777777" w:rsidTr="00E860BF">
        <w:trPr>
          <w:trHeight w:hRule="exact" w:val="249"/>
        </w:trPr>
        <w:tc>
          <w:tcPr>
            <w:tcW w:w="6034" w:type="dxa"/>
            <w:shd w:val="clear" w:color="auto" w:fill="auto"/>
            <w:vAlign w:val="bottom"/>
          </w:tcPr>
          <w:p w14:paraId="57EF2248" w14:textId="64CF34DD" w:rsidR="008D17C6" w:rsidRPr="000E586C" w:rsidRDefault="008D17C6" w:rsidP="008D17C6">
            <w:pPr>
              <w:rPr>
                <w:rFonts w:ascii="Arial" w:hAnsi="Arial" w:cs="Arial"/>
                <w:color w:val="000000"/>
                <w:sz w:val="20"/>
                <w:szCs w:val="20"/>
                <w:lang w:val="uk-UA"/>
              </w:rPr>
            </w:pPr>
            <w:r w:rsidRPr="000E586C">
              <w:rPr>
                <w:rFonts w:ascii="Arial" w:hAnsi="Arial" w:cs="Arial"/>
                <w:color w:val="000000"/>
                <w:sz w:val="20"/>
                <w:szCs w:val="20"/>
                <w:lang w:val="uk-UA"/>
              </w:rPr>
              <w:t>Розрахунки з покупцями та замовниками</w:t>
            </w:r>
          </w:p>
        </w:tc>
        <w:tc>
          <w:tcPr>
            <w:tcW w:w="1723" w:type="dxa"/>
            <w:shd w:val="clear" w:color="auto" w:fill="auto"/>
            <w:vAlign w:val="bottom"/>
          </w:tcPr>
          <w:p w14:paraId="0C02F6E1" w14:textId="00B0B062" w:rsidR="008D17C6" w:rsidRPr="000E586C" w:rsidRDefault="008D17C6" w:rsidP="008D17C6">
            <w:pPr>
              <w:jc w:val="right"/>
              <w:rPr>
                <w:rFonts w:ascii="Arial" w:hAnsi="Arial" w:cs="Arial"/>
                <w:color w:val="000000"/>
                <w:sz w:val="20"/>
                <w:szCs w:val="20"/>
                <w:lang w:val="uk-UA"/>
              </w:rPr>
            </w:pPr>
            <w:r w:rsidRPr="000E586C">
              <w:rPr>
                <w:rFonts w:ascii="Arial" w:hAnsi="Arial" w:cs="Arial"/>
                <w:sz w:val="20"/>
                <w:szCs w:val="20"/>
                <w:lang w:val="uk-UA"/>
              </w:rPr>
              <w:t>13 918</w:t>
            </w:r>
          </w:p>
        </w:tc>
        <w:tc>
          <w:tcPr>
            <w:tcW w:w="253" w:type="dxa"/>
            <w:shd w:val="clear" w:color="auto" w:fill="auto"/>
            <w:vAlign w:val="bottom"/>
          </w:tcPr>
          <w:p w14:paraId="68C5DD98" w14:textId="77777777" w:rsidR="008D17C6" w:rsidRPr="000E586C" w:rsidRDefault="008D17C6" w:rsidP="008D17C6">
            <w:pPr>
              <w:pStyle w:val="ae"/>
              <w:tabs>
                <w:tab w:val="left" w:pos="481"/>
              </w:tabs>
              <w:spacing w:after="0" w:line="240" w:lineRule="auto"/>
              <w:ind w:left="0" w:right="12"/>
              <w:jc w:val="right"/>
              <w:rPr>
                <w:rFonts w:ascii="Arial" w:hAnsi="Arial" w:cs="Arial"/>
                <w:b w:val="0"/>
                <w:i w:val="0"/>
                <w:sz w:val="20"/>
                <w:szCs w:val="20"/>
                <w:lang w:val="uk-UA"/>
              </w:rPr>
            </w:pPr>
          </w:p>
        </w:tc>
        <w:tc>
          <w:tcPr>
            <w:tcW w:w="1757" w:type="dxa"/>
            <w:tcBorders>
              <w:top w:val="single" w:sz="6" w:space="0" w:color="auto"/>
            </w:tcBorders>
            <w:shd w:val="clear" w:color="auto" w:fill="auto"/>
            <w:vAlign w:val="bottom"/>
          </w:tcPr>
          <w:p w14:paraId="09D2F17B" w14:textId="5E0E7660" w:rsidR="008D17C6" w:rsidRPr="000E586C" w:rsidRDefault="008D17C6" w:rsidP="008D17C6">
            <w:pPr>
              <w:jc w:val="right"/>
              <w:rPr>
                <w:rFonts w:ascii="Arial" w:hAnsi="Arial" w:cs="Arial"/>
                <w:color w:val="000000"/>
                <w:sz w:val="20"/>
                <w:szCs w:val="20"/>
                <w:lang w:val="uk-UA"/>
              </w:rPr>
            </w:pPr>
            <w:r w:rsidRPr="000E586C">
              <w:rPr>
                <w:rFonts w:ascii="Arial" w:hAnsi="Arial" w:cs="Arial"/>
                <w:color w:val="000000"/>
                <w:sz w:val="20"/>
                <w:szCs w:val="20"/>
                <w:lang w:val="uk-UA"/>
              </w:rPr>
              <w:t>10 268</w:t>
            </w:r>
          </w:p>
        </w:tc>
      </w:tr>
      <w:tr w:rsidR="008D17C6" w:rsidRPr="00837F1D" w14:paraId="0376CC34" w14:textId="77777777" w:rsidTr="00E860BF">
        <w:trPr>
          <w:trHeight w:hRule="exact" w:val="249"/>
        </w:trPr>
        <w:tc>
          <w:tcPr>
            <w:tcW w:w="6034" w:type="dxa"/>
            <w:shd w:val="clear" w:color="auto" w:fill="auto"/>
            <w:vAlign w:val="bottom"/>
          </w:tcPr>
          <w:p w14:paraId="14B01EAC" w14:textId="7C7207BE" w:rsidR="008D17C6" w:rsidRPr="00837F1D" w:rsidRDefault="008D17C6" w:rsidP="008D17C6">
            <w:pPr>
              <w:rPr>
                <w:rFonts w:ascii="Arial" w:hAnsi="Arial" w:cs="Arial"/>
                <w:color w:val="000000"/>
                <w:sz w:val="20"/>
                <w:szCs w:val="20"/>
                <w:lang w:val="uk-UA"/>
              </w:rPr>
            </w:pPr>
            <w:r w:rsidRPr="00837F1D">
              <w:rPr>
                <w:rFonts w:ascii="Arial" w:hAnsi="Arial" w:cs="Arial"/>
                <w:color w:val="000000"/>
                <w:sz w:val="20"/>
                <w:szCs w:val="20"/>
                <w:lang w:val="uk-UA"/>
              </w:rPr>
              <w:t>Резерв сумнівних та безнадійних боргів</w:t>
            </w:r>
          </w:p>
        </w:tc>
        <w:tc>
          <w:tcPr>
            <w:tcW w:w="1723" w:type="dxa"/>
            <w:tcBorders>
              <w:bottom w:val="single" w:sz="4" w:space="0" w:color="auto"/>
            </w:tcBorders>
            <w:shd w:val="clear" w:color="auto" w:fill="auto"/>
            <w:vAlign w:val="bottom"/>
          </w:tcPr>
          <w:p w14:paraId="43955A57" w14:textId="1A1EF6E8" w:rsidR="008D17C6" w:rsidRPr="00837F1D" w:rsidRDefault="008D17C6" w:rsidP="008D17C6">
            <w:pPr>
              <w:jc w:val="right"/>
              <w:rPr>
                <w:rFonts w:ascii="Arial" w:hAnsi="Arial" w:cs="Arial"/>
                <w:color w:val="000000"/>
                <w:sz w:val="20"/>
                <w:szCs w:val="20"/>
                <w:lang w:val="uk-UA"/>
              </w:rPr>
            </w:pPr>
            <w:r w:rsidRPr="00837F1D">
              <w:rPr>
                <w:rFonts w:ascii="Arial" w:hAnsi="Arial" w:cs="Arial"/>
                <w:sz w:val="20"/>
                <w:szCs w:val="20"/>
                <w:lang w:val="uk-UA"/>
              </w:rPr>
              <w:t>(</w:t>
            </w:r>
            <w:r w:rsidR="00F50F8C" w:rsidRPr="00837F1D">
              <w:rPr>
                <w:rFonts w:ascii="Arial" w:hAnsi="Arial" w:cs="Arial"/>
                <w:sz w:val="20"/>
                <w:szCs w:val="20"/>
                <w:lang w:val="uk-UA"/>
              </w:rPr>
              <w:t>178</w:t>
            </w:r>
            <w:r w:rsidRPr="00837F1D">
              <w:rPr>
                <w:rFonts w:ascii="Arial" w:hAnsi="Arial" w:cs="Arial"/>
                <w:sz w:val="20"/>
                <w:szCs w:val="20"/>
                <w:lang w:val="uk-UA"/>
              </w:rPr>
              <w:t>)</w:t>
            </w:r>
          </w:p>
        </w:tc>
        <w:tc>
          <w:tcPr>
            <w:tcW w:w="253" w:type="dxa"/>
            <w:shd w:val="clear" w:color="auto" w:fill="auto"/>
            <w:vAlign w:val="bottom"/>
          </w:tcPr>
          <w:p w14:paraId="53B79BBD" w14:textId="77777777" w:rsidR="008D17C6" w:rsidRPr="00837F1D" w:rsidRDefault="008D17C6" w:rsidP="008D17C6">
            <w:pPr>
              <w:pStyle w:val="ae"/>
              <w:tabs>
                <w:tab w:val="left" w:pos="481"/>
              </w:tabs>
              <w:spacing w:after="0" w:line="240" w:lineRule="auto"/>
              <w:ind w:left="0" w:right="12"/>
              <w:jc w:val="right"/>
              <w:rPr>
                <w:rFonts w:ascii="Arial" w:hAnsi="Arial" w:cs="Arial"/>
                <w:b w:val="0"/>
                <w:i w:val="0"/>
                <w:sz w:val="20"/>
                <w:szCs w:val="20"/>
                <w:lang w:val="uk-UA"/>
              </w:rPr>
            </w:pPr>
          </w:p>
        </w:tc>
        <w:tc>
          <w:tcPr>
            <w:tcW w:w="1757" w:type="dxa"/>
            <w:tcBorders>
              <w:bottom w:val="single" w:sz="4" w:space="0" w:color="auto"/>
            </w:tcBorders>
            <w:shd w:val="clear" w:color="auto" w:fill="auto"/>
            <w:vAlign w:val="bottom"/>
          </w:tcPr>
          <w:p w14:paraId="45DE7D39" w14:textId="12D788D7" w:rsidR="008D17C6" w:rsidRPr="00837F1D" w:rsidRDefault="008D17C6" w:rsidP="008D17C6">
            <w:pPr>
              <w:jc w:val="right"/>
              <w:rPr>
                <w:rFonts w:ascii="Arial" w:hAnsi="Arial" w:cs="Arial"/>
                <w:color w:val="000000"/>
                <w:sz w:val="20"/>
                <w:szCs w:val="20"/>
                <w:lang w:val="uk-UA"/>
              </w:rPr>
            </w:pPr>
            <w:r w:rsidRPr="00837F1D">
              <w:rPr>
                <w:rFonts w:ascii="Arial" w:hAnsi="Arial" w:cs="Arial"/>
                <w:color w:val="000000"/>
                <w:sz w:val="20"/>
                <w:szCs w:val="20"/>
                <w:lang w:val="uk-UA"/>
              </w:rPr>
              <w:t>(139)</w:t>
            </w:r>
          </w:p>
        </w:tc>
      </w:tr>
      <w:tr w:rsidR="008D17C6" w:rsidRPr="00837F1D" w14:paraId="71BD137A" w14:textId="77777777" w:rsidTr="00E860BF">
        <w:trPr>
          <w:trHeight w:hRule="exact" w:val="249"/>
        </w:trPr>
        <w:tc>
          <w:tcPr>
            <w:tcW w:w="6034" w:type="dxa"/>
            <w:shd w:val="clear" w:color="auto" w:fill="auto"/>
            <w:vAlign w:val="bottom"/>
          </w:tcPr>
          <w:p w14:paraId="46D96DE2" w14:textId="37437218" w:rsidR="008D17C6" w:rsidRPr="00837F1D" w:rsidRDefault="008D17C6" w:rsidP="008D17C6">
            <w:pPr>
              <w:rPr>
                <w:rFonts w:ascii="Arial" w:hAnsi="Arial" w:cs="Arial"/>
                <w:b/>
                <w:color w:val="000000"/>
                <w:sz w:val="20"/>
                <w:szCs w:val="20"/>
                <w:lang w:val="uk-UA"/>
              </w:rPr>
            </w:pPr>
            <w:r w:rsidRPr="00837F1D">
              <w:rPr>
                <w:rFonts w:ascii="Arial" w:hAnsi="Arial" w:cs="Arial"/>
                <w:b/>
                <w:color w:val="000000"/>
                <w:sz w:val="20"/>
                <w:szCs w:val="20"/>
                <w:lang w:val="uk-UA"/>
              </w:rPr>
              <w:t>Разом</w:t>
            </w:r>
          </w:p>
        </w:tc>
        <w:tc>
          <w:tcPr>
            <w:tcW w:w="1723" w:type="dxa"/>
            <w:tcBorders>
              <w:top w:val="single" w:sz="4" w:space="0" w:color="auto"/>
              <w:bottom w:val="single" w:sz="4" w:space="0" w:color="auto"/>
            </w:tcBorders>
            <w:shd w:val="clear" w:color="auto" w:fill="auto"/>
            <w:vAlign w:val="bottom"/>
          </w:tcPr>
          <w:p w14:paraId="1E595AFC" w14:textId="1EA587F2" w:rsidR="008D17C6" w:rsidRPr="00837F1D" w:rsidRDefault="00A27CDC" w:rsidP="008D17C6">
            <w:pPr>
              <w:jc w:val="right"/>
              <w:rPr>
                <w:rFonts w:ascii="Arial" w:hAnsi="Arial" w:cs="Arial"/>
                <w:b/>
                <w:color w:val="000000"/>
                <w:sz w:val="20"/>
                <w:szCs w:val="20"/>
                <w:lang w:val="uk-UA"/>
              </w:rPr>
            </w:pPr>
            <w:r w:rsidRPr="00837F1D">
              <w:rPr>
                <w:rFonts w:ascii="Arial" w:hAnsi="Arial" w:cs="Arial"/>
                <w:b/>
                <w:bCs/>
                <w:sz w:val="20"/>
                <w:szCs w:val="20"/>
                <w:lang w:val="uk-UA"/>
              </w:rPr>
              <w:t>13 740</w:t>
            </w:r>
          </w:p>
        </w:tc>
        <w:tc>
          <w:tcPr>
            <w:tcW w:w="253" w:type="dxa"/>
            <w:shd w:val="clear" w:color="auto" w:fill="auto"/>
            <w:vAlign w:val="bottom"/>
          </w:tcPr>
          <w:p w14:paraId="65042DE4" w14:textId="77777777" w:rsidR="008D17C6" w:rsidRPr="00837F1D" w:rsidRDefault="008D17C6" w:rsidP="008D17C6">
            <w:pPr>
              <w:pStyle w:val="ae"/>
              <w:tabs>
                <w:tab w:val="left" w:pos="481"/>
              </w:tabs>
              <w:spacing w:after="0" w:line="240" w:lineRule="auto"/>
              <w:ind w:left="0" w:right="12"/>
              <w:jc w:val="right"/>
              <w:rPr>
                <w:rFonts w:ascii="Arial" w:hAnsi="Arial" w:cs="Arial"/>
                <w:i w:val="0"/>
                <w:sz w:val="20"/>
                <w:szCs w:val="20"/>
                <w:lang w:val="uk-UA"/>
              </w:rPr>
            </w:pPr>
          </w:p>
        </w:tc>
        <w:tc>
          <w:tcPr>
            <w:tcW w:w="1757" w:type="dxa"/>
            <w:tcBorders>
              <w:top w:val="single" w:sz="4" w:space="0" w:color="auto"/>
              <w:bottom w:val="single" w:sz="4" w:space="0" w:color="auto"/>
            </w:tcBorders>
            <w:shd w:val="clear" w:color="auto" w:fill="auto"/>
            <w:vAlign w:val="bottom"/>
          </w:tcPr>
          <w:p w14:paraId="6C617471" w14:textId="09E6B68F" w:rsidR="008D17C6" w:rsidRPr="00837F1D" w:rsidRDefault="008D17C6" w:rsidP="008D17C6">
            <w:pPr>
              <w:jc w:val="right"/>
              <w:rPr>
                <w:rFonts w:ascii="Arial" w:hAnsi="Arial" w:cs="Arial"/>
                <w:b/>
                <w:color w:val="000000"/>
                <w:sz w:val="20"/>
                <w:szCs w:val="20"/>
                <w:lang w:val="uk-UA"/>
              </w:rPr>
            </w:pPr>
            <w:r w:rsidRPr="00837F1D">
              <w:rPr>
                <w:rFonts w:ascii="Arial" w:hAnsi="Arial" w:cs="Arial"/>
                <w:b/>
                <w:color w:val="000000"/>
                <w:sz w:val="20"/>
                <w:szCs w:val="20"/>
                <w:lang w:val="uk-UA"/>
              </w:rPr>
              <w:t>10 129</w:t>
            </w:r>
          </w:p>
        </w:tc>
      </w:tr>
      <w:tr w:rsidR="009F17A7" w:rsidRPr="00837F1D" w14:paraId="2241BD78" w14:textId="77777777" w:rsidTr="00E860BF">
        <w:trPr>
          <w:trHeight w:hRule="exact" w:val="249"/>
        </w:trPr>
        <w:tc>
          <w:tcPr>
            <w:tcW w:w="6034" w:type="dxa"/>
            <w:shd w:val="clear" w:color="auto" w:fill="auto"/>
            <w:vAlign w:val="bottom"/>
          </w:tcPr>
          <w:p w14:paraId="05B33277" w14:textId="676EEAD9" w:rsidR="009F17A7" w:rsidRPr="00837F1D" w:rsidRDefault="009F17A7" w:rsidP="002E6F13">
            <w:pPr>
              <w:rPr>
                <w:rFonts w:ascii="Arial" w:hAnsi="Arial" w:cs="Arial"/>
                <w:color w:val="000000"/>
                <w:sz w:val="20"/>
                <w:szCs w:val="20"/>
                <w:lang w:val="uk-UA"/>
              </w:rPr>
            </w:pPr>
          </w:p>
        </w:tc>
        <w:tc>
          <w:tcPr>
            <w:tcW w:w="1723" w:type="dxa"/>
            <w:tcBorders>
              <w:top w:val="single" w:sz="4" w:space="0" w:color="auto"/>
            </w:tcBorders>
            <w:shd w:val="clear" w:color="auto" w:fill="auto"/>
            <w:vAlign w:val="bottom"/>
          </w:tcPr>
          <w:p w14:paraId="46A3AB70" w14:textId="77777777" w:rsidR="009F17A7" w:rsidRPr="00837F1D" w:rsidRDefault="009F17A7" w:rsidP="002E6F13">
            <w:pPr>
              <w:jc w:val="right"/>
              <w:rPr>
                <w:rFonts w:ascii="Arial" w:hAnsi="Arial" w:cs="Arial"/>
                <w:color w:val="000000"/>
                <w:sz w:val="20"/>
                <w:szCs w:val="20"/>
                <w:lang w:val="uk-UA"/>
              </w:rPr>
            </w:pPr>
          </w:p>
        </w:tc>
        <w:tc>
          <w:tcPr>
            <w:tcW w:w="253" w:type="dxa"/>
            <w:shd w:val="clear" w:color="auto" w:fill="auto"/>
            <w:vAlign w:val="bottom"/>
          </w:tcPr>
          <w:p w14:paraId="0FF4C7F9" w14:textId="77777777" w:rsidR="009F17A7" w:rsidRPr="00837F1D" w:rsidRDefault="009F17A7" w:rsidP="002E6F13">
            <w:pPr>
              <w:pStyle w:val="ae"/>
              <w:tabs>
                <w:tab w:val="left" w:pos="481"/>
              </w:tabs>
              <w:spacing w:after="0" w:line="240" w:lineRule="auto"/>
              <w:ind w:left="0" w:right="12"/>
              <w:jc w:val="right"/>
              <w:rPr>
                <w:rFonts w:ascii="Arial" w:hAnsi="Arial" w:cs="Arial"/>
                <w:b w:val="0"/>
                <w:i w:val="0"/>
                <w:sz w:val="20"/>
                <w:szCs w:val="20"/>
                <w:lang w:val="uk-UA"/>
              </w:rPr>
            </w:pPr>
          </w:p>
        </w:tc>
        <w:tc>
          <w:tcPr>
            <w:tcW w:w="1757" w:type="dxa"/>
            <w:tcBorders>
              <w:top w:val="single" w:sz="4" w:space="0" w:color="auto"/>
            </w:tcBorders>
            <w:shd w:val="clear" w:color="auto" w:fill="auto"/>
            <w:vAlign w:val="bottom"/>
          </w:tcPr>
          <w:p w14:paraId="3CA85E98" w14:textId="77777777" w:rsidR="009F17A7" w:rsidRPr="00837F1D" w:rsidRDefault="009F17A7" w:rsidP="002E6F13">
            <w:pPr>
              <w:jc w:val="right"/>
              <w:rPr>
                <w:rFonts w:ascii="Arial" w:hAnsi="Arial" w:cs="Arial"/>
                <w:color w:val="000000"/>
                <w:sz w:val="20"/>
                <w:szCs w:val="20"/>
                <w:lang w:val="uk-UA"/>
              </w:rPr>
            </w:pPr>
          </w:p>
        </w:tc>
      </w:tr>
    </w:tbl>
    <w:p w14:paraId="7B320070" w14:textId="77777777" w:rsidR="001535D5" w:rsidRPr="00837F1D" w:rsidRDefault="001535D5" w:rsidP="001535D5">
      <w:pPr>
        <w:pStyle w:val="25"/>
        <w:numPr>
          <w:ilvl w:val="0"/>
          <w:numId w:val="0"/>
        </w:numPr>
        <w:rPr>
          <w:sz w:val="20"/>
          <w:szCs w:val="20"/>
        </w:rPr>
      </w:pPr>
    </w:p>
    <w:p w14:paraId="7D1188D2" w14:textId="4A41B6BC" w:rsidR="001535D5" w:rsidRPr="00837F1D" w:rsidRDefault="001535D5" w:rsidP="001535D5">
      <w:pPr>
        <w:pStyle w:val="25"/>
        <w:ind w:left="0" w:firstLine="0"/>
        <w:rPr>
          <w:sz w:val="20"/>
          <w:szCs w:val="20"/>
        </w:rPr>
      </w:pPr>
      <w:bookmarkStart w:id="75" w:name="_Toc131470339"/>
      <w:r w:rsidRPr="00837F1D">
        <w:rPr>
          <w:sz w:val="20"/>
          <w:szCs w:val="20"/>
        </w:rPr>
        <w:t>Дебіторська заборгованість за виданими авансами</w:t>
      </w:r>
      <w:bookmarkEnd w:id="75"/>
    </w:p>
    <w:p w14:paraId="560C239C" w14:textId="27A56D59" w:rsidR="001535D5" w:rsidRPr="00837F1D" w:rsidRDefault="001535D5" w:rsidP="001535D5">
      <w:pPr>
        <w:rPr>
          <w:lang w:val="uk-UA"/>
        </w:rPr>
      </w:pPr>
    </w:p>
    <w:p w14:paraId="66FF291C" w14:textId="7D88ADC9" w:rsidR="001535D5" w:rsidRPr="00837F1D" w:rsidRDefault="001535D5" w:rsidP="001535D5">
      <w:pPr>
        <w:pStyle w:val="afff7"/>
        <w:ind w:left="0"/>
        <w:rPr>
          <w:sz w:val="20"/>
          <w:szCs w:val="20"/>
        </w:rPr>
      </w:pPr>
      <w:r w:rsidRPr="00837F1D">
        <w:rPr>
          <w:sz w:val="20"/>
          <w:szCs w:val="20"/>
        </w:rPr>
        <w:t>Станом на 31 грудня 202</w:t>
      </w:r>
      <w:r w:rsidR="003E1613" w:rsidRPr="00837F1D">
        <w:rPr>
          <w:sz w:val="20"/>
          <w:szCs w:val="20"/>
        </w:rPr>
        <w:t>3</w:t>
      </w:r>
      <w:r w:rsidRPr="00837F1D">
        <w:rPr>
          <w:sz w:val="20"/>
          <w:szCs w:val="20"/>
        </w:rPr>
        <w:t xml:space="preserve"> та 202</w:t>
      </w:r>
      <w:r w:rsidR="003E1613" w:rsidRPr="00837F1D">
        <w:rPr>
          <w:sz w:val="20"/>
          <w:szCs w:val="20"/>
        </w:rPr>
        <w:t>2</w:t>
      </w:r>
      <w:r w:rsidRPr="00837F1D">
        <w:rPr>
          <w:sz w:val="20"/>
          <w:szCs w:val="20"/>
        </w:rPr>
        <w:t xml:space="preserve"> років дебіторська заборгованість за виданими авансами (рядок 1130 Балансу) була представлена наступним чином:</w:t>
      </w:r>
    </w:p>
    <w:p w14:paraId="1060A74F" w14:textId="77777777" w:rsidR="001535D5" w:rsidRPr="00837F1D" w:rsidRDefault="001535D5" w:rsidP="001535D5">
      <w:pPr>
        <w:rPr>
          <w:lang w:val="uk-UA"/>
        </w:rPr>
      </w:pPr>
    </w:p>
    <w:tbl>
      <w:tblPr>
        <w:tblW w:w="9707" w:type="dxa"/>
        <w:tblLayout w:type="fixed"/>
        <w:tblLook w:val="0000" w:firstRow="0" w:lastRow="0" w:firstColumn="0" w:lastColumn="0" w:noHBand="0" w:noVBand="0"/>
      </w:tblPr>
      <w:tblGrid>
        <w:gridCol w:w="5997"/>
        <w:gridCol w:w="1713"/>
        <w:gridCol w:w="251"/>
        <w:gridCol w:w="1746"/>
      </w:tblGrid>
      <w:tr w:rsidR="001535D5" w:rsidRPr="00837F1D" w14:paraId="564A1D9D" w14:textId="77777777" w:rsidTr="00837F1D">
        <w:trPr>
          <w:trHeight w:hRule="exact" w:val="538"/>
        </w:trPr>
        <w:tc>
          <w:tcPr>
            <w:tcW w:w="5997" w:type="dxa"/>
            <w:shd w:val="clear" w:color="auto" w:fill="auto"/>
            <w:vAlign w:val="bottom"/>
          </w:tcPr>
          <w:p w14:paraId="31B33A17" w14:textId="77777777" w:rsidR="001535D5" w:rsidRPr="00837F1D" w:rsidRDefault="001535D5" w:rsidP="00665442">
            <w:pPr>
              <w:ind w:left="175"/>
              <w:rPr>
                <w:rFonts w:ascii="Arial" w:hAnsi="Arial" w:cs="Arial"/>
                <w:color w:val="000000"/>
                <w:spacing w:val="2"/>
                <w:sz w:val="20"/>
                <w:szCs w:val="20"/>
                <w:lang w:val="uk-UA"/>
              </w:rPr>
            </w:pPr>
          </w:p>
        </w:tc>
        <w:tc>
          <w:tcPr>
            <w:tcW w:w="1713" w:type="dxa"/>
            <w:tcBorders>
              <w:bottom w:val="single" w:sz="4" w:space="0" w:color="auto"/>
            </w:tcBorders>
            <w:shd w:val="clear" w:color="auto" w:fill="auto"/>
            <w:vAlign w:val="bottom"/>
          </w:tcPr>
          <w:p w14:paraId="43C8429F" w14:textId="77777777" w:rsidR="001535D5" w:rsidRPr="00837F1D" w:rsidRDefault="001535D5" w:rsidP="00665442">
            <w:pPr>
              <w:jc w:val="right"/>
              <w:rPr>
                <w:rFonts w:ascii="Arial" w:hAnsi="Arial" w:cs="Arial"/>
                <w:b/>
                <w:sz w:val="20"/>
                <w:szCs w:val="20"/>
                <w:lang w:val="uk-UA"/>
              </w:rPr>
            </w:pPr>
            <w:r w:rsidRPr="00837F1D">
              <w:rPr>
                <w:rFonts w:ascii="Arial" w:hAnsi="Arial" w:cs="Arial"/>
                <w:b/>
                <w:sz w:val="20"/>
                <w:szCs w:val="20"/>
                <w:lang w:val="uk-UA"/>
              </w:rPr>
              <w:t>На 31 грудня</w:t>
            </w:r>
          </w:p>
          <w:p w14:paraId="74B0A56D" w14:textId="2C43491F" w:rsidR="001535D5" w:rsidRPr="00837F1D" w:rsidRDefault="001535D5" w:rsidP="00665442">
            <w:pPr>
              <w:jc w:val="right"/>
              <w:rPr>
                <w:rFonts w:ascii="Arial" w:hAnsi="Arial" w:cs="Arial"/>
                <w:b/>
                <w:sz w:val="20"/>
                <w:szCs w:val="20"/>
                <w:lang w:val="uk-UA"/>
              </w:rPr>
            </w:pPr>
            <w:r w:rsidRPr="00837F1D">
              <w:rPr>
                <w:rFonts w:ascii="Arial" w:hAnsi="Arial" w:cs="Arial"/>
                <w:b/>
                <w:sz w:val="20"/>
                <w:szCs w:val="20"/>
                <w:lang w:val="uk-UA"/>
              </w:rPr>
              <w:t>202</w:t>
            </w:r>
            <w:r w:rsidR="003E1613" w:rsidRPr="00837F1D">
              <w:rPr>
                <w:rFonts w:ascii="Arial" w:hAnsi="Arial" w:cs="Arial"/>
                <w:b/>
                <w:sz w:val="20"/>
                <w:szCs w:val="20"/>
                <w:lang w:val="uk-UA"/>
              </w:rPr>
              <w:t>3</w:t>
            </w:r>
            <w:r w:rsidRPr="00837F1D">
              <w:rPr>
                <w:rFonts w:ascii="Arial" w:hAnsi="Arial" w:cs="Arial"/>
                <w:b/>
                <w:sz w:val="20"/>
                <w:szCs w:val="20"/>
                <w:lang w:val="uk-UA"/>
              </w:rPr>
              <w:t xml:space="preserve"> року</w:t>
            </w:r>
          </w:p>
        </w:tc>
        <w:tc>
          <w:tcPr>
            <w:tcW w:w="251" w:type="dxa"/>
            <w:tcBorders>
              <w:bottom w:val="single" w:sz="4" w:space="0" w:color="auto"/>
            </w:tcBorders>
            <w:shd w:val="clear" w:color="auto" w:fill="auto"/>
            <w:vAlign w:val="bottom"/>
          </w:tcPr>
          <w:p w14:paraId="37C7345E" w14:textId="77777777" w:rsidR="001535D5" w:rsidRPr="00837F1D" w:rsidRDefault="001535D5" w:rsidP="00665442">
            <w:pPr>
              <w:jc w:val="right"/>
              <w:rPr>
                <w:rFonts w:ascii="Arial" w:hAnsi="Arial" w:cs="Arial"/>
                <w:b/>
                <w:sz w:val="20"/>
                <w:szCs w:val="20"/>
                <w:lang w:val="uk-UA"/>
              </w:rPr>
            </w:pPr>
          </w:p>
        </w:tc>
        <w:tc>
          <w:tcPr>
            <w:tcW w:w="1746" w:type="dxa"/>
            <w:tcBorders>
              <w:bottom w:val="single" w:sz="4" w:space="0" w:color="auto"/>
            </w:tcBorders>
            <w:shd w:val="clear" w:color="auto" w:fill="auto"/>
            <w:vAlign w:val="bottom"/>
          </w:tcPr>
          <w:p w14:paraId="7030D808" w14:textId="77777777" w:rsidR="001535D5" w:rsidRPr="00837F1D" w:rsidRDefault="001535D5" w:rsidP="00665442">
            <w:pPr>
              <w:jc w:val="right"/>
              <w:rPr>
                <w:rFonts w:ascii="Arial" w:hAnsi="Arial" w:cs="Arial"/>
                <w:b/>
                <w:sz w:val="20"/>
                <w:szCs w:val="20"/>
                <w:lang w:val="uk-UA"/>
              </w:rPr>
            </w:pPr>
            <w:r w:rsidRPr="00837F1D">
              <w:rPr>
                <w:rFonts w:ascii="Arial" w:hAnsi="Arial" w:cs="Arial"/>
                <w:b/>
                <w:sz w:val="20"/>
                <w:szCs w:val="20"/>
                <w:lang w:val="uk-UA"/>
              </w:rPr>
              <w:t>На 31 грудня</w:t>
            </w:r>
          </w:p>
          <w:p w14:paraId="1CDC9B9A" w14:textId="67159BE9" w:rsidR="001535D5" w:rsidRPr="00837F1D" w:rsidRDefault="001535D5" w:rsidP="00665442">
            <w:pPr>
              <w:jc w:val="right"/>
              <w:rPr>
                <w:rFonts w:ascii="Arial" w:hAnsi="Arial" w:cs="Arial"/>
                <w:b/>
                <w:sz w:val="20"/>
                <w:szCs w:val="20"/>
                <w:lang w:val="uk-UA"/>
              </w:rPr>
            </w:pPr>
            <w:r w:rsidRPr="00837F1D">
              <w:rPr>
                <w:rFonts w:ascii="Arial" w:hAnsi="Arial" w:cs="Arial"/>
                <w:b/>
                <w:sz w:val="20"/>
                <w:szCs w:val="20"/>
                <w:lang w:val="uk-UA"/>
              </w:rPr>
              <w:t>202</w:t>
            </w:r>
            <w:r w:rsidR="003E1613" w:rsidRPr="00837F1D">
              <w:rPr>
                <w:rFonts w:ascii="Arial" w:hAnsi="Arial" w:cs="Arial"/>
                <w:b/>
                <w:sz w:val="20"/>
                <w:szCs w:val="20"/>
                <w:lang w:val="uk-UA"/>
              </w:rPr>
              <w:t>2</w:t>
            </w:r>
            <w:r w:rsidRPr="00837F1D">
              <w:rPr>
                <w:rFonts w:ascii="Arial" w:hAnsi="Arial" w:cs="Arial"/>
                <w:b/>
                <w:sz w:val="20"/>
                <w:szCs w:val="20"/>
                <w:lang w:val="uk-UA"/>
              </w:rPr>
              <w:t xml:space="preserve"> року</w:t>
            </w:r>
          </w:p>
        </w:tc>
      </w:tr>
      <w:tr w:rsidR="008D17C6" w:rsidRPr="00837F1D" w14:paraId="667467C4" w14:textId="77777777" w:rsidTr="00837F1D">
        <w:trPr>
          <w:trHeight w:hRule="exact" w:val="247"/>
        </w:trPr>
        <w:tc>
          <w:tcPr>
            <w:tcW w:w="5997" w:type="dxa"/>
            <w:shd w:val="clear" w:color="auto" w:fill="auto"/>
            <w:vAlign w:val="bottom"/>
          </w:tcPr>
          <w:p w14:paraId="745EF27D" w14:textId="31A4AE31" w:rsidR="008D17C6" w:rsidRPr="00837F1D" w:rsidRDefault="008D17C6" w:rsidP="008D17C6">
            <w:pPr>
              <w:rPr>
                <w:rFonts w:ascii="Arial" w:hAnsi="Arial" w:cs="Arial"/>
                <w:color w:val="000000"/>
                <w:sz w:val="20"/>
                <w:szCs w:val="20"/>
                <w:lang w:val="uk-UA"/>
              </w:rPr>
            </w:pPr>
            <w:r w:rsidRPr="00837F1D">
              <w:rPr>
                <w:rFonts w:ascii="Arial" w:hAnsi="Arial" w:cs="Arial"/>
                <w:color w:val="000000"/>
                <w:sz w:val="20"/>
                <w:szCs w:val="20"/>
                <w:lang w:val="uk-UA"/>
              </w:rPr>
              <w:t>Розрахунки з вітчизняними постачальниками</w:t>
            </w:r>
          </w:p>
        </w:tc>
        <w:tc>
          <w:tcPr>
            <w:tcW w:w="1713" w:type="dxa"/>
            <w:tcBorders>
              <w:top w:val="single" w:sz="4" w:space="0" w:color="auto"/>
            </w:tcBorders>
            <w:shd w:val="clear" w:color="auto" w:fill="auto"/>
            <w:vAlign w:val="center"/>
          </w:tcPr>
          <w:p w14:paraId="7989992C" w14:textId="222EE941" w:rsidR="008D17C6" w:rsidRPr="00837F1D" w:rsidRDefault="00837F1D" w:rsidP="00837F1D">
            <w:pPr>
              <w:jc w:val="right"/>
              <w:rPr>
                <w:rFonts w:ascii="Arial" w:hAnsi="Arial" w:cs="Arial"/>
                <w:color w:val="000000"/>
                <w:sz w:val="20"/>
                <w:szCs w:val="20"/>
                <w:lang w:val="uk-UA"/>
              </w:rPr>
            </w:pPr>
            <w:r>
              <w:rPr>
                <w:rFonts w:ascii="Arial" w:hAnsi="Arial" w:cs="Arial"/>
                <w:color w:val="000000"/>
                <w:sz w:val="20"/>
                <w:szCs w:val="20"/>
                <w:lang w:val="uk-UA"/>
              </w:rPr>
              <w:t>13 058</w:t>
            </w:r>
          </w:p>
        </w:tc>
        <w:tc>
          <w:tcPr>
            <w:tcW w:w="251" w:type="dxa"/>
            <w:tcBorders>
              <w:top w:val="single" w:sz="4" w:space="0" w:color="auto"/>
            </w:tcBorders>
            <w:shd w:val="clear" w:color="auto" w:fill="auto"/>
            <w:vAlign w:val="bottom"/>
          </w:tcPr>
          <w:p w14:paraId="2EC61F40" w14:textId="77777777" w:rsidR="008D17C6" w:rsidRPr="00837F1D" w:rsidRDefault="008D17C6" w:rsidP="008D17C6">
            <w:pPr>
              <w:pStyle w:val="ae"/>
              <w:tabs>
                <w:tab w:val="left" w:pos="481"/>
              </w:tabs>
              <w:spacing w:after="0" w:line="240" w:lineRule="auto"/>
              <w:ind w:left="0" w:right="12"/>
              <w:jc w:val="right"/>
              <w:rPr>
                <w:rFonts w:ascii="Arial" w:hAnsi="Arial" w:cs="Arial"/>
                <w:b w:val="0"/>
                <w:i w:val="0"/>
                <w:sz w:val="20"/>
                <w:szCs w:val="20"/>
                <w:lang w:val="uk-UA"/>
              </w:rPr>
            </w:pPr>
          </w:p>
        </w:tc>
        <w:tc>
          <w:tcPr>
            <w:tcW w:w="1746" w:type="dxa"/>
            <w:tcBorders>
              <w:top w:val="single" w:sz="4" w:space="0" w:color="auto"/>
            </w:tcBorders>
            <w:shd w:val="clear" w:color="auto" w:fill="auto"/>
            <w:vAlign w:val="bottom"/>
          </w:tcPr>
          <w:p w14:paraId="01A9B43E" w14:textId="1BFA06CD" w:rsidR="008D17C6" w:rsidRPr="00837F1D" w:rsidRDefault="008D17C6" w:rsidP="008D17C6">
            <w:pPr>
              <w:jc w:val="right"/>
              <w:rPr>
                <w:rFonts w:ascii="Arial" w:hAnsi="Arial" w:cs="Arial"/>
                <w:color w:val="000000"/>
                <w:sz w:val="20"/>
                <w:szCs w:val="20"/>
                <w:lang w:val="uk-UA"/>
              </w:rPr>
            </w:pPr>
            <w:r w:rsidRPr="00837F1D">
              <w:rPr>
                <w:rFonts w:ascii="Arial" w:hAnsi="Arial" w:cs="Arial"/>
                <w:color w:val="000000"/>
                <w:sz w:val="20"/>
                <w:szCs w:val="20"/>
                <w:lang w:val="uk-UA"/>
              </w:rPr>
              <w:t>31 870</w:t>
            </w:r>
          </w:p>
        </w:tc>
      </w:tr>
      <w:tr w:rsidR="008D17C6" w:rsidRPr="00837F1D" w14:paraId="0A767D92" w14:textId="77777777" w:rsidTr="00837F1D">
        <w:trPr>
          <w:trHeight w:hRule="exact" w:val="247"/>
        </w:trPr>
        <w:tc>
          <w:tcPr>
            <w:tcW w:w="5997" w:type="dxa"/>
            <w:shd w:val="clear" w:color="auto" w:fill="auto"/>
            <w:vAlign w:val="bottom"/>
          </w:tcPr>
          <w:p w14:paraId="1ABDC1B8" w14:textId="1311CEAD" w:rsidR="008D17C6" w:rsidRPr="00837F1D" w:rsidRDefault="008D17C6" w:rsidP="008D17C6">
            <w:pPr>
              <w:rPr>
                <w:rFonts w:ascii="Arial" w:hAnsi="Arial" w:cs="Arial"/>
                <w:color w:val="000000"/>
                <w:sz w:val="20"/>
                <w:szCs w:val="20"/>
                <w:lang w:val="uk-UA"/>
              </w:rPr>
            </w:pPr>
            <w:r w:rsidRPr="00837F1D">
              <w:rPr>
                <w:rFonts w:ascii="Arial" w:hAnsi="Arial" w:cs="Arial"/>
                <w:color w:val="000000"/>
                <w:sz w:val="20"/>
                <w:szCs w:val="20"/>
                <w:lang w:val="uk-UA"/>
              </w:rPr>
              <w:t>Розрахунки з іноземними постачальниками</w:t>
            </w:r>
          </w:p>
        </w:tc>
        <w:tc>
          <w:tcPr>
            <w:tcW w:w="1713" w:type="dxa"/>
            <w:shd w:val="clear" w:color="auto" w:fill="auto"/>
            <w:vAlign w:val="center"/>
          </w:tcPr>
          <w:p w14:paraId="7CBD63EA" w14:textId="6009C215" w:rsidR="008D17C6" w:rsidRPr="00837F1D" w:rsidRDefault="008D17C6" w:rsidP="008D17C6">
            <w:pPr>
              <w:jc w:val="right"/>
              <w:rPr>
                <w:rFonts w:ascii="Arial" w:hAnsi="Arial" w:cs="Arial"/>
                <w:color w:val="000000"/>
                <w:sz w:val="20"/>
                <w:szCs w:val="20"/>
                <w:lang w:val="uk-UA"/>
              </w:rPr>
            </w:pPr>
            <w:r w:rsidRPr="00837F1D">
              <w:rPr>
                <w:rFonts w:ascii="Arial" w:hAnsi="Arial" w:cs="Arial"/>
                <w:color w:val="000000"/>
                <w:sz w:val="20"/>
                <w:szCs w:val="20"/>
                <w:lang w:val="uk-UA"/>
              </w:rPr>
              <w:t>8 213</w:t>
            </w:r>
          </w:p>
        </w:tc>
        <w:tc>
          <w:tcPr>
            <w:tcW w:w="251" w:type="dxa"/>
            <w:shd w:val="clear" w:color="auto" w:fill="auto"/>
            <w:vAlign w:val="bottom"/>
          </w:tcPr>
          <w:p w14:paraId="08AF116E" w14:textId="77777777" w:rsidR="008D17C6" w:rsidRPr="00837F1D" w:rsidRDefault="008D17C6" w:rsidP="008D17C6">
            <w:pPr>
              <w:pStyle w:val="ae"/>
              <w:tabs>
                <w:tab w:val="left" w:pos="481"/>
              </w:tabs>
              <w:spacing w:after="0" w:line="240" w:lineRule="auto"/>
              <w:ind w:left="0" w:right="12"/>
              <w:jc w:val="right"/>
              <w:rPr>
                <w:rFonts w:ascii="Arial" w:hAnsi="Arial" w:cs="Arial"/>
                <w:b w:val="0"/>
                <w:i w:val="0"/>
                <w:sz w:val="20"/>
                <w:szCs w:val="20"/>
                <w:lang w:val="uk-UA"/>
              </w:rPr>
            </w:pPr>
          </w:p>
        </w:tc>
        <w:tc>
          <w:tcPr>
            <w:tcW w:w="1746" w:type="dxa"/>
            <w:shd w:val="clear" w:color="auto" w:fill="auto"/>
            <w:vAlign w:val="bottom"/>
          </w:tcPr>
          <w:p w14:paraId="3F3C6188" w14:textId="7379123D" w:rsidR="008D17C6" w:rsidRPr="00837F1D" w:rsidRDefault="008D17C6" w:rsidP="008D17C6">
            <w:pPr>
              <w:jc w:val="right"/>
              <w:rPr>
                <w:rFonts w:ascii="Arial" w:hAnsi="Arial" w:cs="Arial"/>
                <w:color w:val="000000"/>
                <w:sz w:val="20"/>
                <w:szCs w:val="20"/>
                <w:lang w:val="uk-UA"/>
              </w:rPr>
            </w:pPr>
            <w:r w:rsidRPr="00837F1D">
              <w:rPr>
                <w:rFonts w:ascii="Arial" w:hAnsi="Arial" w:cs="Arial"/>
                <w:color w:val="000000"/>
                <w:sz w:val="20"/>
                <w:szCs w:val="20"/>
                <w:lang w:val="uk-UA"/>
              </w:rPr>
              <w:t>12 105</w:t>
            </w:r>
          </w:p>
        </w:tc>
      </w:tr>
      <w:tr w:rsidR="00837F1D" w:rsidRPr="00837F1D" w14:paraId="6F42C659" w14:textId="77777777" w:rsidTr="00837F1D">
        <w:trPr>
          <w:trHeight w:hRule="exact" w:val="247"/>
        </w:trPr>
        <w:tc>
          <w:tcPr>
            <w:tcW w:w="5997" w:type="dxa"/>
            <w:shd w:val="clear" w:color="auto" w:fill="auto"/>
            <w:vAlign w:val="bottom"/>
          </w:tcPr>
          <w:p w14:paraId="247D6C81" w14:textId="38E1B47F" w:rsidR="00837F1D" w:rsidRPr="00837F1D" w:rsidRDefault="00837F1D" w:rsidP="00837F1D">
            <w:pPr>
              <w:rPr>
                <w:rFonts w:ascii="Arial" w:hAnsi="Arial" w:cs="Arial"/>
                <w:color w:val="000000"/>
                <w:sz w:val="20"/>
                <w:szCs w:val="20"/>
                <w:lang w:val="uk-UA"/>
              </w:rPr>
            </w:pPr>
            <w:r w:rsidRPr="00721121">
              <w:rPr>
                <w:rFonts w:ascii="Arial" w:hAnsi="Arial" w:cs="Arial"/>
                <w:color w:val="000000"/>
                <w:sz w:val="20"/>
                <w:szCs w:val="20"/>
                <w:lang w:val="uk-UA"/>
              </w:rPr>
              <w:t>Резерв сумнівних та безнадійних боргів</w:t>
            </w:r>
          </w:p>
        </w:tc>
        <w:tc>
          <w:tcPr>
            <w:tcW w:w="1713" w:type="dxa"/>
            <w:tcBorders>
              <w:bottom w:val="single" w:sz="4" w:space="0" w:color="auto"/>
            </w:tcBorders>
            <w:shd w:val="clear" w:color="auto" w:fill="auto"/>
            <w:vAlign w:val="center"/>
          </w:tcPr>
          <w:p w14:paraId="7AB84935" w14:textId="7B18F022" w:rsidR="00837F1D" w:rsidRPr="00837F1D" w:rsidRDefault="00837F1D" w:rsidP="00837F1D">
            <w:pPr>
              <w:jc w:val="right"/>
              <w:rPr>
                <w:rFonts w:ascii="Arial" w:hAnsi="Arial" w:cs="Arial"/>
                <w:color w:val="000000"/>
                <w:sz w:val="20"/>
                <w:szCs w:val="20"/>
                <w:lang w:val="uk-UA"/>
              </w:rPr>
            </w:pPr>
            <w:r>
              <w:rPr>
                <w:rFonts w:ascii="Arial" w:hAnsi="Arial" w:cs="Arial"/>
                <w:color w:val="000000"/>
                <w:sz w:val="20"/>
                <w:szCs w:val="20"/>
                <w:lang w:val="uk-UA"/>
              </w:rPr>
              <w:t>(1 114)</w:t>
            </w:r>
          </w:p>
        </w:tc>
        <w:tc>
          <w:tcPr>
            <w:tcW w:w="251" w:type="dxa"/>
            <w:tcBorders>
              <w:bottom w:val="single" w:sz="4" w:space="0" w:color="auto"/>
            </w:tcBorders>
            <w:shd w:val="clear" w:color="auto" w:fill="auto"/>
            <w:vAlign w:val="bottom"/>
          </w:tcPr>
          <w:p w14:paraId="0ADD66E0" w14:textId="77777777" w:rsidR="00837F1D" w:rsidRPr="00837F1D" w:rsidRDefault="00837F1D" w:rsidP="00837F1D">
            <w:pPr>
              <w:pStyle w:val="ae"/>
              <w:tabs>
                <w:tab w:val="left" w:pos="481"/>
              </w:tabs>
              <w:spacing w:after="0" w:line="240" w:lineRule="auto"/>
              <w:ind w:left="0" w:right="12"/>
              <w:jc w:val="right"/>
              <w:rPr>
                <w:rFonts w:ascii="Arial" w:hAnsi="Arial" w:cs="Arial"/>
                <w:b w:val="0"/>
                <w:i w:val="0"/>
                <w:sz w:val="20"/>
                <w:szCs w:val="20"/>
                <w:lang w:val="uk-UA"/>
              </w:rPr>
            </w:pPr>
          </w:p>
        </w:tc>
        <w:tc>
          <w:tcPr>
            <w:tcW w:w="1746" w:type="dxa"/>
            <w:tcBorders>
              <w:bottom w:val="single" w:sz="4" w:space="0" w:color="auto"/>
            </w:tcBorders>
            <w:shd w:val="clear" w:color="auto" w:fill="auto"/>
            <w:vAlign w:val="bottom"/>
          </w:tcPr>
          <w:p w14:paraId="6AC05326" w14:textId="06C14B8E" w:rsidR="00837F1D" w:rsidRPr="00837F1D" w:rsidRDefault="00837F1D" w:rsidP="00837F1D">
            <w:pPr>
              <w:jc w:val="right"/>
              <w:rPr>
                <w:rFonts w:ascii="Arial" w:hAnsi="Arial" w:cs="Arial"/>
                <w:color w:val="000000"/>
                <w:sz w:val="20"/>
                <w:szCs w:val="20"/>
                <w:lang w:val="uk-UA"/>
              </w:rPr>
            </w:pPr>
            <w:r>
              <w:rPr>
                <w:rFonts w:ascii="Arial" w:hAnsi="Arial" w:cs="Arial"/>
                <w:color w:val="000000"/>
                <w:sz w:val="20"/>
                <w:szCs w:val="20"/>
                <w:lang w:val="uk-UA"/>
              </w:rPr>
              <w:t>-</w:t>
            </w:r>
          </w:p>
        </w:tc>
      </w:tr>
      <w:tr w:rsidR="00837F1D" w:rsidRPr="000E586C" w14:paraId="5B8619AF" w14:textId="77777777" w:rsidTr="00837F1D">
        <w:trPr>
          <w:trHeight w:hRule="exact" w:val="247"/>
        </w:trPr>
        <w:tc>
          <w:tcPr>
            <w:tcW w:w="5997" w:type="dxa"/>
            <w:shd w:val="clear" w:color="auto" w:fill="auto"/>
            <w:vAlign w:val="bottom"/>
          </w:tcPr>
          <w:p w14:paraId="7EBBF15F" w14:textId="77777777" w:rsidR="00837F1D" w:rsidRPr="00837F1D" w:rsidRDefault="00837F1D" w:rsidP="00837F1D">
            <w:pPr>
              <w:rPr>
                <w:rFonts w:ascii="Arial" w:hAnsi="Arial" w:cs="Arial"/>
                <w:b/>
                <w:color w:val="000000"/>
                <w:sz w:val="20"/>
                <w:szCs w:val="20"/>
                <w:lang w:val="uk-UA"/>
              </w:rPr>
            </w:pPr>
            <w:r w:rsidRPr="00837F1D">
              <w:rPr>
                <w:rFonts w:ascii="Arial" w:hAnsi="Arial" w:cs="Arial"/>
                <w:b/>
                <w:color w:val="000000"/>
                <w:sz w:val="20"/>
                <w:szCs w:val="20"/>
                <w:lang w:val="uk-UA"/>
              </w:rPr>
              <w:t>Разом</w:t>
            </w:r>
          </w:p>
        </w:tc>
        <w:tc>
          <w:tcPr>
            <w:tcW w:w="1713" w:type="dxa"/>
            <w:tcBorders>
              <w:top w:val="single" w:sz="4" w:space="0" w:color="auto"/>
              <w:bottom w:val="single" w:sz="4" w:space="0" w:color="auto"/>
            </w:tcBorders>
            <w:shd w:val="clear" w:color="auto" w:fill="auto"/>
            <w:vAlign w:val="center"/>
          </w:tcPr>
          <w:p w14:paraId="0B27D794" w14:textId="7B49164B" w:rsidR="00837F1D" w:rsidRPr="00837F1D" w:rsidRDefault="00837F1D" w:rsidP="00837F1D">
            <w:pPr>
              <w:jc w:val="right"/>
              <w:rPr>
                <w:rFonts w:ascii="Arial" w:hAnsi="Arial" w:cs="Arial"/>
                <w:b/>
                <w:color w:val="000000"/>
                <w:sz w:val="20"/>
                <w:szCs w:val="20"/>
                <w:lang w:val="uk-UA"/>
              </w:rPr>
            </w:pPr>
            <w:r w:rsidRPr="00837F1D">
              <w:rPr>
                <w:rFonts w:ascii="Arial" w:hAnsi="Arial" w:cs="Arial"/>
                <w:b/>
                <w:bCs/>
                <w:color w:val="000000"/>
                <w:sz w:val="20"/>
                <w:szCs w:val="20"/>
                <w:lang w:val="uk-UA"/>
              </w:rPr>
              <w:t>20 157</w:t>
            </w:r>
          </w:p>
        </w:tc>
        <w:tc>
          <w:tcPr>
            <w:tcW w:w="251" w:type="dxa"/>
            <w:tcBorders>
              <w:top w:val="single" w:sz="4" w:space="0" w:color="auto"/>
              <w:bottom w:val="single" w:sz="4" w:space="0" w:color="auto"/>
            </w:tcBorders>
            <w:shd w:val="clear" w:color="auto" w:fill="auto"/>
            <w:vAlign w:val="bottom"/>
          </w:tcPr>
          <w:p w14:paraId="12860B3B" w14:textId="77777777" w:rsidR="00837F1D" w:rsidRPr="00837F1D" w:rsidRDefault="00837F1D" w:rsidP="00837F1D">
            <w:pPr>
              <w:pStyle w:val="ae"/>
              <w:tabs>
                <w:tab w:val="left" w:pos="481"/>
              </w:tabs>
              <w:spacing w:after="0" w:line="240" w:lineRule="auto"/>
              <w:ind w:left="0" w:right="12"/>
              <w:jc w:val="right"/>
              <w:rPr>
                <w:rFonts w:ascii="Arial" w:hAnsi="Arial" w:cs="Arial"/>
                <w:i w:val="0"/>
                <w:sz w:val="20"/>
                <w:szCs w:val="20"/>
                <w:lang w:val="uk-UA"/>
              </w:rPr>
            </w:pPr>
          </w:p>
        </w:tc>
        <w:tc>
          <w:tcPr>
            <w:tcW w:w="1746" w:type="dxa"/>
            <w:tcBorders>
              <w:top w:val="single" w:sz="4" w:space="0" w:color="auto"/>
              <w:bottom w:val="single" w:sz="4" w:space="0" w:color="auto"/>
            </w:tcBorders>
            <w:shd w:val="clear" w:color="auto" w:fill="auto"/>
            <w:vAlign w:val="bottom"/>
          </w:tcPr>
          <w:p w14:paraId="3B698E55" w14:textId="3632F365" w:rsidR="00837F1D" w:rsidRPr="000E586C" w:rsidRDefault="00837F1D" w:rsidP="00837F1D">
            <w:pPr>
              <w:jc w:val="right"/>
              <w:rPr>
                <w:rFonts w:ascii="Arial" w:hAnsi="Arial" w:cs="Arial"/>
                <w:b/>
                <w:color w:val="000000"/>
                <w:sz w:val="20"/>
                <w:szCs w:val="20"/>
                <w:lang w:val="uk-UA"/>
              </w:rPr>
            </w:pPr>
            <w:r w:rsidRPr="00837F1D">
              <w:rPr>
                <w:rFonts w:ascii="Arial" w:hAnsi="Arial" w:cs="Arial"/>
                <w:b/>
                <w:color w:val="000000"/>
                <w:sz w:val="20"/>
                <w:szCs w:val="20"/>
                <w:lang w:val="uk-UA"/>
              </w:rPr>
              <w:t>43 975</w:t>
            </w:r>
          </w:p>
        </w:tc>
      </w:tr>
      <w:tr w:rsidR="00837F1D" w:rsidRPr="000E586C" w14:paraId="6904191C" w14:textId="77777777" w:rsidTr="00837F1D">
        <w:trPr>
          <w:trHeight w:hRule="exact" w:val="247"/>
        </w:trPr>
        <w:tc>
          <w:tcPr>
            <w:tcW w:w="5997" w:type="dxa"/>
            <w:shd w:val="clear" w:color="auto" w:fill="auto"/>
            <w:vAlign w:val="bottom"/>
          </w:tcPr>
          <w:p w14:paraId="4294415D" w14:textId="77777777" w:rsidR="00837F1D" w:rsidRPr="000E586C" w:rsidRDefault="00837F1D" w:rsidP="00837F1D">
            <w:pPr>
              <w:rPr>
                <w:rFonts w:ascii="Arial" w:hAnsi="Arial" w:cs="Arial"/>
                <w:color w:val="000000"/>
                <w:sz w:val="20"/>
                <w:szCs w:val="20"/>
                <w:lang w:val="uk-UA"/>
              </w:rPr>
            </w:pPr>
          </w:p>
        </w:tc>
        <w:tc>
          <w:tcPr>
            <w:tcW w:w="1713" w:type="dxa"/>
            <w:tcBorders>
              <w:top w:val="single" w:sz="4" w:space="0" w:color="auto"/>
            </w:tcBorders>
            <w:shd w:val="clear" w:color="auto" w:fill="auto"/>
            <w:vAlign w:val="bottom"/>
          </w:tcPr>
          <w:p w14:paraId="4C9C711D" w14:textId="77777777" w:rsidR="00837F1D" w:rsidRPr="000E586C" w:rsidRDefault="00837F1D" w:rsidP="00837F1D">
            <w:pPr>
              <w:jc w:val="right"/>
              <w:rPr>
                <w:rFonts w:ascii="Arial" w:hAnsi="Arial" w:cs="Arial"/>
                <w:color w:val="000000"/>
                <w:sz w:val="20"/>
                <w:szCs w:val="20"/>
                <w:lang w:val="uk-UA"/>
              </w:rPr>
            </w:pPr>
          </w:p>
        </w:tc>
        <w:tc>
          <w:tcPr>
            <w:tcW w:w="251" w:type="dxa"/>
            <w:tcBorders>
              <w:top w:val="single" w:sz="4" w:space="0" w:color="auto"/>
            </w:tcBorders>
            <w:shd w:val="clear" w:color="auto" w:fill="auto"/>
            <w:vAlign w:val="bottom"/>
          </w:tcPr>
          <w:p w14:paraId="28AC47B1" w14:textId="77777777" w:rsidR="00837F1D" w:rsidRPr="000E586C" w:rsidRDefault="00837F1D" w:rsidP="00837F1D">
            <w:pPr>
              <w:pStyle w:val="ae"/>
              <w:tabs>
                <w:tab w:val="left" w:pos="481"/>
              </w:tabs>
              <w:spacing w:after="0" w:line="240" w:lineRule="auto"/>
              <w:ind w:left="0" w:right="12"/>
              <w:jc w:val="right"/>
              <w:rPr>
                <w:rFonts w:ascii="Arial" w:hAnsi="Arial" w:cs="Arial"/>
                <w:b w:val="0"/>
                <w:i w:val="0"/>
                <w:sz w:val="20"/>
                <w:szCs w:val="20"/>
                <w:lang w:val="uk-UA"/>
              </w:rPr>
            </w:pPr>
          </w:p>
        </w:tc>
        <w:tc>
          <w:tcPr>
            <w:tcW w:w="1746" w:type="dxa"/>
            <w:tcBorders>
              <w:top w:val="single" w:sz="4" w:space="0" w:color="auto"/>
            </w:tcBorders>
            <w:shd w:val="clear" w:color="auto" w:fill="auto"/>
            <w:vAlign w:val="bottom"/>
          </w:tcPr>
          <w:p w14:paraId="74472930" w14:textId="77777777" w:rsidR="00837F1D" w:rsidRPr="000E586C" w:rsidRDefault="00837F1D" w:rsidP="00837F1D">
            <w:pPr>
              <w:jc w:val="right"/>
              <w:rPr>
                <w:rFonts w:ascii="Arial" w:hAnsi="Arial" w:cs="Arial"/>
                <w:color w:val="000000"/>
                <w:sz w:val="20"/>
                <w:szCs w:val="20"/>
                <w:lang w:val="uk-UA"/>
              </w:rPr>
            </w:pPr>
          </w:p>
        </w:tc>
      </w:tr>
    </w:tbl>
    <w:p w14:paraId="2ABA05AD" w14:textId="65EA32C8" w:rsidR="0015168F" w:rsidRPr="000E586C" w:rsidRDefault="005F4CD8" w:rsidP="002E6F13">
      <w:pPr>
        <w:pStyle w:val="25"/>
        <w:ind w:left="0" w:firstLine="0"/>
        <w:rPr>
          <w:sz w:val="20"/>
          <w:szCs w:val="20"/>
        </w:rPr>
      </w:pPr>
      <w:bookmarkStart w:id="76" w:name="_Toc131470340"/>
      <w:r w:rsidRPr="000E586C">
        <w:rPr>
          <w:sz w:val="20"/>
          <w:szCs w:val="20"/>
        </w:rPr>
        <w:t>Гроші та їх еквіваленти</w:t>
      </w:r>
      <w:bookmarkEnd w:id="76"/>
      <w:r w:rsidRPr="000E586C">
        <w:rPr>
          <w:sz w:val="20"/>
          <w:szCs w:val="20"/>
        </w:rPr>
        <w:t xml:space="preserve"> </w:t>
      </w:r>
    </w:p>
    <w:p w14:paraId="2F60E719" w14:textId="5AC668B6" w:rsidR="00EC0A77" w:rsidRPr="000E586C" w:rsidRDefault="0015168F" w:rsidP="002E6F13">
      <w:pPr>
        <w:spacing w:before="120"/>
        <w:jc w:val="both"/>
        <w:rPr>
          <w:rFonts w:ascii="Arial" w:hAnsi="Arial" w:cs="Arial"/>
          <w:sz w:val="20"/>
          <w:szCs w:val="20"/>
          <w:lang w:val="uk-UA"/>
        </w:rPr>
      </w:pPr>
      <w:r w:rsidRPr="000E586C">
        <w:rPr>
          <w:rFonts w:ascii="Arial" w:hAnsi="Arial" w:cs="Arial"/>
          <w:sz w:val="20"/>
          <w:szCs w:val="20"/>
          <w:lang w:val="uk-UA"/>
        </w:rPr>
        <w:t xml:space="preserve">Станом на 31 грудня </w:t>
      </w:r>
      <w:r w:rsidR="00C13CAD" w:rsidRPr="000E586C">
        <w:rPr>
          <w:rFonts w:ascii="Arial" w:hAnsi="Arial" w:cs="Arial"/>
          <w:sz w:val="20"/>
          <w:szCs w:val="20"/>
          <w:lang w:val="uk-UA"/>
        </w:rPr>
        <w:t>202</w:t>
      </w:r>
      <w:r w:rsidR="003E1613"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577334" w:rsidRPr="000E586C">
        <w:rPr>
          <w:rFonts w:ascii="Arial" w:hAnsi="Arial" w:cs="Arial"/>
          <w:sz w:val="20"/>
          <w:szCs w:val="20"/>
          <w:lang w:val="uk-UA"/>
        </w:rPr>
        <w:t>2</w:t>
      </w:r>
      <w:r w:rsidR="003E1613" w:rsidRPr="000E586C">
        <w:rPr>
          <w:rFonts w:ascii="Arial" w:hAnsi="Arial" w:cs="Arial"/>
          <w:sz w:val="20"/>
          <w:szCs w:val="20"/>
          <w:lang w:val="uk-UA"/>
        </w:rPr>
        <w:t>2</w:t>
      </w:r>
      <w:r w:rsidRPr="000E586C">
        <w:rPr>
          <w:rFonts w:ascii="Arial" w:hAnsi="Arial" w:cs="Arial"/>
          <w:sz w:val="20"/>
          <w:szCs w:val="20"/>
          <w:lang w:val="uk-UA"/>
        </w:rPr>
        <w:t xml:space="preserve"> років Гроші та їх еквіваленти (рядок 1165 Балансу) були представлені таким чином:</w:t>
      </w:r>
    </w:p>
    <w:tbl>
      <w:tblPr>
        <w:tblW w:w="9639" w:type="dxa"/>
        <w:tblLayout w:type="fixed"/>
        <w:tblLook w:val="0000" w:firstRow="0" w:lastRow="0" w:firstColumn="0" w:lastColumn="0" w:noHBand="0" w:noVBand="0"/>
      </w:tblPr>
      <w:tblGrid>
        <w:gridCol w:w="5954"/>
        <w:gridCol w:w="1701"/>
        <w:gridCol w:w="283"/>
        <w:gridCol w:w="1701"/>
      </w:tblGrid>
      <w:tr w:rsidR="0015168F" w:rsidRPr="000E586C" w14:paraId="0E77308E" w14:textId="77777777" w:rsidTr="00095197">
        <w:trPr>
          <w:trHeight w:val="227"/>
        </w:trPr>
        <w:tc>
          <w:tcPr>
            <w:tcW w:w="5954" w:type="dxa"/>
            <w:shd w:val="clear" w:color="auto" w:fill="auto"/>
            <w:vAlign w:val="bottom"/>
          </w:tcPr>
          <w:p w14:paraId="530A5305" w14:textId="77777777" w:rsidR="0015168F" w:rsidRPr="000E586C" w:rsidRDefault="0015168F" w:rsidP="002E6F13">
            <w:pPr>
              <w:ind w:left="175"/>
              <w:rPr>
                <w:rFonts w:ascii="Arial" w:hAnsi="Arial" w:cs="Arial"/>
                <w:color w:val="000000"/>
                <w:spacing w:val="2"/>
                <w:sz w:val="20"/>
                <w:szCs w:val="20"/>
                <w:lang w:val="uk-UA"/>
              </w:rPr>
            </w:pPr>
          </w:p>
        </w:tc>
        <w:tc>
          <w:tcPr>
            <w:tcW w:w="1701" w:type="dxa"/>
            <w:tcBorders>
              <w:bottom w:val="single" w:sz="6" w:space="0" w:color="auto"/>
            </w:tcBorders>
            <w:shd w:val="clear" w:color="auto" w:fill="auto"/>
            <w:vAlign w:val="bottom"/>
          </w:tcPr>
          <w:p w14:paraId="4E1FBC89" w14:textId="77777777" w:rsidR="0015168F" w:rsidRPr="000E586C" w:rsidRDefault="0015168F" w:rsidP="002E6F13">
            <w:pPr>
              <w:jc w:val="right"/>
              <w:rPr>
                <w:rFonts w:ascii="Arial" w:hAnsi="Arial" w:cs="Arial"/>
                <w:b/>
                <w:sz w:val="20"/>
                <w:szCs w:val="20"/>
                <w:lang w:val="uk-UA"/>
              </w:rPr>
            </w:pPr>
            <w:r w:rsidRPr="000E586C">
              <w:rPr>
                <w:rFonts w:ascii="Arial" w:hAnsi="Arial" w:cs="Arial"/>
                <w:b/>
                <w:sz w:val="20"/>
                <w:szCs w:val="20"/>
                <w:lang w:val="uk-UA"/>
              </w:rPr>
              <w:t>На 31 грудня</w:t>
            </w:r>
          </w:p>
          <w:p w14:paraId="3290A5D1" w14:textId="2031204F" w:rsidR="0015168F" w:rsidRPr="000E586C" w:rsidRDefault="0055535A" w:rsidP="002E6F13">
            <w:pPr>
              <w:jc w:val="right"/>
              <w:rPr>
                <w:rFonts w:ascii="Arial" w:hAnsi="Arial" w:cs="Arial"/>
                <w:b/>
                <w:sz w:val="20"/>
                <w:szCs w:val="20"/>
                <w:lang w:val="uk-UA"/>
              </w:rPr>
            </w:pPr>
            <w:r w:rsidRPr="000E586C">
              <w:rPr>
                <w:rFonts w:ascii="Arial" w:hAnsi="Arial" w:cs="Arial"/>
                <w:b/>
                <w:sz w:val="20"/>
                <w:szCs w:val="20"/>
                <w:lang w:val="uk-UA"/>
              </w:rPr>
              <w:t>20</w:t>
            </w:r>
            <w:r w:rsidR="00DD2CDF" w:rsidRPr="000E586C">
              <w:rPr>
                <w:rFonts w:ascii="Arial" w:hAnsi="Arial" w:cs="Arial"/>
                <w:b/>
                <w:sz w:val="20"/>
                <w:szCs w:val="20"/>
                <w:lang w:val="uk-UA"/>
              </w:rPr>
              <w:t>2</w:t>
            </w:r>
            <w:r w:rsidR="003E1613" w:rsidRPr="000E586C">
              <w:rPr>
                <w:rFonts w:ascii="Arial" w:hAnsi="Arial" w:cs="Arial"/>
                <w:b/>
                <w:sz w:val="20"/>
                <w:szCs w:val="20"/>
                <w:lang w:val="uk-UA"/>
              </w:rPr>
              <w:t>3</w:t>
            </w:r>
            <w:r w:rsidR="0015168F" w:rsidRPr="000E586C">
              <w:rPr>
                <w:rFonts w:ascii="Arial" w:hAnsi="Arial" w:cs="Arial"/>
                <w:b/>
                <w:sz w:val="20"/>
                <w:szCs w:val="20"/>
                <w:lang w:val="uk-UA"/>
              </w:rPr>
              <w:t xml:space="preserve"> року</w:t>
            </w:r>
          </w:p>
        </w:tc>
        <w:tc>
          <w:tcPr>
            <w:tcW w:w="283" w:type="dxa"/>
            <w:shd w:val="clear" w:color="auto" w:fill="auto"/>
            <w:vAlign w:val="bottom"/>
          </w:tcPr>
          <w:p w14:paraId="723618CA" w14:textId="77777777" w:rsidR="0015168F" w:rsidRPr="000E586C" w:rsidRDefault="0015168F" w:rsidP="002E6F13">
            <w:pPr>
              <w:jc w:val="right"/>
              <w:rPr>
                <w:rFonts w:ascii="Arial" w:hAnsi="Arial" w:cs="Arial"/>
                <w:b/>
                <w:sz w:val="20"/>
                <w:szCs w:val="20"/>
                <w:lang w:val="uk-UA"/>
              </w:rPr>
            </w:pPr>
          </w:p>
        </w:tc>
        <w:tc>
          <w:tcPr>
            <w:tcW w:w="1701" w:type="dxa"/>
            <w:tcBorders>
              <w:bottom w:val="single" w:sz="6" w:space="0" w:color="auto"/>
            </w:tcBorders>
            <w:shd w:val="clear" w:color="auto" w:fill="auto"/>
            <w:vAlign w:val="bottom"/>
          </w:tcPr>
          <w:p w14:paraId="206203BB" w14:textId="77777777" w:rsidR="0015168F" w:rsidRPr="000E586C" w:rsidRDefault="0015168F" w:rsidP="002E6F13">
            <w:pPr>
              <w:jc w:val="right"/>
              <w:rPr>
                <w:rFonts w:ascii="Arial" w:hAnsi="Arial" w:cs="Arial"/>
                <w:b/>
                <w:sz w:val="20"/>
                <w:szCs w:val="20"/>
                <w:lang w:val="uk-UA"/>
              </w:rPr>
            </w:pPr>
            <w:r w:rsidRPr="000E586C">
              <w:rPr>
                <w:rFonts w:ascii="Arial" w:hAnsi="Arial" w:cs="Arial"/>
                <w:b/>
                <w:sz w:val="20"/>
                <w:szCs w:val="20"/>
                <w:lang w:val="uk-UA"/>
              </w:rPr>
              <w:t>На 31 грудня</w:t>
            </w:r>
          </w:p>
          <w:p w14:paraId="6B35EAA2" w14:textId="263CA53C" w:rsidR="0015168F" w:rsidRPr="000E586C" w:rsidRDefault="00C13CAD" w:rsidP="002E6F13">
            <w:pPr>
              <w:jc w:val="right"/>
              <w:rPr>
                <w:rFonts w:ascii="Arial" w:hAnsi="Arial" w:cs="Arial"/>
                <w:b/>
                <w:sz w:val="20"/>
                <w:szCs w:val="20"/>
                <w:lang w:val="uk-UA"/>
              </w:rPr>
            </w:pPr>
            <w:r w:rsidRPr="000E586C">
              <w:rPr>
                <w:rFonts w:ascii="Arial" w:hAnsi="Arial" w:cs="Arial"/>
                <w:b/>
                <w:sz w:val="20"/>
                <w:szCs w:val="20"/>
                <w:lang w:val="uk-UA"/>
              </w:rPr>
              <w:t>20</w:t>
            </w:r>
            <w:r w:rsidR="0091207C" w:rsidRPr="000E586C">
              <w:rPr>
                <w:rFonts w:ascii="Arial" w:hAnsi="Arial" w:cs="Arial"/>
                <w:b/>
                <w:sz w:val="20"/>
                <w:szCs w:val="20"/>
                <w:lang w:val="uk-UA"/>
              </w:rPr>
              <w:t>2</w:t>
            </w:r>
            <w:r w:rsidR="003E1613" w:rsidRPr="000E586C">
              <w:rPr>
                <w:rFonts w:ascii="Arial" w:hAnsi="Arial" w:cs="Arial"/>
                <w:b/>
                <w:sz w:val="20"/>
                <w:szCs w:val="20"/>
                <w:lang w:val="uk-UA"/>
              </w:rPr>
              <w:t>2</w:t>
            </w:r>
            <w:r w:rsidR="0015168F" w:rsidRPr="000E586C">
              <w:rPr>
                <w:rFonts w:ascii="Arial" w:hAnsi="Arial" w:cs="Arial"/>
                <w:b/>
                <w:sz w:val="20"/>
                <w:szCs w:val="20"/>
                <w:lang w:val="uk-UA"/>
              </w:rPr>
              <w:t xml:space="preserve"> року </w:t>
            </w:r>
          </w:p>
        </w:tc>
      </w:tr>
      <w:tr w:rsidR="008D17C6" w:rsidRPr="000E586C" w14:paraId="7C8052BD" w14:textId="77777777" w:rsidTr="0058037C">
        <w:trPr>
          <w:trHeight w:val="227"/>
        </w:trPr>
        <w:tc>
          <w:tcPr>
            <w:tcW w:w="5954" w:type="dxa"/>
            <w:shd w:val="clear" w:color="auto" w:fill="auto"/>
            <w:vAlign w:val="bottom"/>
          </w:tcPr>
          <w:p w14:paraId="6525238A" w14:textId="3F6EBA9A" w:rsidR="008D17C6" w:rsidRPr="000E586C" w:rsidRDefault="008D17C6" w:rsidP="008D17C6">
            <w:pPr>
              <w:ind w:left="48"/>
              <w:rPr>
                <w:rFonts w:ascii="Arial" w:hAnsi="Arial" w:cs="Arial"/>
                <w:color w:val="000000"/>
                <w:sz w:val="20"/>
                <w:szCs w:val="20"/>
                <w:lang w:val="uk-UA"/>
              </w:rPr>
            </w:pPr>
            <w:r w:rsidRPr="000E586C">
              <w:rPr>
                <w:rFonts w:ascii="Arial" w:hAnsi="Arial" w:cs="Arial"/>
                <w:color w:val="000000"/>
                <w:sz w:val="20"/>
                <w:szCs w:val="20"/>
                <w:lang w:val="uk-UA"/>
              </w:rPr>
              <w:t>Поточний рахунок в банку</w:t>
            </w:r>
          </w:p>
        </w:tc>
        <w:tc>
          <w:tcPr>
            <w:tcW w:w="1701" w:type="dxa"/>
            <w:shd w:val="clear" w:color="auto" w:fill="auto"/>
            <w:vAlign w:val="center"/>
          </w:tcPr>
          <w:p w14:paraId="5CD14677" w14:textId="375A0555" w:rsidR="008D17C6" w:rsidRPr="000E586C" w:rsidRDefault="008D17C6" w:rsidP="008D17C6">
            <w:pPr>
              <w:jc w:val="right"/>
              <w:rPr>
                <w:rFonts w:ascii="Arial" w:hAnsi="Arial" w:cs="Arial"/>
                <w:color w:val="000000"/>
                <w:sz w:val="20"/>
                <w:szCs w:val="20"/>
                <w:lang w:val="uk-UA"/>
              </w:rPr>
            </w:pPr>
            <w:r w:rsidRPr="000E586C">
              <w:rPr>
                <w:rFonts w:ascii="Arial" w:hAnsi="Arial" w:cs="Arial"/>
                <w:color w:val="000000"/>
                <w:sz w:val="20"/>
                <w:szCs w:val="20"/>
                <w:lang w:val="uk-UA"/>
              </w:rPr>
              <w:t>27 055</w:t>
            </w:r>
          </w:p>
        </w:tc>
        <w:tc>
          <w:tcPr>
            <w:tcW w:w="283" w:type="dxa"/>
            <w:shd w:val="clear" w:color="auto" w:fill="auto"/>
            <w:vAlign w:val="bottom"/>
          </w:tcPr>
          <w:p w14:paraId="63891B32" w14:textId="77777777" w:rsidR="008D17C6" w:rsidRPr="000E586C" w:rsidRDefault="008D17C6" w:rsidP="008D17C6">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1DE53072" w14:textId="7BF86CAF" w:rsidR="008D17C6" w:rsidRPr="000E586C" w:rsidRDefault="008D17C6" w:rsidP="008D17C6">
            <w:pPr>
              <w:jc w:val="right"/>
              <w:rPr>
                <w:rFonts w:ascii="Arial" w:hAnsi="Arial" w:cs="Arial"/>
                <w:sz w:val="20"/>
                <w:szCs w:val="20"/>
                <w:lang w:val="uk-UA"/>
              </w:rPr>
            </w:pPr>
            <w:r w:rsidRPr="000E586C">
              <w:rPr>
                <w:rFonts w:ascii="Arial" w:hAnsi="Arial" w:cs="Arial"/>
                <w:color w:val="000000"/>
                <w:sz w:val="20"/>
                <w:szCs w:val="20"/>
                <w:lang w:val="uk-UA"/>
              </w:rPr>
              <w:t>35 235</w:t>
            </w:r>
          </w:p>
        </w:tc>
      </w:tr>
      <w:tr w:rsidR="008D17C6" w:rsidRPr="000E586C" w14:paraId="03FD63AB" w14:textId="77777777" w:rsidTr="0058037C">
        <w:trPr>
          <w:trHeight w:val="227"/>
        </w:trPr>
        <w:tc>
          <w:tcPr>
            <w:tcW w:w="5954" w:type="dxa"/>
            <w:shd w:val="clear" w:color="auto" w:fill="auto"/>
            <w:vAlign w:val="bottom"/>
          </w:tcPr>
          <w:p w14:paraId="4793B246" w14:textId="5C4E17F1" w:rsidR="008D17C6" w:rsidRPr="000E586C" w:rsidRDefault="008D17C6" w:rsidP="008D17C6">
            <w:pPr>
              <w:ind w:left="48"/>
              <w:rPr>
                <w:rFonts w:ascii="Arial" w:hAnsi="Arial" w:cs="Arial"/>
                <w:color w:val="000000"/>
                <w:sz w:val="20"/>
                <w:szCs w:val="20"/>
                <w:lang w:val="uk-UA"/>
              </w:rPr>
            </w:pPr>
            <w:r w:rsidRPr="000E586C">
              <w:rPr>
                <w:rFonts w:ascii="Arial" w:hAnsi="Arial" w:cs="Arial"/>
                <w:color w:val="000000"/>
                <w:sz w:val="20"/>
                <w:szCs w:val="20"/>
                <w:lang w:val="uk-UA"/>
              </w:rPr>
              <w:t>Готівка</w:t>
            </w:r>
          </w:p>
        </w:tc>
        <w:tc>
          <w:tcPr>
            <w:tcW w:w="1701" w:type="dxa"/>
            <w:shd w:val="clear" w:color="auto" w:fill="auto"/>
            <w:vAlign w:val="center"/>
          </w:tcPr>
          <w:p w14:paraId="082B10A2" w14:textId="670E0464" w:rsidR="008D17C6" w:rsidRPr="000E586C" w:rsidRDefault="008D17C6" w:rsidP="008D17C6">
            <w:pPr>
              <w:jc w:val="right"/>
              <w:rPr>
                <w:rFonts w:ascii="Arial" w:hAnsi="Arial" w:cs="Arial"/>
                <w:color w:val="000000"/>
                <w:sz w:val="20"/>
                <w:szCs w:val="20"/>
                <w:lang w:val="uk-UA"/>
              </w:rPr>
            </w:pPr>
            <w:r w:rsidRPr="000E586C">
              <w:rPr>
                <w:rFonts w:ascii="Arial" w:hAnsi="Arial" w:cs="Arial"/>
                <w:color w:val="000000"/>
                <w:sz w:val="20"/>
                <w:szCs w:val="20"/>
                <w:lang w:val="uk-UA"/>
              </w:rPr>
              <w:t>-</w:t>
            </w:r>
          </w:p>
        </w:tc>
        <w:tc>
          <w:tcPr>
            <w:tcW w:w="283" w:type="dxa"/>
            <w:shd w:val="clear" w:color="auto" w:fill="auto"/>
            <w:vAlign w:val="bottom"/>
          </w:tcPr>
          <w:p w14:paraId="7729CB39" w14:textId="77777777" w:rsidR="008D17C6" w:rsidRPr="000E586C" w:rsidRDefault="008D17C6" w:rsidP="008D17C6">
            <w:pPr>
              <w:pStyle w:val="ae"/>
              <w:tabs>
                <w:tab w:val="left" w:pos="481"/>
              </w:tabs>
              <w:spacing w:after="0" w:line="240" w:lineRule="auto"/>
              <w:ind w:left="0" w:right="12"/>
              <w:jc w:val="right"/>
              <w:rPr>
                <w:rFonts w:ascii="Arial" w:hAnsi="Arial" w:cs="Arial"/>
                <w:b w:val="0"/>
                <w:i w:val="0"/>
                <w:sz w:val="20"/>
                <w:szCs w:val="20"/>
                <w:lang w:val="uk-UA"/>
              </w:rPr>
            </w:pPr>
          </w:p>
        </w:tc>
        <w:tc>
          <w:tcPr>
            <w:tcW w:w="1701" w:type="dxa"/>
            <w:shd w:val="clear" w:color="auto" w:fill="auto"/>
            <w:vAlign w:val="bottom"/>
          </w:tcPr>
          <w:p w14:paraId="196648A3" w14:textId="1E1ED43B" w:rsidR="008D17C6" w:rsidRPr="000E586C" w:rsidRDefault="008D17C6" w:rsidP="008D17C6">
            <w:pPr>
              <w:jc w:val="right"/>
              <w:rPr>
                <w:rFonts w:ascii="Arial" w:hAnsi="Arial" w:cs="Arial"/>
                <w:sz w:val="20"/>
                <w:szCs w:val="20"/>
                <w:lang w:val="uk-UA"/>
              </w:rPr>
            </w:pPr>
            <w:r w:rsidRPr="000E586C">
              <w:rPr>
                <w:rFonts w:ascii="Arial" w:hAnsi="Arial" w:cs="Arial"/>
                <w:sz w:val="20"/>
                <w:szCs w:val="20"/>
                <w:lang w:val="uk-UA"/>
              </w:rPr>
              <w:t>1</w:t>
            </w:r>
          </w:p>
        </w:tc>
      </w:tr>
      <w:tr w:rsidR="008D17C6" w:rsidRPr="000E586C" w14:paraId="5224BAC3" w14:textId="77777777" w:rsidTr="0058037C">
        <w:trPr>
          <w:trHeight w:val="227"/>
        </w:trPr>
        <w:tc>
          <w:tcPr>
            <w:tcW w:w="5954" w:type="dxa"/>
            <w:shd w:val="clear" w:color="auto" w:fill="auto"/>
            <w:vAlign w:val="bottom"/>
          </w:tcPr>
          <w:p w14:paraId="3ECE7EE1" w14:textId="77777777" w:rsidR="008D17C6" w:rsidRPr="000E586C" w:rsidRDefault="008D17C6" w:rsidP="008D17C6">
            <w:pPr>
              <w:ind w:left="48"/>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Разом</w:t>
            </w:r>
          </w:p>
        </w:tc>
        <w:tc>
          <w:tcPr>
            <w:tcW w:w="1701" w:type="dxa"/>
            <w:tcBorders>
              <w:top w:val="single" w:sz="6" w:space="0" w:color="auto"/>
              <w:bottom w:val="single" w:sz="4" w:space="0" w:color="auto"/>
            </w:tcBorders>
            <w:shd w:val="clear" w:color="auto" w:fill="auto"/>
            <w:vAlign w:val="center"/>
          </w:tcPr>
          <w:p w14:paraId="12E64945" w14:textId="5938F3A1" w:rsidR="008D17C6" w:rsidRPr="000E586C" w:rsidRDefault="008D17C6" w:rsidP="008D17C6">
            <w:pPr>
              <w:ind w:right="12"/>
              <w:jc w:val="right"/>
              <w:rPr>
                <w:rFonts w:ascii="Arial" w:hAnsi="Arial" w:cs="Arial"/>
                <w:b/>
                <w:bCs/>
                <w:sz w:val="20"/>
                <w:szCs w:val="20"/>
                <w:lang w:val="uk-UA"/>
              </w:rPr>
            </w:pPr>
            <w:r w:rsidRPr="000E586C">
              <w:rPr>
                <w:rFonts w:ascii="Arial" w:hAnsi="Arial" w:cs="Arial"/>
                <w:b/>
                <w:bCs/>
                <w:color w:val="000000"/>
                <w:sz w:val="20"/>
                <w:szCs w:val="20"/>
                <w:lang w:val="uk-UA"/>
              </w:rPr>
              <w:t>27 055</w:t>
            </w:r>
          </w:p>
        </w:tc>
        <w:tc>
          <w:tcPr>
            <w:tcW w:w="283" w:type="dxa"/>
            <w:shd w:val="clear" w:color="auto" w:fill="auto"/>
            <w:vAlign w:val="bottom"/>
          </w:tcPr>
          <w:p w14:paraId="27959324" w14:textId="77777777" w:rsidR="008D17C6" w:rsidRPr="000E586C" w:rsidRDefault="008D17C6" w:rsidP="008D17C6">
            <w:pPr>
              <w:ind w:right="12"/>
              <w:jc w:val="right"/>
              <w:rPr>
                <w:rFonts w:ascii="Arial" w:hAnsi="Arial" w:cs="Arial"/>
                <w:b/>
                <w:bCs/>
                <w:sz w:val="20"/>
                <w:szCs w:val="20"/>
                <w:lang w:val="uk-UA"/>
              </w:rPr>
            </w:pPr>
          </w:p>
        </w:tc>
        <w:tc>
          <w:tcPr>
            <w:tcW w:w="1701" w:type="dxa"/>
            <w:tcBorders>
              <w:top w:val="single" w:sz="6" w:space="0" w:color="auto"/>
              <w:bottom w:val="single" w:sz="4" w:space="0" w:color="auto"/>
            </w:tcBorders>
            <w:shd w:val="clear" w:color="auto" w:fill="auto"/>
            <w:vAlign w:val="bottom"/>
          </w:tcPr>
          <w:p w14:paraId="303A92F6" w14:textId="3A6524BD" w:rsidR="008D17C6" w:rsidRPr="000E586C" w:rsidRDefault="008D17C6" w:rsidP="008D17C6">
            <w:pPr>
              <w:ind w:right="12"/>
              <w:jc w:val="right"/>
              <w:rPr>
                <w:rFonts w:ascii="Arial" w:hAnsi="Arial" w:cs="Arial"/>
                <w:b/>
                <w:bCs/>
                <w:sz w:val="20"/>
                <w:szCs w:val="20"/>
                <w:lang w:val="uk-UA"/>
              </w:rPr>
            </w:pPr>
            <w:r w:rsidRPr="000E586C">
              <w:rPr>
                <w:rFonts w:ascii="Arial" w:hAnsi="Arial" w:cs="Arial"/>
                <w:b/>
                <w:bCs/>
                <w:sz w:val="20"/>
                <w:szCs w:val="20"/>
                <w:lang w:val="uk-UA"/>
              </w:rPr>
              <w:t>35 236</w:t>
            </w:r>
          </w:p>
        </w:tc>
      </w:tr>
    </w:tbl>
    <w:p w14:paraId="661DAB0C" w14:textId="77777777" w:rsidR="00860076" w:rsidRPr="000E586C" w:rsidRDefault="00860076" w:rsidP="002E6F13">
      <w:pPr>
        <w:autoSpaceDE w:val="0"/>
        <w:autoSpaceDN w:val="0"/>
        <w:adjustRightInd w:val="0"/>
        <w:jc w:val="both"/>
        <w:rPr>
          <w:rFonts w:ascii="Arial" w:hAnsi="Arial" w:cs="Arial"/>
          <w:sz w:val="20"/>
          <w:szCs w:val="20"/>
          <w:highlight w:val="green"/>
          <w:lang w:val="uk-UA"/>
        </w:rPr>
      </w:pPr>
    </w:p>
    <w:p w14:paraId="792A043B" w14:textId="755CC88B" w:rsidR="0015168F" w:rsidRPr="000E586C" w:rsidRDefault="0015168F" w:rsidP="002E6F13">
      <w:pPr>
        <w:autoSpaceDE w:val="0"/>
        <w:autoSpaceDN w:val="0"/>
        <w:adjustRightInd w:val="0"/>
        <w:spacing w:before="60" w:after="60"/>
        <w:jc w:val="both"/>
        <w:rPr>
          <w:rFonts w:ascii="Arial" w:hAnsi="Arial" w:cs="Arial"/>
          <w:sz w:val="20"/>
          <w:szCs w:val="20"/>
          <w:lang w:val="uk-UA"/>
        </w:rPr>
      </w:pPr>
      <w:r w:rsidRPr="000E586C">
        <w:rPr>
          <w:rFonts w:ascii="Arial" w:hAnsi="Arial" w:cs="Arial"/>
          <w:sz w:val="20"/>
          <w:szCs w:val="20"/>
          <w:lang w:val="uk-UA"/>
        </w:rPr>
        <w:t xml:space="preserve">Станом на 31 грудня </w:t>
      </w:r>
      <w:r w:rsidR="00C13CAD" w:rsidRPr="000E586C">
        <w:rPr>
          <w:rFonts w:ascii="Arial" w:hAnsi="Arial" w:cs="Arial"/>
          <w:sz w:val="20"/>
          <w:szCs w:val="20"/>
          <w:lang w:val="uk-UA"/>
        </w:rPr>
        <w:t>202</w:t>
      </w:r>
      <w:r w:rsidR="003E1613"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91207C" w:rsidRPr="000E586C">
        <w:rPr>
          <w:rFonts w:ascii="Arial" w:hAnsi="Arial" w:cs="Arial"/>
          <w:sz w:val="20"/>
          <w:szCs w:val="20"/>
          <w:lang w:val="uk-UA"/>
        </w:rPr>
        <w:t>2</w:t>
      </w:r>
      <w:r w:rsidR="003E1613" w:rsidRPr="000E586C">
        <w:rPr>
          <w:rFonts w:ascii="Arial" w:hAnsi="Arial" w:cs="Arial"/>
          <w:sz w:val="20"/>
          <w:szCs w:val="20"/>
          <w:lang w:val="uk-UA"/>
        </w:rPr>
        <w:t>2</w:t>
      </w:r>
      <w:r w:rsidRPr="000E586C">
        <w:rPr>
          <w:rFonts w:ascii="Arial" w:hAnsi="Arial" w:cs="Arial"/>
          <w:sz w:val="20"/>
          <w:szCs w:val="20"/>
          <w:lang w:val="uk-UA"/>
        </w:rPr>
        <w:t xml:space="preserve"> років Гроші та їх еквіваленти (рядок 1165 Балансу) по валютам були представлені таким чином:</w:t>
      </w:r>
    </w:p>
    <w:tbl>
      <w:tblPr>
        <w:tblW w:w="9639" w:type="dxa"/>
        <w:tblLayout w:type="fixed"/>
        <w:tblLook w:val="0000" w:firstRow="0" w:lastRow="0" w:firstColumn="0" w:lastColumn="0" w:noHBand="0" w:noVBand="0"/>
      </w:tblPr>
      <w:tblGrid>
        <w:gridCol w:w="5954"/>
        <w:gridCol w:w="1701"/>
        <w:gridCol w:w="283"/>
        <w:gridCol w:w="1701"/>
      </w:tblGrid>
      <w:tr w:rsidR="0015168F" w:rsidRPr="000E586C" w14:paraId="0F79993B" w14:textId="77777777" w:rsidTr="00095197">
        <w:trPr>
          <w:trHeight w:val="227"/>
        </w:trPr>
        <w:tc>
          <w:tcPr>
            <w:tcW w:w="5954" w:type="dxa"/>
            <w:shd w:val="clear" w:color="auto" w:fill="auto"/>
            <w:vAlign w:val="bottom"/>
          </w:tcPr>
          <w:p w14:paraId="5BF1451E" w14:textId="77777777" w:rsidR="0015168F" w:rsidRPr="000E586C" w:rsidRDefault="0015168F" w:rsidP="002E6F13">
            <w:pPr>
              <w:ind w:left="175"/>
              <w:rPr>
                <w:rFonts w:ascii="Arial" w:hAnsi="Arial" w:cs="Arial"/>
                <w:color w:val="000000"/>
                <w:spacing w:val="2"/>
                <w:sz w:val="20"/>
                <w:szCs w:val="20"/>
                <w:lang w:val="uk-UA"/>
              </w:rPr>
            </w:pPr>
          </w:p>
        </w:tc>
        <w:tc>
          <w:tcPr>
            <w:tcW w:w="1701" w:type="dxa"/>
            <w:tcBorders>
              <w:bottom w:val="single" w:sz="6" w:space="0" w:color="auto"/>
            </w:tcBorders>
            <w:vAlign w:val="bottom"/>
          </w:tcPr>
          <w:p w14:paraId="51F56923" w14:textId="77777777" w:rsidR="0015168F" w:rsidRPr="000E586C" w:rsidRDefault="0015168F" w:rsidP="002E6F13">
            <w:pPr>
              <w:jc w:val="right"/>
              <w:rPr>
                <w:rFonts w:ascii="Arial" w:hAnsi="Arial" w:cs="Arial"/>
                <w:b/>
                <w:sz w:val="20"/>
                <w:szCs w:val="20"/>
                <w:lang w:val="uk-UA"/>
              </w:rPr>
            </w:pPr>
            <w:r w:rsidRPr="000E586C">
              <w:rPr>
                <w:rFonts w:ascii="Arial" w:hAnsi="Arial" w:cs="Arial"/>
                <w:b/>
                <w:sz w:val="20"/>
                <w:szCs w:val="20"/>
                <w:lang w:val="uk-UA"/>
              </w:rPr>
              <w:t>На 31 грудня</w:t>
            </w:r>
          </w:p>
          <w:p w14:paraId="4ECF4A5E" w14:textId="58BB9DDC" w:rsidR="0015168F" w:rsidRPr="000E586C" w:rsidRDefault="0055535A" w:rsidP="002E6F13">
            <w:pPr>
              <w:jc w:val="right"/>
              <w:rPr>
                <w:rFonts w:ascii="Arial" w:hAnsi="Arial" w:cs="Arial"/>
                <w:b/>
                <w:sz w:val="20"/>
                <w:szCs w:val="20"/>
                <w:lang w:val="uk-UA"/>
              </w:rPr>
            </w:pPr>
            <w:r w:rsidRPr="000E586C">
              <w:rPr>
                <w:rFonts w:ascii="Arial" w:hAnsi="Arial" w:cs="Arial"/>
                <w:b/>
                <w:sz w:val="20"/>
                <w:szCs w:val="20"/>
                <w:lang w:val="uk-UA"/>
              </w:rPr>
              <w:t>20</w:t>
            </w:r>
            <w:r w:rsidR="001D37FC" w:rsidRPr="000E586C">
              <w:rPr>
                <w:rFonts w:ascii="Arial" w:hAnsi="Arial" w:cs="Arial"/>
                <w:b/>
                <w:sz w:val="20"/>
                <w:szCs w:val="20"/>
                <w:lang w:val="uk-UA"/>
              </w:rPr>
              <w:t>2</w:t>
            </w:r>
            <w:r w:rsidR="003E1613" w:rsidRPr="000E586C">
              <w:rPr>
                <w:rFonts w:ascii="Arial" w:hAnsi="Arial" w:cs="Arial"/>
                <w:b/>
                <w:sz w:val="20"/>
                <w:szCs w:val="20"/>
                <w:lang w:val="uk-UA"/>
              </w:rPr>
              <w:t>3</w:t>
            </w:r>
            <w:r w:rsidR="0015168F" w:rsidRPr="000E586C">
              <w:rPr>
                <w:rFonts w:ascii="Arial" w:hAnsi="Arial" w:cs="Arial"/>
                <w:b/>
                <w:sz w:val="20"/>
                <w:szCs w:val="20"/>
                <w:lang w:val="uk-UA"/>
              </w:rPr>
              <w:t xml:space="preserve"> року</w:t>
            </w:r>
          </w:p>
        </w:tc>
        <w:tc>
          <w:tcPr>
            <w:tcW w:w="283" w:type="dxa"/>
            <w:vAlign w:val="bottom"/>
          </w:tcPr>
          <w:p w14:paraId="0164CC26" w14:textId="77777777" w:rsidR="0015168F" w:rsidRPr="000E586C" w:rsidRDefault="0015168F" w:rsidP="002E6F13">
            <w:pPr>
              <w:jc w:val="right"/>
              <w:rPr>
                <w:rFonts w:ascii="Arial" w:hAnsi="Arial" w:cs="Arial"/>
                <w:b/>
                <w:sz w:val="20"/>
                <w:szCs w:val="20"/>
                <w:lang w:val="uk-UA"/>
              </w:rPr>
            </w:pPr>
          </w:p>
        </w:tc>
        <w:tc>
          <w:tcPr>
            <w:tcW w:w="1701" w:type="dxa"/>
            <w:tcBorders>
              <w:bottom w:val="single" w:sz="6" w:space="0" w:color="auto"/>
            </w:tcBorders>
            <w:shd w:val="clear" w:color="auto" w:fill="auto"/>
            <w:vAlign w:val="bottom"/>
          </w:tcPr>
          <w:p w14:paraId="12F872AC" w14:textId="77777777" w:rsidR="00095197" w:rsidRPr="000E586C" w:rsidRDefault="00095197" w:rsidP="002E6F13">
            <w:pPr>
              <w:jc w:val="right"/>
              <w:rPr>
                <w:rFonts w:ascii="Arial" w:hAnsi="Arial" w:cs="Arial"/>
                <w:b/>
                <w:sz w:val="20"/>
                <w:szCs w:val="20"/>
                <w:lang w:val="uk-UA"/>
              </w:rPr>
            </w:pPr>
            <w:r w:rsidRPr="000E586C">
              <w:rPr>
                <w:rFonts w:ascii="Arial" w:hAnsi="Arial" w:cs="Arial"/>
                <w:b/>
                <w:sz w:val="20"/>
                <w:szCs w:val="20"/>
                <w:lang w:val="uk-UA"/>
              </w:rPr>
              <w:t>На 31 грудня</w:t>
            </w:r>
          </w:p>
          <w:p w14:paraId="6053F20C" w14:textId="1DDA042B" w:rsidR="0015168F" w:rsidRPr="000E586C" w:rsidRDefault="00C13CAD" w:rsidP="002E6F13">
            <w:pPr>
              <w:jc w:val="right"/>
              <w:rPr>
                <w:rFonts w:ascii="Arial" w:hAnsi="Arial" w:cs="Arial"/>
                <w:b/>
                <w:sz w:val="20"/>
                <w:szCs w:val="20"/>
                <w:lang w:val="uk-UA"/>
              </w:rPr>
            </w:pPr>
            <w:r w:rsidRPr="000E586C">
              <w:rPr>
                <w:rFonts w:ascii="Arial" w:hAnsi="Arial" w:cs="Arial"/>
                <w:b/>
                <w:sz w:val="20"/>
                <w:szCs w:val="20"/>
                <w:lang w:val="uk-UA"/>
              </w:rPr>
              <w:t>20</w:t>
            </w:r>
            <w:r w:rsidR="0091207C" w:rsidRPr="000E586C">
              <w:rPr>
                <w:rFonts w:ascii="Arial" w:hAnsi="Arial" w:cs="Arial"/>
                <w:b/>
                <w:sz w:val="20"/>
                <w:szCs w:val="20"/>
                <w:lang w:val="uk-UA"/>
              </w:rPr>
              <w:t>2</w:t>
            </w:r>
            <w:r w:rsidR="003E1613" w:rsidRPr="000E586C">
              <w:rPr>
                <w:rFonts w:ascii="Arial" w:hAnsi="Arial" w:cs="Arial"/>
                <w:b/>
                <w:sz w:val="20"/>
                <w:szCs w:val="20"/>
                <w:lang w:val="uk-UA"/>
              </w:rPr>
              <w:t>2</w:t>
            </w:r>
            <w:r w:rsidR="00095197" w:rsidRPr="000E586C">
              <w:rPr>
                <w:rFonts w:ascii="Arial" w:hAnsi="Arial" w:cs="Arial"/>
                <w:b/>
                <w:sz w:val="20"/>
                <w:szCs w:val="20"/>
                <w:lang w:val="uk-UA"/>
              </w:rPr>
              <w:t xml:space="preserve"> року</w:t>
            </w:r>
          </w:p>
        </w:tc>
      </w:tr>
      <w:tr w:rsidR="00A55958" w:rsidRPr="000E586C" w14:paraId="30D9C80A" w14:textId="77777777" w:rsidTr="00AB2056">
        <w:trPr>
          <w:trHeight w:val="227"/>
        </w:trPr>
        <w:tc>
          <w:tcPr>
            <w:tcW w:w="5954" w:type="dxa"/>
            <w:shd w:val="clear" w:color="auto" w:fill="auto"/>
            <w:vAlign w:val="bottom"/>
          </w:tcPr>
          <w:p w14:paraId="1F45C6B6" w14:textId="42E5A965" w:rsidR="00A55958" w:rsidRPr="000E586C" w:rsidRDefault="00A55958" w:rsidP="00A55958">
            <w:pPr>
              <w:rPr>
                <w:rFonts w:ascii="Arial" w:hAnsi="Arial" w:cs="Arial"/>
                <w:color w:val="000000"/>
                <w:spacing w:val="2"/>
                <w:sz w:val="20"/>
                <w:szCs w:val="20"/>
                <w:lang w:val="uk-UA"/>
              </w:rPr>
            </w:pPr>
            <w:r w:rsidRPr="000E586C">
              <w:rPr>
                <w:rFonts w:ascii="Arial" w:hAnsi="Arial" w:cs="Arial"/>
                <w:color w:val="000000"/>
                <w:spacing w:val="2"/>
                <w:sz w:val="20"/>
                <w:szCs w:val="20"/>
                <w:lang w:val="uk-UA"/>
              </w:rPr>
              <w:t>Гривна</w:t>
            </w:r>
          </w:p>
        </w:tc>
        <w:tc>
          <w:tcPr>
            <w:tcW w:w="1701" w:type="dxa"/>
            <w:vAlign w:val="center"/>
          </w:tcPr>
          <w:p w14:paraId="52E4E412" w14:textId="4D95587C" w:rsidR="00A55958" w:rsidRPr="000E586C" w:rsidRDefault="00A55958" w:rsidP="00A55958">
            <w:pPr>
              <w:jc w:val="right"/>
              <w:rPr>
                <w:rFonts w:ascii="Arial" w:hAnsi="Arial" w:cs="Arial"/>
                <w:bCs/>
                <w:sz w:val="20"/>
                <w:szCs w:val="20"/>
                <w:lang w:val="uk-UA"/>
              </w:rPr>
            </w:pPr>
            <w:r w:rsidRPr="000E586C">
              <w:rPr>
                <w:rFonts w:ascii="Arial" w:hAnsi="Arial" w:cs="Arial"/>
                <w:color w:val="000000"/>
                <w:sz w:val="20"/>
                <w:szCs w:val="20"/>
                <w:lang w:val="uk-UA"/>
              </w:rPr>
              <w:t>16 612</w:t>
            </w:r>
          </w:p>
        </w:tc>
        <w:tc>
          <w:tcPr>
            <w:tcW w:w="283" w:type="dxa"/>
            <w:vAlign w:val="bottom"/>
          </w:tcPr>
          <w:p w14:paraId="320E69F8" w14:textId="77777777" w:rsidR="00A55958" w:rsidRPr="000E586C" w:rsidRDefault="00A55958" w:rsidP="00A55958">
            <w:pPr>
              <w:jc w:val="right"/>
              <w:rPr>
                <w:rFonts w:ascii="Arial" w:hAnsi="Arial" w:cs="Arial"/>
                <w:bCs/>
                <w:sz w:val="20"/>
                <w:szCs w:val="20"/>
                <w:lang w:val="uk-UA"/>
              </w:rPr>
            </w:pPr>
          </w:p>
        </w:tc>
        <w:tc>
          <w:tcPr>
            <w:tcW w:w="1701" w:type="dxa"/>
            <w:shd w:val="clear" w:color="auto" w:fill="auto"/>
            <w:vAlign w:val="bottom"/>
          </w:tcPr>
          <w:p w14:paraId="6E042A5B" w14:textId="68BE845A" w:rsidR="00A55958" w:rsidRPr="000E586C" w:rsidRDefault="00A55958" w:rsidP="00A55958">
            <w:pPr>
              <w:jc w:val="right"/>
              <w:rPr>
                <w:rFonts w:ascii="Arial" w:hAnsi="Arial" w:cs="Arial"/>
                <w:bCs/>
                <w:sz w:val="20"/>
                <w:szCs w:val="20"/>
                <w:lang w:val="uk-UA"/>
              </w:rPr>
            </w:pPr>
            <w:r w:rsidRPr="000E586C">
              <w:rPr>
                <w:rFonts w:ascii="Arial" w:hAnsi="Arial" w:cs="Arial"/>
                <w:bCs/>
                <w:sz w:val="20"/>
                <w:szCs w:val="20"/>
                <w:lang w:val="uk-UA"/>
              </w:rPr>
              <w:t>13 958</w:t>
            </w:r>
          </w:p>
        </w:tc>
      </w:tr>
      <w:tr w:rsidR="00A55958" w:rsidRPr="000E586C" w14:paraId="57F62304" w14:textId="77777777" w:rsidTr="00AB2056">
        <w:trPr>
          <w:trHeight w:val="227"/>
        </w:trPr>
        <w:tc>
          <w:tcPr>
            <w:tcW w:w="5954" w:type="dxa"/>
            <w:shd w:val="clear" w:color="auto" w:fill="auto"/>
            <w:vAlign w:val="bottom"/>
          </w:tcPr>
          <w:p w14:paraId="7A07E71A" w14:textId="6C612FCA" w:rsidR="00A55958" w:rsidRPr="000E586C" w:rsidRDefault="00A55958" w:rsidP="00A55958">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Долар США</w:t>
            </w:r>
          </w:p>
        </w:tc>
        <w:tc>
          <w:tcPr>
            <w:tcW w:w="1701" w:type="dxa"/>
            <w:vAlign w:val="center"/>
          </w:tcPr>
          <w:p w14:paraId="1C39C2B7" w14:textId="75705DF7" w:rsidR="00A55958" w:rsidRPr="000E586C" w:rsidRDefault="00A55958" w:rsidP="00A55958">
            <w:pPr>
              <w:jc w:val="right"/>
              <w:rPr>
                <w:rFonts w:ascii="Arial" w:hAnsi="Arial" w:cs="Arial"/>
                <w:bCs/>
                <w:sz w:val="20"/>
                <w:szCs w:val="20"/>
                <w:lang w:val="uk-UA"/>
              </w:rPr>
            </w:pPr>
            <w:r w:rsidRPr="000E586C">
              <w:rPr>
                <w:rFonts w:ascii="Arial" w:hAnsi="Arial" w:cs="Arial"/>
                <w:color w:val="000000"/>
                <w:sz w:val="20"/>
                <w:szCs w:val="20"/>
                <w:lang w:val="uk-UA"/>
              </w:rPr>
              <w:t>36</w:t>
            </w:r>
          </w:p>
        </w:tc>
        <w:tc>
          <w:tcPr>
            <w:tcW w:w="283" w:type="dxa"/>
            <w:vAlign w:val="bottom"/>
          </w:tcPr>
          <w:p w14:paraId="6EEF9A1B" w14:textId="77777777" w:rsidR="00A55958" w:rsidRPr="000E586C" w:rsidRDefault="00A55958" w:rsidP="00A55958">
            <w:pPr>
              <w:jc w:val="right"/>
              <w:rPr>
                <w:rFonts w:ascii="Arial" w:hAnsi="Arial" w:cs="Arial"/>
                <w:b/>
                <w:sz w:val="20"/>
                <w:szCs w:val="20"/>
                <w:lang w:val="uk-UA"/>
              </w:rPr>
            </w:pPr>
          </w:p>
        </w:tc>
        <w:tc>
          <w:tcPr>
            <w:tcW w:w="1701" w:type="dxa"/>
            <w:shd w:val="clear" w:color="auto" w:fill="auto"/>
            <w:vAlign w:val="bottom"/>
          </w:tcPr>
          <w:p w14:paraId="78F7DD6A" w14:textId="435CB7EF" w:rsidR="00A55958" w:rsidRPr="000E586C" w:rsidRDefault="00A55958" w:rsidP="00A55958">
            <w:pPr>
              <w:jc w:val="right"/>
              <w:rPr>
                <w:rFonts w:ascii="Arial" w:hAnsi="Arial" w:cs="Arial"/>
                <w:bCs/>
                <w:sz w:val="20"/>
                <w:szCs w:val="20"/>
                <w:lang w:val="uk-UA"/>
              </w:rPr>
            </w:pPr>
            <w:r w:rsidRPr="000E586C">
              <w:rPr>
                <w:rFonts w:ascii="Arial" w:hAnsi="Arial" w:cs="Arial"/>
                <w:bCs/>
                <w:sz w:val="20"/>
                <w:szCs w:val="20"/>
                <w:lang w:val="uk-UA"/>
              </w:rPr>
              <w:t>3 378</w:t>
            </w:r>
          </w:p>
        </w:tc>
      </w:tr>
      <w:tr w:rsidR="00A55958" w:rsidRPr="000E586C" w14:paraId="3EDB4122" w14:textId="77777777" w:rsidTr="00AB2056">
        <w:trPr>
          <w:trHeight w:val="227"/>
        </w:trPr>
        <w:tc>
          <w:tcPr>
            <w:tcW w:w="5954" w:type="dxa"/>
            <w:shd w:val="clear" w:color="auto" w:fill="auto"/>
            <w:vAlign w:val="bottom"/>
          </w:tcPr>
          <w:p w14:paraId="6B005861" w14:textId="6ECA6E70" w:rsidR="00A55958" w:rsidRPr="000E586C" w:rsidRDefault="00A55958" w:rsidP="00A55958">
            <w:pPr>
              <w:rPr>
                <w:rFonts w:ascii="Arial" w:hAnsi="Arial" w:cs="Arial"/>
                <w:color w:val="000000"/>
                <w:spacing w:val="2"/>
                <w:sz w:val="20"/>
                <w:szCs w:val="20"/>
                <w:lang w:val="uk-UA"/>
              </w:rPr>
            </w:pPr>
            <w:r w:rsidRPr="000E586C">
              <w:rPr>
                <w:rFonts w:ascii="Arial" w:eastAsia="MS Mincho" w:hAnsi="Arial" w:cs="Arial"/>
                <w:bCs/>
                <w:sz w:val="20"/>
                <w:szCs w:val="20"/>
                <w:lang w:val="uk-UA" w:eastAsia="ja-JP"/>
              </w:rPr>
              <w:t>Євро</w:t>
            </w:r>
          </w:p>
        </w:tc>
        <w:tc>
          <w:tcPr>
            <w:tcW w:w="1701" w:type="dxa"/>
            <w:vAlign w:val="center"/>
          </w:tcPr>
          <w:p w14:paraId="074B6040" w14:textId="72D1D386" w:rsidR="00A55958" w:rsidRPr="000E586C" w:rsidRDefault="00A55958" w:rsidP="00A55958">
            <w:pPr>
              <w:ind w:right="12"/>
              <w:jc w:val="right"/>
              <w:rPr>
                <w:rFonts w:ascii="Arial" w:hAnsi="Arial" w:cs="Arial"/>
                <w:bCs/>
                <w:sz w:val="20"/>
                <w:szCs w:val="20"/>
                <w:lang w:val="uk-UA"/>
              </w:rPr>
            </w:pPr>
            <w:r w:rsidRPr="000E586C">
              <w:rPr>
                <w:rFonts w:ascii="Arial" w:hAnsi="Arial" w:cs="Arial"/>
                <w:color w:val="000000"/>
                <w:sz w:val="20"/>
                <w:szCs w:val="20"/>
                <w:lang w:val="uk-UA"/>
              </w:rPr>
              <w:t>10 407</w:t>
            </w:r>
          </w:p>
        </w:tc>
        <w:tc>
          <w:tcPr>
            <w:tcW w:w="283" w:type="dxa"/>
            <w:vAlign w:val="bottom"/>
          </w:tcPr>
          <w:p w14:paraId="71B83703" w14:textId="77777777" w:rsidR="00A55958" w:rsidRPr="000E586C" w:rsidRDefault="00A55958" w:rsidP="00A55958">
            <w:pPr>
              <w:ind w:right="12"/>
              <w:jc w:val="right"/>
              <w:rPr>
                <w:rFonts w:ascii="Arial" w:hAnsi="Arial" w:cs="Arial"/>
                <w:bCs/>
                <w:sz w:val="20"/>
                <w:szCs w:val="20"/>
                <w:lang w:val="uk-UA"/>
              </w:rPr>
            </w:pPr>
          </w:p>
        </w:tc>
        <w:tc>
          <w:tcPr>
            <w:tcW w:w="1701" w:type="dxa"/>
            <w:shd w:val="clear" w:color="auto" w:fill="auto"/>
            <w:vAlign w:val="bottom"/>
          </w:tcPr>
          <w:p w14:paraId="43235E08" w14:textId="1478421F" w:rsidR="00A55958" w:rsidRPr="000E586C" w:rsidRDefault="00A55958" w:rsidP="00A55958">
            <w:pPr>
              <w:ind w:right="12"/>
              <w:jc w:val="right"/>
              <w:rPr>
                <w:rFonts w:ascii="Arial" w:hAnsi="Arial" w:cs="Arial"/>
                <w:bCs/>
                <w:sz w:val="20"/>
                <w:szCs w:val="20"/>
                <w:lang w:val="uk-UA"/>
              </w:rPr>
            </w:pPr>
            <w:r w:rsidRPr="000E586C">
              <w:rPr>
                <w:rFonts w:ascii="Arial" w:hAnsi="Arial" w:cs="Arial"/>
                <w:bCs/>
                <w:sz w:val="20"/>
                <w:szCs w:val="20"/>
                <w:lang w:val="uk-UA"/>
              </w:rPr>
              <w:t>17 900</w:t>
            </w:r>
          </w:p>
        </w:tc>
      </w:tr>
      <w:tr w:rsidR="00A55958" w:rsidRPr="000E586C" w14:paraId="4D555171" w14:textId="77777777" w:rsidTr="00AB2056">
        <w:trPr>
          <w:trHeight w:val="227"/>
        </w:trPr>
        <w:tc>
          <w:tcPr>
            <w:tcW w:w="5954" w:type="dxa"/>
            <w:shd w:val="clear" w:color="auto" w:fill="auto"/>
            <w:vAlign w:val="bottom"/>
          </w:tcPr>
          <w:p w14:paraId="5C96C417" w14:textId="36C8277C" w:rsidR="00A55958" w:rsidRPr="000E586C" w:rsidRDefault="00A55958" w:rsidP="00A55958">
            <w:pPr>
              <w:rPr>
                <w:rFonts w:ascii="Arial" w:eastAsia="MS Mincho" w:hAnsi="Arial" w:cs="Arial"/>
                <w:b/>
                <w:bCs/>
                <w:sz w:val="20"/>
                <w:szCs w:val="20"/>
                <w:lang w:val="uk-UA" w:eastAsia="ja-JP"/>
              </w:rPr>
            </w:pPr>
            <w:r w:rsidRPr="000E586C">
              <w:rPr>
                <w:rFonts w:ascii="Arial" w:eastAsia="MS Mincho" w:hAnsi="Arial" w:cs="Arial"/>
                <w:b/>
                <w:bCs/>
                <w:sz w:val="20"/>
                <w:szCs w:val="20"/>
                <w:lang w:val="uk-UA" w:eastAsia="ja-JP"/>
              </w:rPr>
              <w:t>Разом</w:t>
            </w:r>
          </w:p>
        </w:tc>
        <w:tc>
          <w:tcPr>
            <w:tcW w:w="1701" w:type="dxa"/>
            <w:tcBorders>
              <w:top w:val="single" w:sz="4" w:space="0" w:color="auto"/>
              <w:bottom w:val="single" w:sz="4" w:space="0" w:color="auto"/>
            </w:tcBorders>
            <w:vAlign w:val="center"/>
          </w:tcPr>
          <w:p w14:paraId="1EED81FF" w14:textId="0E395A9F" w:rsidR="00A55958" w:rsidRPr="000E586C" w:rsidRDefault="00A55958" w:rsidP="00A55958">
            <w:pPr>
              <w:ind w:right="12"/>
              <w:jc w:val="right"/>
              <w:rPr>
                <w:rFonts w:ascii="Arial" w:hAnsi="Arial" w:cs="Arial"/>
                <w:b/>
                <w:bCs/>
                <w:sz w:val="20"/>
                <w:szCs w:val="20"/>
                <w:lang w:val="uk-UA"/>
              </w:rPr>
            </w:pPr>
            <w:r w:rsidRPr="000E586C">
              <w:rPr>
                <w:rFonts w:ascii="Arial" w:hAnsi="Arial" w:cs="Arial"/>
                <w:b/>
                <w:bCs/>
                <w:color w:val="000000"/>
                <w:sz w:val="20"/>
                <w:szCs w:val="20"/>
                <w:lang w:val="uk-UA"/>
              </w:rPr>
              <w:t>27 055</w:t>
            </w:r>
          </w:p>
        </w:tc>
        <w:tc>
          <w:tcPr>
            <w:tcW w:w="283" w:type="dxa"/>
            <w:vAlign w:val="bottom"/>
          </w:tcPr>
          <w:p w14:paraId="18A0CCBC" w14:textId="77777777" w:rsidR="00A55958" w:rsidRPr="000E586C" w:rsidRDefault="00A55958" w:rsidP="00A55958">
            <w:pPr>
              <w:ind w:right="12"/>
              <w:jc w:val="right"/>
              <w:rPr>
                <w:rFonts w:ascii="Arial" w:hAnsi="Arial" w:cs="Arial"/>
                <w:b/>
                <w:bCs/>
                <w:sz w:val="20"/>
                <w:szCs w:val="20"/>
                <w:lang w:val="uk-UA"/>
              </w:rPr>
            </w:pPr>
          </w:p>
        </w:tc>
        <w:tc>
          <w:tcPr>
            <w:tcW w:w="1701" w:type="dxa"/>
            <w:tcBorders>
              <w:top w:val="single" w:sz="4" w:space="0" w:color="auto"/>
              <w:bottom w:val="single" w:sz="4" w:space="0" w:color="auto"/>
            </w:tcBorders>
            <w:shd w:val="clear" w:color="auto" w:fill="auto"/>
            <w:vAlign w:val="bottom"/>
          </w:tcPr>
          <w:p w14:paraId="6BDB0B81" w14:textId="20C7FF00" w:rsidR="00A55958" w:rsidRPr="000E586C" w:rsidRDefault="00A55958" w:rsidP="00A55958">
            <w:pPr>
              <w:ind w:right="12"/>
              <w:jc w:val="right"/>
              <w:rPr>
                <w:rFonts w:ascii="Arial" w:hAnsi="Arial" w:cs="Arial"/>
                <w:b/>
                <w:bCs/>
                <w:sz w:val="20"/>
                <w:szCs w:val="20"/>
                <w:lang w:val="uk-UA"/>
              </w:rPr>
            </w:pPr>
            <w:r w:rsidRPr="000E586C">
              <w:rPr>
                <w:rFonts w:ascii="Arial" w:hAnsi="Arial" w:cs="Arial"/>
                <w:b/>
                <w:bCs/>
                <w:sz w:val="20"/>
                <w:szCs w:val="20"/>
                <w:lang w:val="uk-UA"/>
              </w:rPr>
              <w:t>35 236</w:t>
            </w:r>
          </w:p>
        </w:tc>
      </w:tr>
    </w:tbl>
    <w:p w14:paraId="4465B215" w14:textId="77777777" w:rsidR="000F6032" w:rsidRPr="000E586C" w:rsidRDefault="000F6032" w:rsidP="002E6F13">
      <w:pPr>
        <w:autoSpaceDE w:val="0"/>
        <w:autoSpaceDN w:val="0"/>
        <w:adjustRightInd w:val="0"/>
        <w:rPr>
          <w:rFonts w:ascii="Arial" w:hAnsi="Arial" w:cs="Arial"/>
          <w:b/>
          <w:sz w:val="20"/>
          <w:szCs w:val="20"/>
          <w:lang w:val="uk-UA"/>
        </w:rPr>
      </w:pPr>
    </w:p>
    <w:p w14:paraId="3AB7FC5A" w14:textId="77777777" w:rsidR="00D76E28" w:rsidRPr="000E586C" w:rsidRDefault="00D76E28" w:rsidP="002E6F13">
      <w:pPr>
        <w:pStyle w:val="000Normal"/>
        <w:spacing w:before="0" w:after="0" w:line="240" w:lineRule="auto"/>
        <w:ind w:left="360"/>
        <w:jc w:val="left"/>
        <w:rPr>
          <w:rFonts w:ascii="Arial" w:hAnsi="Arial" w:cs="Arial"/>
          <w:b/>
          <w:sz w:val="20"/>
          <w:szCs w:val="20"/>
          <w:lang w:val="uk-UA"/>
        </w:rPr>
      </w:pPr>
    </w:p>
    <w:p w14:paraId="481948AB" w14:textId="3A813233" w:rsidR="0015168F" w:rsidRPr="000E586C" w:rsidRDefault="005F4CD8" w:rsidP="002E6F13">
      <w:pPr>
        <w:pStyle w:val="25"/>
        <w:ind w:left="0" w:firstLine="0"/>
        <w:rPr>
          <w:sz w:val="20"/>
          <w:szCs w:val="20"/>
        </w:rPr>
      </w:pPr>
      <w:bookmarkStart w:id="77" w:name="_Toc131470341"/>
      <w:r w:rsidRPr="000E586C">
        <w:rPr>
          <w:sz w:val="20"/>
          <w:szCs w:val="20"/>
        </w:rPr>
        <w:t>Інша поточна дебіторська заборгованість</w:t>
      </w:r>
      <w:bookmarkEnd w:id="77"/>
      <w:r w:rsidRPr="000E586C">
        <w:rPr>
          <w:sz w:val="20"/>
          <w:szCs w:val="20"/>
        </w:rPr>
        <w:t xml:space="preserve"> </w:t>
      </w:r>
    </w:p>
    <w:p w14:paraId="096F9257" w14:textId="77777777" w:rsidR="001535D5" w:rsidRPr="000E586C" w:rsidRDefault="001535D5" w:rsidP="001535D5">
      <w:pPr>
        <w:rPr>
          <w:lang w:val="uk-UA"/>
        </w:rPr>
      </w:pPr>
    </w:p>
    <w:bookmarkEnd w:id="71"/>
    <w:bookmarkEnd w:id="72"/>
    <w:bookmarkEnd w:id="73"/>
    <w:bookmarkEnd w:id="74"/>
    <w:p w14:paraId="25E026FC" w14:textId="521AF244" w:rsidR="001535D5" w:rsidRPr="000E586C" w:rsidRDefault="001535D5" w:rsidP="001535D5">
      <w:pPr>
        <w:jc w:val="both"/>
        <w:rPr>
          <w:rFonts w:ascii="Arial" w:hAnsi="Arial" w:cs="Arial"/>
          <w:sz w:val="20"/>
          <w:szCs w:val="20"/>
          <w:lang w:val="uk-UA"/>
        </w:rPr>
      </w:pPr>
      <w:r w:rsidRPr="000E586C">
        <w:rPr>
          <w:rFonts w:ascii="Arial" w:hAnsi="Arial" w:cs="Arial"/>
          <w:sz w:val="20"/>
          <w:szCs w:val="20"/>
          <w:lang w:val="uk-UA"/>
        </w:rPr>
        <w:t>Станом на 31 грудня 202</w:t>
      </w:r>
      <w:r w:rsidR="00B847C6" w:rsidRPr="000E586C">
        <w:rPr>
          <w:rFonts w:ascii="Arial" w:hAnsi="Arial" w:cs="Arial"/>
          <w:sz w:val="20"/>
          <w:szCs w:val="20"/>
          <w:lang w:val="uk-UA"/>
        </w:rPr>
        <w:t>3</w:t>
      </w:r>
      <w:r w:rsidRPr="000E586C">
        <w:rPr>
          <w:rFonts w:ascii="Arial" w:hAnsi="Arial" w:cs="Arial"/>
          <w:sz w:val="20"/>
          <w:szCs w:val="20"/>
          <w:lang w:val="uk-UA"/>
        </w:rPr>
        <w:t xml:space="preserve"> та 20</w:t>
      </w:r>
      <w:r w:rsidR="00B847C6" w:rsidRPr="000E586C">
        <w:rPr>
          <w:rFonts w:ascii="Arial" w:hAnsi="Arial" w:cs="Arial"/>
          <w:sz w:val="20"/>
          <w:szCs w:val="20"/>
          <w:lang w:val="uk-UA"/>
        </w:rPr>
        <w:t>22</w:t>
      </w:r>
      <w:r w:rsidRPr="000E586C">
        <w:rPr>
          <w:rFonts w:ascii="Arial" w:hAnsi="Arial" w:cs="Arial"/>
          <w:sz w:val="20"/>
          <w:szCs w:val="20"/>
          <w:lang w:val="uk-UA"/>
        </w:rPr>
        <w:t xml:space="preserve"> року Інша поточна дебіторська заборгованість (рядок 1155 Балансу) була представлена таким чином:</w:t>
      </w:r>
    </w:p>
    <w:tbl>
      <w:tblPr>
        <w:tblW w:w="9748" w:type="dxa"/>
        <w:tblLayout w:type="fixed"/>
        <w:tblLook w:val="0000" w:firstRow="0" w:lastRow="0" w:firstColumn="0" w:lastColumn="0" w:noHBand="0" w:noVBand="0"/>
      </w:tblPr>
      <w:tblGrid>
        <w:gridCol w:w="6022"/>
        <w:gridCol w:w="1720"/>
        <w:gridCol w:w="286"/>
        <w:gridCol w:w="1720"/>
      </w:tblGrid>
      <w:tr w:rsidR="001535D5" w:rsidRPr="000E586C" w14:paraId="3AA849FA" w14:textId="77777777" w:rsidTr="007F3C32">
        <w:trPr>
          <w:trHeight w:hRule="exact" w:val="544"/>
        </w:trPr>
        <w:tc>
          <w:tcPr>
            <w:tcW w:w="6022" w:type="dxa"/>
            <w:shd w:val="clear" w:color="auto" w:fill="auto"/>
            <w:vAlign w:val="bottom"/>
          </w:tcPr>
          <w:p w14:paraId="2344568F" w14:textId="77777777" w:rsidR="001535D5" w:rsidRPr="000E586C" w:rsidRDefault="001535D5" w:rsidP="00665442">
            <w:pPr>
              <w:ind w:left="175"/>
              <w:rPr>
                <w:rFonts w:ascii="Arial" w:hAnsi="Arial" w:cs="Arial"/>
                <w:color w:val="000000"/>
                <w:spacing w:val="2"/>
                <w:sz w:val="20"/>
                <w:szCs w:val="20"/>
                <w:lang w:val="uk-UA"/>
              </w:rPr>
            </w:pPr>
          </w:p>
        </w:tc>
        <w:tc>
          <w:tcPr>
            <w:tcW w:w="1720" w:type="dxa"/>
            <w:tcBorders>
              <w:bottom w:val="single" w:sz="6" w:space="0" w:color="auto"/>
            </w:tcBorders>
            <w:shd w:val="clear" w:color="auto" w:fill="auto"/>
            <w:vAlign w:val="bottom"/>
          </w:tcPr>
          <w:p w14:paraId="0FB96A98" w14:textId="77777777" w:rsidR="001535D5" w:rsidRPr="000E586C" w:rsidRDefault="001535D5"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573AF700" w14:textId="4C449EE9" w:rsidR="001535D5" w:rsidRPr="000E586C" w:rsidRDefault="001535D5" w:rsidP="00665442">
            <w:pPr>
              <w:jc w:val="right"/>
              <w:rPr>
                <w:rFonts w:ascii="Arial" w:hAnsi="Arial" w:cs="Arial"/>
                <w:b/>
                <w:sz w:val="20"/>
                <w:szCs w:val="20"/>
                <w:lang w:val="uk-UA"/>
              </w:rPr>
            </w:pPr>
            <w:r w:rsidRPr="000E586C">
              <w:rPr>
                <w:rFonts w:ascii="Arial" w:hAnsi="Arial" w:cs="Arial"/>
                <w:b/>
                <w:sz w:val="20"/>
                <w:szCs w:val="20"/>
                <w:lang w:val="uk-UA"/>
              </w:rPr>
              <w:t>202</w:t>
            </w:r>
            <w:r w:rsidR="00B847C6"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6" w:type="dxa"/>
            <w:shd w:val="clear" w:color="auto" w:fill="auto"/>
            <w:vAlign w:val="bottom"/>
          </w:tcPr>
          <w:p w14:paraId="0C22942B" w14:textId="77777777" w:rsidR="001535D5" w:rsidRPr="000E586C" w:rsidRDefault="001535D5" w:rsidP="00665442">
            <w:pPr>
              <w:jc w:val="right"/>
              <w:rPr>
                <w:rFonts w:ascii="Arial" w:hAnsi="Arial" w:cs="Arial"/>
                <w:b/>
                <w:sz w:val="20"/>
                <w:szCs w:val="20"/>
                <w:lang w:val="uk-UA"/>
              </w:rPr>
            </w:pPr>
          </w:p>
        </w:tc>
        <w:tc>
          <w:tcPr>
            <w:tcW w:w="1720" w:type="dxa"/>
            <w:tcBorders>
              <w:bottom w:val="single" w:sz="6" w:space="0" w:color="auto"/>
            </w:tcBorders>
            <w:shd w:val="clear" w:color="auto" w:fill="auto"/>
            <w:vAlign w:val="bottom"/>
          </w:tcPr>
          <w:p w14:paraId="259AEEF1" w14:textId="77777777" w:rsidR="001535D5" w:rsidRPr="000E586C" w:rsidRDefault="001535D5"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43CD6BAB" w14:textId="1972CFF5" w:rsidR="001535D5" w:rsidRPr="000E586C" w:rsidRDefault="001535D5" w:rsidP="00665442">
            <w:pPr>
              <w:jc w:val="right"/>
              <w:rPr>
                <w:rFonts w:ascii="Arial" w:hAnsi="Arial" w:cs="Arial"/>
                <w:b/>
                <w:sz w:val="20"/>
                <w:szCs w:val="20"/>
                <w:lang w:val="uk-UA"/>
              </w:rPr>
            </w:pPr>
            <w:r w:rsidRPr="000E586C">
              <w:rPr>
                <w:rFonts w:ascii="Arial" w:hAnsi="Arial" w:cs="Arial"/>
                <w:b/>
                <w:sz w:val="20"/>
                <w:szCs w:val="20"/>
                <w:lang w:val="uk-UA"/>
              </w:rPr>
              <w:t>20</w:t>
            </w:r>
            <w:r w:rsidR="00B847C6" w:rsidRPr="000E586C">
              <w:rPr>
                <w:rFonts w:ascii="Arial" w:hAnsi="Arial" w:cs="Arial"/>
                <w:b/>
                <w:sz w:val="20"/>
                <w:szCs w:val="20"/>
                <w:lang w:val="uk-UA"/>
              </w:rPr>
              <w:t>22</w:t>
            </w:r>
            <w:r w:rsidRPr="000E586C">
              <w:rPr>
                <w:rFonts w:ascii="Arial" w:hAnsi="Arial" w:cs="Arial"/>
                <w:b/>
                <w:sz w:val="20"/>
                <w:szCs w:val="20"/>
                <w:lang w:val="uk-UA"/>
              </w:rPr>
              <w:t xml:space="preserve"> року </w:t>
            </w:r>
          </w:p>
        </w:tc>
      </w:tr>
      <w:tr w:rsidR="00DB3179" w:rsidRPr="000E586C" w14:paraId="29DAB376" w14:textId="77777777" w:rsidTr="00337254">
        <w:trPr>
          <w:trHeight w:hRule="exact" w:val="250"/>
        </w:trPr>
        <w:tc>
          <w:tcPr>
            <w:tcW w:w="6022" w:type="dxa"/>
            <w:shd w:val="clear" w:color="auto" w:fill="auto"/>
          </w:tcPr>
          <w:p w14:paraId="652AC0E7" w14:textId="1A55D59F" w:rsidR="00DB3179" w:rsidRPr="000E586C" w:rsidRDefault="00DB3179" w:rsidP="00DB3179">
            <w:pPr>
              <w:rPr>
                <w:rFonts w:ascii="Arial" w:hAnsi="Arial" w:cs="Arial"/>
                <w:color w:val="000000"/>
                <w:sz w:val="20"/>
                <w:szCs w:val="20"/>
                <w:lang w:val="uk-UA"/>
              </w:rPr>
            </w:pPr>
            <w:r w:rsidRPr="000E586C">
              <w:rPr>
                <w:rFonts w:ascii="Arial" w:hAnsi="Arial" w:cs="Arial"/>
                <w:sz w:val="20"/>
                <w:szCs w:val="20"/>
                <w:lang w:val="uk-UA"/>
              </w:rPr>
              <w:t>Розрахунки з іншими дебіторами</w:t>
            </w:r>
          </w:p>
        </w:tc>
        <w:tc>
          <w:tcPr>
            <w:tcW w:w="1720" w:type="dxa"/>
            <w:shd w:val="clear" w:color="auto" w:fill="auto"/>
          </w:tcPr>
          <w:p w14:paraId="343749E4" w14:textId="3259E20D"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1 150 </w:t>
            </w:r>
          </w:p>
        </w:tc>
        <w:tc>
          <w:tcPr>
            <w:tcW w:w="286" w:type="dxa"/>
            <w:shd w:val="clear" w:color="auto" w:fill="auto"/>
          </w:tcPr>
          <w:p w14:paraId="481A7FDA" w14:textId="3D41E031" w:rsidR="00DB3179" w:rsidRPr="000E586C" w:rsidRDefault="00DB3179" w:rsidP="00DB3179">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2 499 </w:t>
            </w:r>
          </w:p>
        </w:tc>
        <w:tc>
          <w:tcPr>
            <w:tcW w:w="1720" w:type="dxa"/>
            <w:shd w:val="clear" w:color="auto" w:fill="auto"/>
          </w:tcPr>
          <w:p w14:paraId="3BA7A7BC" w14:textId="08755E04"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2 499 </w:t>
            </w:r>
          </w:p>
        </w:tc>
      </w:tr>
      <w:tr w:rsidR="00DB3179" w:rsidRPr="000E586C" w14:paraId="4413C082" w14:textId="77777777" w:rsidTr="00337254">
        <w:trPr>
          <w:trHeight w:hRule="exact" w:val="250"/>
        </w:trPr>
        <w:tc>
          <w:tcPr>
            <w:tcW w:w="6022" w:type="dxa"/>
            <w:shd w:val="clear" w:color="auto" w:fill="auto"/>
          </w:tcPr>
          <w:p w14:paraId="46237961" w14:textId="5E544C6E" w:rsidR="00DB3179" w:rsidRPr="000E586C" w:rsidRDefault="00DB3179" w:rsidP="00DB3179">
            <w:pPr>
              <w:rPr>
                <w:rFonts w:ascii="Arial" w:hAnsi="Arial" w:cs="Arial"/>
                <w:color w:val="000000"/>
                <w:sz w:val="20"/>
                <w:szCs w:val="20"/>
                <w:lang w:val="uk-UA"/>
              </w:rPr>
            </w:pPr>
            <w:r w:rsidRPr="000E586C">
              <w:rPr>
                <w:rFonts w:ascii="Arial" w:hAnsi="Arial" w:cs="Arial"/>
                <w:sz w:val="20"/>
                <w:szCs w:val="20"/>
                <w:lang w:val="uk-UA"/>
              </w:rPr>
              <w:t>Розрахунки з оплати за оренду землі</w:t>
            </w:r>
          </w:p>
        </w:tc>
        <w:tc>
          <w:tcPr>
            <w:tcW w:w="1720" w:type="dxa"/>
            <w:shd w:val="clear" w:color="auto" w:fill="auto"/>
          </w:tcPr>
          <w:p w14:paraId="59F44AF7" w14:textId="4DD9BB3B"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2 037 </w:t>
            </w:r>
          </w:p>
        </w:tc>
        <w:tc>
          <w:tcPr>
            <w:tcW w:w="286" w:type="dxa"/>
            <w:shd w:val="clear" w:color="auto" w:fill="auto"/>
          </w:tcPr>
          <w:p w14:paraId="0BECBF93" w14:textId="34F09B2E" w:rsidR="00DB3179" w:rsidRPr="000E586C" w:rsidRDefault="00DB3179" w:rsidP="00DB3179">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2 871 </w:t>
            </w:r>
          </w:p>
        </w:tc>
        <w:tc>
          <w:tcPr>
            <w:tcW w:w="1720" w:type="dxa"/>
            <w:shd w:val="clear" w:color="auto" w:fill="auto"/>
          </w:tcPr>
          <w:p w14:paraId="147E15B7" w14:textId="5618F7C7"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2 871 </w:t>
            </w:r>
          </w:p>
        </w:tc>
      </w:tr>
      <w:tr w:rsidR="00DB3179" w:rsidRPr="000E586C" w14:paraId="0E79F263" w14:textId="77777777" w:rsidTr="00337254">
        <w:trPr>
          <w:trHeight w:hRule="exact" w:val="250"/>
        </w:trPr>
        <w:tc>
          <w:tcPr>
            <w:tcW w:w="6022" w:type="dxa"/>
            <w:shd w:val="clear" w:color="auto" w:fill="auto"/>
          </w:tcPr>
          <w:p w14:paraId="44CD0974" w14:textId="4F781A3F" w:rsidR="00DB3179" w:rsidRPr="000E586C" w:rsidRDefault="00DB3179" w:rsidP="00DB3179">
            <w:pPr>
              <w:rPr>
                <w:rFonts w:ascii="Arial" w:hAnsi="Arial" w:cs="Arial"/>
                <w:color w:val="000000"/>
                <w:sz w:val="20"/>
                <w:szCs w:val="20"/>
                <w:lang w:val="uk-UA"/>
              </w:rPr>
            </w:pPr>
            <w:r w:rsidRPr="000E586C">
              <w:rPr>
                <w:rFonts w:ascii="Arial" w:hAnsi="Arial" w:cs="Arial"/>
                <w:sz w:val="20"/>
                <w:szCs w:val="20"/>
                <w:lang w:val="uk-UA"/>
              </w:rPr>
              <w:t>Розрахунки по іншим операціям</w:t>
            </w:r>
          </w:p>
        </w:tc>
        <w:tc>
          <w:tcPr>
            <w:tcW w:w="1720" w:type="dxa"/>
            <w:shd w:val="clear" w:color="auto" w:fill="auto"/>
          </w:tcPr>
          <w:p w14:paraId="08F072E6" w14:textId="4C3180F8" w:rsidR="00DB3179" w:rsidRPr="000E586C" w:rsidRDefault="00DB3179" w:rsidP="00DB3179">
            <w:pPr>
              <w:jc w:val="right"/>
              <w:rPr>
                <w:rFonts w:ascii="Arial" w:hAnsi="Arial" w:cs="Arial"/>
                <w:color w:val="000000"/>
                <w:sz w:val="20"/>
                <w:szCs w:val="20"/>
                <w:lang w:val="uk-UA"/>
              </w:rPr>
            </w:pPr>
            <w:r w:rsidRPr="000E586C">
              <w:rPr>
                <w:rFonts w:ascii="Arial" w:hAnsi="Arial" w:cs="Arial"/>
                <w:color w:val="000000"/>
                <w:sz w:val="20"/>
                <w:szCs w:val="20"/>
                <w:lang w:val="uk-UA"/>
              </w:rPr>
              <w:t>-</w:t>
            </w:r>
          </w:p>
        </w:tc>
        <w:tc>
          <w:tcPr>
            <w:tcW w:w="286" w:type="dxa"/>
            <w:shd w:val="clear" w:color="auto" w:fill="auto"/>
          </w:tcPr>
          <w:p w14:paraId="0B74872C" w14:textId="349BF145" w:rsidR="00DB3179" w:rsidRPr="000E586C" w:rsidRDefault="00DB3179" w:rsidP="00DB3179">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424 </w:t>
            </w:r>
          </w:p>
        </w:tc>
        <w:tc>
          <w:tcPr>
            <w:tcW w:w="1720" w:type="dxa"/>
            <w:shd w:val="clear" w:color="auto" w:fill="auto"/>
          </w:tcPr>
          <w:p w14:paraId="10725D82" w14:textId="206E30C2"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424 </w:t>
            </w:r>
          </w:p>
        </w:tc>
      </w:tr>
      <w:tr w:rsidR="00DB3179" w:rsidRPr="000E586C" w14:paraId="2EB99BF1" w14:textId="77777777" w:rsidTr="00337254">
        <w:trPr>
          <w:trHeight w:hRule="exact" w:val="250"/>
        </w:trPr>
        <w:tc>
          <w:tcPr>
            <w:tcW w:w="6022" w:type="dxa"/>
            <w:shd w:val="clear" w:color="auto" w:fill="auto"/>
          </w:tcPr>
          <w:p w14:paraId="77546F3E" w14:textId="3AFD97BD" w:rsidR="00DB3179" w:rsidRPr="000E586C" w:rsidRDefault="00DB3179" w:rsidP="00DB3179">
            <w:pPr>
              <w:rPr>
                <w:rFonts w:ascii="Arial" w:hAnsi="Arial" w:cs="Arial"/>
                <w:color w:val="000000"/>
                <w:sz w:val="20"/>
                <w:szCs w:val="20"/>
                <w:lang w:val="uk-UA"/>
              </w:rPr>
            </w:pPr>
            <w:r w:rsidRPr="000E586C">
              <w:rPr>
                <w:rFonts w:ascii="Arial" w:hAnsi="Arial" w:cs="Arial"/>
                <w:sz w:val="20"/>
                <w:szCs w:val="20"/>
                <w:lang w:val="uk-UA"/>
              </w:rPr>
              <w:t>Розрахунки з працівниками і службовцями по іншим операціям</w:t>
            </w:r>
          </w:p>
        </w:tc>
        <w:tc>
          <w:tcPr>
            <w:tcW w:w="1720" w:type="dxa"/>
            <w:shd w:val="clear" w:color="auto" w:fill="auto"/>
          </w:tcPr>
          <w:p w14:paraId="7D3C8EF6" w14:textId="224A1CC2"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585 </w:t>
            </w:r>
          </w:p>
        </w:tc>
        <w:tc>
          <w:tcPr>
            <w:tcW w:w="286" w:type="dxa"/>
            <w:shd w:val="clear" w:color="auto" w:fill="auto"/>
          </w:tcPr>
          <w:p w14:paraId="174573DF" w14:textId="103DF82D" w:rsidR="00DB3179" w:rsidRPr="000E586C" w:rsidRDefault="00DB3179" w:rsidP="00DB3179">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522 </w:t>
            </w:r>
          </w:p>
        </w:tc>
        <w:tc>
          <w:tcPr>
            <w:tcW w:w="1720" w:type="dxa"/>
            <w:shd w:val="clear" w:color="auto" w:fill="auto"/>
          </w:tcPr>
          <w:p w14:paraId="5E7AF944" w14:textId="4F1C25F4"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522 </w:t>
            </w:r>
          </w:p>
        </w:tc>
      </w:tr>
      <w:tr w:rsidR="00DB3179" w:rsidRPr="000E586C" w14:paraId="03A02A3C" w14:textId="77777777" w:rsidTr="00337254">
        <w:trPr>
          <w:trHeight w:hRule="exact" w:val="250"/>
        </w:trPr>
        <w:tc>
          <w:tcPr>
            <w:tcW w:w="6022" w:type="dxa"/>
            <w:shd w:val="clear" w:color="auto" w:fill="auto"/>
          </w:tcPr>
          <w:p w14:paraId="21A03828" w14:textId="47421609" w:rsidR="00DB3179" w:rsidRPr="000E586C" w:rsidRDefault="00DB3179" w:rsidP="00DB3179">
            <w:pPr>
              <w:rPr>
                <w:rFonts w:ascii="Arial" w:hAnsi="Arial" w:cs="Arial"/>
                <w:color w:val="000000"/>
                <w:sz w:val="20"/>
                <w:szCs w:val="20"/>
                <w:lang w:val="uk-UA"/>
              </w:rPr>
            </w:pPr>
            <w:r w:rsidRPr="000E586C">
              <w:rPr>
                <w:rFonts w:ascii="Arial" w:hAnsi="Arial" w:cs="Arial"/>
                <w:sz w:val="20"/>
                <w:szCs w:val="20"/>
                <w:lang w:val="uk-UA"/>
              </w:rPr>
              <w:t>Розрахунки з державними цільовими фондами</w:t>
            </w:r>
          </w:p>
        </w:tc>
        <w:tc>
          <w:tcPr>
            <w:tcW w:w="1720" w:type="dxa"/>
            <w:shd w:val="clear" w:color="auto" w:fill="auto"/>
          </w:tcPr>
          <w:p w14:paraId="1A971493" w14:textId="5BF8FE60"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2 178 </w:t>
            </w:r>
          </w:p>
        </w:tc>
        <w:tc>
          <w:tcPr>
            <w:tcW w:w="286" w:type="dxa"/>
            <w:shd w:val="clear" w:color="auto" w:fill="auto"/>
          </w:tcPr>
          <w:p w14:paraId="30FD0E2A" w14:textId="7A439631" w:rsidR="00DB3179" w:rsidRPr="000E586C" w:rsidRDefault="00DB3179" w:rsidP="00DB3179">
            <w:pPr>
              <w:pStyle w:val="ae"/>
              <w:tabs>
                <w:tab w:val="left" w:pos="481"/>
              </w:tabs>
              <w:spacing w:after="0" w:line="240" w:lineRule="auto"/>
              <w:ind w:left="0" w:right="12"/>
              <w:jc w:val="right"/>
              <w:rPr>
                <w:rFonts w:ascii="Arial" w:hAnsi="Arial" w:cs="Arial"/>
                <w:b w:val="0"/>
                <w:i w:val="0"/>
                <w:sz w:val="20"/>
                <w:szCs w:val="20"/>
                <w:lang w:val="uk-UA"/>
              </w:rPr>
            </w:pPr>
            <w:r w:rsidRPr="000E586C">
              <w:rPr>
                <w:rFonts w:ascii="Arial" w:hAnsi="Arial" w:cs="Arial"/>
                <w:sz w:val="20"/>
                <w:szCs w:val="20"/>
                <w:lang w:val="uk-UA"/>
              </w:rPr>
              <w:t xml:space="preserve"> 1 029 </w:t>
            </w:r>
          </w:p>
        </w:tc>
        <w:tc>
          <w:tcPr>
            <w:tcW w:w="1720" w:type="dxa"/>
            <w:shd w:val="clear" w:color="auto" w:fill="auto"/>
          </w:tcPr>
          <w:p w14:paraId="77153506" w14:textId="54B10765" w:rsidR="00DB3179" w:rsidRPr="000E586C" w:rsidRDefault="00DB3179" w:rsidP="00DB3179">
            <w:pPr>
              <w:jc w:val="right"/>
              <w:rPr>
                <w:rFonts w:ascii="Arial" w:hAnsi="Arial" w:cs="Arial"/>
                <w:color w:val="000000"/>
                <w:sz w:val="20"/>
                <w:szCs w:val="20"/>
                <w:lang w:val="uk-UA"/>
              </w:rPr>
            </w:pPr>
            <w:r w:rsidRPr="000E586C">
              <w:rPr>
                <w:rFonts w:ascii="Arial" w:hAnsi="Arial" w:cs="Arial"/>
                <w:sz w:val="20"/>
                <w:szCs w:val="20"/>
                <w:lang w:val="uk-UA"/>
              </w:rPr>
              <w:t xml:space="preserve"> 1 029 </w:t>
            </w:r>
          </w:p>
        </w:tc>
      </w:tr>
      <w:tr w:rsidR="00A55958" w:rsidRPr="000E586C" w14:paraId="41F7288C" w14:textId="77777777" w:rsidTr="007F3C32">
        <w:trPr>
          <w:trHeight w:hRule="exact" w:val="250"/>
        </w:trPr>
        <w:tc>
          <w:tcPr>
            <w:tcW w:w="6022" w:type="dxa"/>
            <w:shd w:val="clear" w:color="auto" w:fill="auto"/>
            <w:vAlign w:val="bottom"/>
          </w:tcPr>
          <w:p w14:paraId="3280E76F" w14:textId="77777777" w:rsidR="00A55958" w:rsidRPr="000E586C" w:rsidRDefault="00A55958" w:rsidP="00A55958">
            <w:pPr>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Разом</w:t>
            </w:r>
          </w:p>
        </w:tc>
        <w:tc>
          <w:tcPr>
            <w:tcW w:w="1720" w:type="dxa"/>
            <w:tcBorders>
              <w:top w:val="single" w:sz="4" w:space="0" w:color="auto"/>
              <w:bottom w:val="single" w:sz="4" w:space="0" w:color="auto"/>
            </w:tcBorders>
            <w:shd w:val="clear" w:color="auto" w:fill="auto"/>
            <w:vAlign w:val="center"/>
          </w:tcPr>
          <w:p w14:paraId="163B6A8A" w14:textId="0B093E47" w:rsidR="00A55958" w:rsidRPr="000E586C" w:rsidRDefault="00A55958" w:rsidP="00A55958">
            <w:pPr>
              <w:ind w:right="12"/>
              <w:jc w:val="right"/>
              <w:rPr>
                <w:rFonts w:ascii="Arial" w:hAnsi="Arial" w:cs="Arial"/>
                <w:b/>
                <w:bCs/>
                <w:sz w:val="20"/>
                <w:szCs w:val="20"/>
                <w:lang w:val="uk-UA"/>
              </w:rPr>
            </w:pPr>
            <w:r w:rsidRPr="000E586C">
              <w:rPr>
                <w:rFonts w:ascii="Arial" w:hAnsi="Arial" w:cs="Arial"/>
                <w:b/>
                <w:bCs/>
                <w:color w:val="000000"/>
                <w:sz w:val="20"/>
                <w:szCs w:val="20"/>
                <w:lang w:val="uk-UA"/>
              </w:rPr>
              <w:t>5 950</w:t>
            </w:r>
          </w:p>
        </w:tc>
        <w:tc>
          <w:tcPr>
            <w:tcW w:w="286" w:type="dxa"/>
            <w:shd w:val="clear" w:color="auto" w:fill="auto"/>
            <w:vAlign w:val="bottom"/>
          </w:tcPr>
          <w:p w14:paraId="0072E21D" w14:textId="77777777" w:rsidR="00A55958" w:rsidRPr="000E586C" w:rsidRDefault="00A55958" w:rsidP="00A55958">
            <w:pPr>
              <w:ind w:right="12"/>
              <w:jc w:val="right"/>
              <w:rPr>
                <w:rFonts w:ascii="Arial" w:hAnsi="Arial" w:cs="Arial"/>
                <w:b/>
                <w:bCs/>
                <w:sz w:val="20"/>
                <w:szCs w:val="20"/>
                <w:lang w:val="uk-UA"/>
              </w:rPr>
            </w:pPr>
          </w:p>
        </w:tc>
        <w:tc>
          <w:tcPr>
            <w:tcW w:w="1720" w:type="dxa"/>
            <w:tcBorders>
              <w:top w:val="single" w:sz="4" w:space="0" w:color="auto"/>
              <w:bottom w:val="single" w:sz="4" w:space="0" w:color="auto"/>
            </w:tcBorders>
            <w:shd w:val="clear" w:color="auto" w:fill="auto"/>
            <w:vAlign w:val="bottom"/>
          </w:tcPr>
          <w:p w14:paraId="52592BEE" w14:textId="70F1C1D2" w:rsidR="00A55958" w:rsidRPr="000E586C" w:rsidRDefault="00A55958" w:rsidP="00A55958">
            <w:pPr>
              <w:ind w:left="67" w:right="12"/>
              <w:jc w:val="right"/>
              <w:rPr>
                <w:rFonts w:ascii="Arial" w:hAnsi="Arial" w:cs="Arial"/>
                <w:b/>
                <w:bCs/>
                <w:sz w:val="20"/>
                <w:szCs w:val="20"/>
                <w:lang w:val="uk-UA"/>
              </w:rPr>
            </w:pPr>
            <w:r w:rsidRPr="000E586C">
              <w:rPr>
                <w:rFonts w:ascii="Arial" w:hAnsi="Arial" w:cs="Arial"/>
                <w:b/>
                <w:bCs/>
                <w:sz w:val="20"/>
                <w:szCs w:val="20"/>
                <w:lang w:val="uk-UA"/>
              </w:rPr>
              <w:t>7 346</w:t>
            </w:r>
          </w:p>
        </w:tc>
      </w:tr>
    </w:tbl>
    <w:p w14:paraId="5C6334CF" w14:textId="41DB550E" w:rsidR="0095092A" w:rsidRPr="000E586C" w:rsidRDefault="0095092A" w:rsidP="001535D5">
      <w:pPr>
        <w:spacing w:before="120"/>
        <w:jc w:val="both"/>
        <w:rPr>
          <w:rFonts w:ascii="Arial" w:hAnsi="Arial" w:cs="Arial"/>
          <w:sz w:val="20"/>
          <w:szCs w:val="20"/>
          <w:lang w:val="uk-UA"/>
        </w:rPr>
      </w:pPr>
    </w:p>
    <w:p w14:paraId="06840628" w14:textId="2BB35BE2" w:rsidR="006A1220" w:rsidRPr="000E586C" w:rsidRDefault="006A1220" w:rsidP="002E6F13">
      <w:pPr>
        <w:pStyle w:val="25"/>
        <w:spacing w:before="120"/>
        <w:ind w:left="0" w:firstLine="0"/>
        <w:jc w:val="both"/>
        <w:rPr>
          <w:sz w:val="20"/>
          <w:szCs w:val="20"/>
        </w:rPr>
      </w:pPr>
      <w:bookmarkStart w:id="78" w:name="_Toc131470342"/>
      <w:r w:rsidRPr="000E586C">
        <w:rPr>
          <w:sz w:val="20"/>
          <w:szCs w:val="20"/>
        </w:rPr>
        <w:t>І</w:t>
      </w:r>
      <w:r w:rsidR="00E60C95" w:rsidRPr="000E586C">
        <w:rPr>
          <w:sz w:val="20"/>
          <w:szCs w:val="20"/>
        </w:rPr>
        <w:t>нші оборотні активи</w:t>
      </w:r>
      <w:bookmarkEnd w:id="78"/>
    </w:p>
    <w:p w14:paraId="1AD8B99B" w14:textId="77777777" w:rsidR="00EC0A77" w:rsidRPr="000E586C" w:rsidRDefault="00EC0A77" w:rsidP="00EC0A77">
      <w:pPr>
        <w:rPr>
          <w:lang w:val="uk-UA"/>
        </w:rPr>
      </w:pPr>
    </w:p>
    <w:p w14:paraId="1EC928DB" w14:textId="362E4E7A" w:rsidR="00AD48A1" w:rsidRPr="000E586C" w:rsidRDefault="00AD48A1" w:rsidP="002E6F13">
      <w:pPr>
        <w:rPr>
          <w:rFonts w:ascii="Arial" w:hAnsi="Arial" w:cs="Arial"/>
          <w:sz w:val="20"/>
          <w:szCs w:val="20"/>
          <w:lang w:val="uk-UA"/>
        </w:rPr>
      </w:pPr>
      <w:r w:rsidRPr="000E586C">
        <w:rPr>
          <w:rFonts w:ascii="Arial" w:hAnsi="Arial" w:cs="Arial"/>
          <w:sz w:val="20"/>
          <w:szCs w:val="20"/>
          <w:lang w:val="uk-UA"/>
        </w:rPr>
        <w:t>Станом на 31 грудня 202</w:t>
      </w:r>
      <w:r w:rsidR="00B847C6" w:rsidRPr="000E586C">
        <w:rPr>
          <w:rFonts w:ascii="Arial" w:hAnsi="Arial" w:cs="Arial"/>
          <w:sz w:val="20"/>
          <w:szCs w:val="20"/>
          <w:lang w:val="uk-UA"/>
        </w:rPr>
        <w:t>3</w:t>
      </w:r>
      <w:r w:rsidRPr="000E586C">
        <w:rPr>
          <w:rFonts w:ascii="Arial" w:hAnsi="Arial" w:cs="Arial"/>
          <w:sz w:val="20"/>
          <w:szCs w:val="20"/>
          <w:lang w:val="uk-UA"/>
        </w:rPr>
        <w:t xml:space="preserve"> та 20</w:t>
      </w:r>
      <w:r w:rsidR="0091207C" w:rsidRPr="000E586C">
        <w:rPr>
          <w:rFonts w:ascii="Arial" w:hAnsi="Arial" w:cs="Arial"/>
          <w:sz w:val="20"/>
          <w:szCs w:val="20"/>
          <w:lang w:val="uk-UA"/>
        </w:rPr>
        <w:t>2</w:t>
      </w:r>
      <w:r w:rsidR="00B847C6" w:rsidRPr="000E586C">
        <w:rPr>
          <w:rFonts w:ascii="Arial" w:hAnsi="Arial" w:cs="Arial"/>
          <w:sz w:val="20"/>
          <w:szCs w:val="20"/>
          <w:lang w:val="uk-UA"/>
        </w:rPr>
        <w:t>2</w:t>
      </w:r>
      <w:r w:rsidRPr="000E586C">
        <w:rPr>
          <w:rFonts w:ascii="Arial" w:hAnsi="Arial" w:cs="Arial"/>
          <w:sz w:val="20"/>
          <w:szCs w:val="20"/>
          <w:lang w:val="uk-UA"/>
        </w:rPr>
        <w:t xml:space="preserve"> року Інші оборотні активи  (рядок</w:t>
      </w:r>
      <w:r w:rsidR="00546363" w:rsidRPr="000E586C">
        <w:rPr>
          <w:rFonts w:ascii="Arial" w:hAnsi="Arial" w:cs="Arial"/>
          <w:sz w:val="20"/>
          <w:szCs w:val="20"/>
          <w:lang w:val="uk-UA"/>
        </w:rPr>
        <w:t xml:space="preserve"> 1190 Б</w:t>
      </w:r>
      <w:r w:rsidRPr="000E586C">
        <w:rPr>
          <w:rFonts w:ascii="Arial" w:hAnsi="Arial" w:cs="Arial"/>
          <w:sz w:val="20"/>
          <w:szCs w:val="20"/>
          <w:lang w:val="uk-UA"/>
        </w:rPr>
        <w:t>алансу) були представлені таким чином:</w:t>
      </w:r>
    </w:p>
    <w:p w14:paraId="0976F9CA" w14:textId="77777777" w:rsidR="005640C2" w:rsidRPr="000E586C" w:rsidRDefault="005640C2" w:rsidP="002E6F13">
      <w:pPr>
        <w:rPr>
          <w:rFonts w:ascii="Arial" w:hAnsi="Arial" w:cs="Arial"/>
          <w:sz w:val="20"/>
          <w:szCs w:val="20"/>
          <w:lang w:val="uk-UA"/>
        </w:rPr>
      </w:pPr>
    </w:p>
    <w:tbl>
      <w:tblPr>
        <w:tblW w:w="9678" w:type="dxa"/>
        <w:tblLayout w:type="fixed"/>
        <w:tblLook w:val="0000" w:firstRow="0" w:lastRow="0" w:firstColumn="0" w:lastColumn="0" w:noHBand="0" w:noVBand="0"/>
      </w:tblPr>
      <w:tblGrid>
        <w:gridCol w:w="5978"/>
        <w:gridCol w:w="1708"/>
        <w:gridCol w:w="284"/>
        <w:gridCol w:w="1708"/>
      </w:tblGrid>
      <w:tr w:rsidR="006A1220" w:rsidRPr="000E586C" w14:paraId="7DA64F77" w14:textId="77777777" w:rsidTr="00DB3179">
        <w:trPr>
          <w:trHeight w:hRule="exact" w:val="543"/>
        </w:trPr>
        <w:tc>
          <w:tcPr>
            <w:tcW w:w="5978" w:type="dxa"/>
            <w:shd w:val="clear" w:color="auto" w:fill="auto"/>
            <w:vAlign w:val="bottom"/>
          </w:tcPr>
          <w:p w14:paraId="11ECE362" w14:textId="77777777" w:rsidR="006A1220" w:rsidRPr="000E586C" w:rsidRDefault="006A1220" w:rsidP="002E6F13">
            <w:pPr>
              <w:ind w:left="175"/>
              <w:rPr>
                <w:rFonts w:ascii="Arial" w:hAnsi="Arial" w:cs="Arial"/>
                <w:color w:val="000000"/>
                <w:spacing w:val="2"/>
                <w:sz w:val="20"/>
                <w:szCs w:val="20"/>
                <w:lang w:val="uk-UA"/>
              </w:rPr>
            </w:pPr>
          </w:p>
        </w:tc>
        <w:tc>
          <w:tcPr>
            <w:tcW w:w="1708" w:type="dxa"/>
            <w:tcBorders>
              <w:bottom w:val="single" w:sz="6" w:space="0" w:color="auto"/>
            </w:tcBorders>
            <w:shd w:val="clear" w:color="auto" w:fill="auto"/>
            <w:vAlign w:val="bottom"/>
          </w:tcPr>
          <w:p w14:paraId="47DBD894" w14:textId="77777777" w:rsidR="006A1220" w:rsidRPr="000E586C" w:rsidRDefault="006A1220" w:rsidP="002E6F13">
            <w:pPr>
              <w:jc w:val="right"/>
              <w:rPr>
                <w:rFonts w:ascii="Arial" w:hAnsi="Arial" w:cs="Arial"/>
                <w:b/>
                <w:sz w:val="20"/>
                <w:szCs w:val="20"/>
                <w:lang w:val="uk-UA"/>
              </w:rPr>
            </w:pPr>
            <w:r w:rsidRPr="000E586C">
              <w:rPr>
                <w:rFonts w:ascii="Arial" w:hAnsi="Arial" w:cs="Arial"/>
                <w:b/>
                <w:sz w:val="20"/>
                <w:szCs w:val="20"/>
                <w:lang w:val="uk-UA"/>
              </w:rPr>
              <w:t>На 31 грудня</w:t>
            </w:r>
          </w:p>
          <w:p w14:paraId="58108586" w14:textId="65797AC8" w:rsidR="006A1220" w:rsidRPr="000E586C" w:rsidRDefault="006A1220" w:rsidP="002E6F13">
            <w:pPr>
              <w:jc w:val="right"/>
              <w:rPr>
                <w:rFonts w:ascii="Arial" w:hAnsi="Arial" w:cs="Arial"/>
                <w:b/>
                <w:sz w:val="20"/>
                <w:szCs w:val="20"/>
                <w:lang w:val="uk-UA"/>
              </w:rPr>
            </w:pPr>
            <w:r w:rsidRPr="000E586C">
              <w:rPr>
                <w:rFonts w:ascii="Arial" w:hAnsi="Arial" w:cs="Arial"/>
                <w:b/>
                <w:sz w:val="20"/>
                <w:szCs w:val="20"/>
                <w:lang w:val="uk-UA"/>
              </w:rPr>
              <w:t>20</w:t>
            </w:r>
            <w:r w:rsidR="000D7D7F" w:rsidRPr="000E586C">
              <w:rPr>
                <w:rFonts w:ascii="Arial" w:hAnsi="Arial" w:cs="Arial"/>
                <w:b/>
                <w:sz w:val="20"/>
                <w:szCs w:val="20"/>
                <w:lang w:val="uk-UA"/>
              </w:rPr>
              <w:t>2</w:t>
            </w:r>
            <w:r w:rsidR="00C45737"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4" w:type="dxa"/>
            <w:shd w:val="clear" w:color="auto" w:fill="auto"/>
            <w:vAlign w:val="bottom"/>
          </w:tcPr>
          <w:p w14:paraId="0CDF44C4" w14:textId="77777777" w:rsidR="006A1220" w:rsidRPr="000E586C" w:rsidRDefault="006A1220" w:rsidP="002E6F13">
            <w:pPr>
              <w:jc w:val="right"/>
              <w:rPr>
                <w:rFonts w:ascii="Arial" w:hAnsi="Arial" w:cs="Arial"/>
                <w:b/>
                <w:sz w:val="20"/>
                <w:szCs w:val="20"/>
                <w:lang w:val="uk-UA"/>
              </w:rPr>
            </w:pPr>
          </w:p>
        </w:tc>
        <w:tc>
          <w:tcPr>
            <w:tcW w:w="1708" w:type="dxa"/>
            <w:tcBorders>
              <w:bottom w:val="single" w:sz="6" w:space="0" w:color="auto"/>
            </w:tcBorders>
            <w:shd w:val="clear" w:color="auto" w:fill="auto"/>
            <w:vAlign w:val="bottom"/>
          </w:tcPr>
          <w:p w14:paraId="6C5DD9EF" w14:textId="77777777" w:rsidR="006A1220" w:rsidRPr="000E586C" w:rsidRDefault="006A1220" w:rsidP="002E6F13">
            <w:pPr>
              <w:jc w:val="right"/>
              <w:rPr>
                <w:rFonts w:ascii="Arial" w:hAnsi="Arial" w:cs="Arial"/>
                <w:b/>
                <w:sz w:val="20"/>
                <w:szCs w:val="20"/>
                <w:lang w:val="uk-UA"/>
              </w:rPr>
            </w:pPr>
            <w:r w:rsidRPr="000E586C">
              <w:rPr>
                <w:rFonts w:ascii="Arial" w:hAnsi="Arial" w:cs="Arial"/>
                <w:b/>
                <w:sz w:val="20"/>
                <w:szCs w:val="20"/>
                <w:lang w:val="uk-UA"/>
              </w:rPr>
              <w:t>На 31 грудня</w:t>
            </w:r>
          </w:p>
          <w:p w14:paraId="677E91A5" w14:textId="7438F667" w:rsidR="006A1220" w:rsidRPr="000E586C" w:rsidRDefault="00C13CAD" w:rsidP="002E6F13">
            <w:pPr>
              <w:jc w:val="right"/>
              <w:rPr>
                <w:rFonts w:ascii="Arial" w:hAnsi="Arial" w:cs="Arial"/>
                <w:b/>
                <w:sz w:val="20"/>
                <w:szCs w:val="20"/>
                <w:lang w:val="uk-UA"/>
              </w:rPr>
            </w:pPr>
            <w:r w:rsidRPr="000E586C">
              <w:rPr>
                <w:rFonts w:ascii="Arial" w:hAnsi="Arial" w:cs="Arial"/>
                <w:b/>
                <w:sz w:val="20"/>
                <w:szCs w:val="20"/>
                <w:lang w:val="uk-UA"/>
              </w:rPr>
              <w:t>20</w:t>
            </w:r>
            <w:r w:rsidR="0091207C" w:rsidRPr="000E586C">
              <w:rPr>
                <w:rFonts w:ascii="Arial" w:hAnsi="Arial" w:cs="Arial"/>
                <w:b/>
                <w:sz w:val="20"/>
                <w:szCs w:val="20"/>
                <w:lang w:val="uk-UA"/>
              </w:rPr>
              <w:t>2</w:t>
            </w:r>
            <w:r w:rsidR="00C45737" w:rsidRPr="000E586C">
              <w:rPr>
                <w:rFonts w:ascii="Arial" w:hAnsi="Arial" w:cs="Arial"/>
                <w:b/>
                <w:sz w:val="20"/>
                <w:szCs w:val="20"/>
                <w:lang w:val="uk-UA"/>
              </w:rPr>
              <w:t>2</w:t>
            </w:r>
            <w:r w:rsidR="006A1220" w:rsidRPr="000E586C">
              <w:rPr>
                <w:rFonts w:ascii="Arial" w:hAnsi="Arial" w:cs="Arial"/>
                <w:b/>
                <w:sz w:val="20"/>
                <w:szCs w:val="20"/>
                <w:lang w:val="uk-UA"/>
              </w:rPr>
              <w:t xml:space="preserve"> року </w:t>
            </w:r>
          </w:p>
        </w:tc>
      </w:tr>
      <w:tr w:rsidR="009A5159" w:rsidRPr="000E586C" w14:paraId="0E0F0970" w14:textId="77777777" w:rsidTr="00DB3179">
        <w:trPr>
          <w:trHeight w:hRule="exact" w:val="250"/>
        </w:trPr>
        <w:tc>
          <w:tcPr>
            <w:tcW w:w="5978" w:type="dxa"/>
            <w:shd w:val="clear" w:color="auto" w:fill="auto"/>
            <w:vAlign w:val="bottom"/>
          </w:tcPr>
          <w:p w14:paraId="6F6F26B8" w14:textId="1C55B6EE" w:rsidR="009A5159" w:rsidRPr="000E586C" w:rsidRDefault="009A5159" w:rsidP="009A5159">
            <w:pPr>
              <w:rPr>
                <w:rFonts w:ascii="Arial" w:hAnsi="Arial" w:cs="Arial"/>
                <w:color w:val="000000"/>
                <w:sz w:val="20"/>
                <w:szCs w:val="20"/>
                <w:lang w:val="uk-UA"/>
              </w:rPr>
            </w:pPr>
            <w:r w:rsidRPr="000E586C">
              <w:rPr>
                <w:rFonts w:ascii="Arial" w:hAnsi="Arial" w:cs="Arial"/>
                <w:color w:val="000000"/>
                <w:sz w:val="20"/>
                <w:szCs w:val="20"/>
                <w:lang w:val="uk-UA"/>
              </w:rPr>
              <w:t>Податковий кредит непідтверджений</w:t>
            </w:r>
          </w:p>
        </w:tc>
        <w:tc>
          <w:tcPr>
            <w:tcW w:w="1708" w:type="dxa"/>
            <w:shd w:val="clear" w:color="auto" w:fill="auto"/>
            <w:vAlign w:val="center"/>
          </w:tcPr>
          <w:p w14:paraId="162D48EC" w14:textId="6CF794F3" w:rsidR="009A5159" w:rsidRPr="000E586C" w:rsidRDefault="009A5159" w:rsidP="009A5159">
            <w:pPr>
              <w:jc w:val="right"/>
              <w:rPr>
                <w:rFonts w:ascii="Arial" w:hAnsi="Arial" w:cs="Arial"/>
                <w:color w:val="000000"/>
                <w:sz w:val="20"/>
                <w:szCs w:val="20"/>
                <w:lang w:val="uk-UA"/>
              </w:rPr>
            </w:pPr>
            <w:r w:rsidRPr="000E586C">
              <w:rPr>
                <w:rFonts w:ascii="Arial" w:hAnsi="Arial" w:cs="Arial"/>
                <w:color w:val="000000"/>
                <w:sz w:val="20"/>
                <w:szCs w:val="20"/>
                <w:lang w:val="uk-UA"/>
              </w:rPr>
              <w:t xml:space="preserve">1 376                                           1 376 </w:t>
            </w:r>
          </w:p>
        </w:tc>
        <w:tc>
          <w:tcPr>
            <w:tcW w:w="284" w:type="dxa"/>
            <w:shd w:val="clear" w:color="auto" w:fill="auto"/>
            <w:vAlign w:val="bottom"/>
          </w:tcPr>
          <w:p w14:paraId="625344BF" w14:textId="77777777" w:rsidR="009A5159" w:rsidRPr="000E586C" w:rsidRDefault="009A5159" w:rsidP="009A5159">
            <w:pPr>
              <w:pStyle w:val="ae"/>
              <w:tabs>
                <w:tab w:val="left" w:pos="481"/>
              </w:tabs>
              <w:spacing w:after="0" w:line="240" w:lineRule="auto"/>
              <w:ind w:left="0" w:right="12"/>
              <w:jc w:val="right"/>
              <w:rPr>
                <w:rFonts w:ascii="Arial" w:hAnsi="Arial" w:cs="Arial"/>
                <w:b w:val="0"/>
                <w:i w:val="0"/>
                <w:sz w:val="20"/>
                <w:szCs w:val="20"/>
                <w:lang w:val="uk-UA"/>
              </w:rPr>
            </w:pPr>
          </w:p>
        </w:tc>
        <w:tc>
          <w:tcPr>
            <w:tcW w:w="1708" w:type="dxa"/>
            <w:shd w:val="clear" w:color="auto" w:fill="auto"/>
            <w:vAlign w:val="bottom"/>
          </w:tcPr>
          <w:p w14:paraId="2F814A60" w14:textId="0B80E223" w:rsidR="009A5159" w:rsidRPr="000E586C" w:rsidRDefault="009A5159" w:rsidP="009A5159">
            <w:pPr>
              <w:jc w:val="right"/>
              <w:rPr>
                <w:rFonts w:ascii="Arial" w:hAnsi="Arial" w:cs="Arial"/>
                <w:color w:val="000000"/>
                <w:sz w:val="20"/>
                <w:szCs w:val="20"/>
                <w:lang w:val="uk-UA"/>
              </w:rPr>
            </w:pPr>
            <w:r w:rsidRPr="000E586C">
              <w:rPr>
                <w:rFonts w:ascii="Arial" w:hAnsi="Arial" w:cs="Arial"/>
                <w:color w:val="000000"/>
                <w:sz w:val="20"/>
                <w:szCs w:val="20"/>
                <w:lang w:val="uk-UA"/>
              </w:rPr>
              <w:t>618</w:t>
            </w:r>
          </w:p>
        </w:tc>
      </w:tr>
      <w:tr w:rsidR="009A5159" w:rsidRPr="000E586C" w14:paraId="685F4207" w14:textId="77777777" w:rsidTr="00DB3179">
        <w:trPr>
          <w:trHeight w:hRule="exact" w:val="250"/>
        </w:trPr>
        <w:tc>
          <w:tcPr>
            <w:tcW w:w="5978" w:type="dxa"/>
            <w:shd w:val="clear" w:color="auto" w:fill="auto"/>
            <w:vAlign w:val="bottom"/>
          </w:tcPr>
          <w:p w14:paraId="7C9A7DF6" w14:textId="18138434" w:rsidR="009A5159" w:rsidRPr="000E586C" w:rsidRDefault="009A5159" w:rsidP="009A5159">
            <w:pPr>
              <w:rPr>
                <w:rFonts w:ascii="Arial" w:hAnsi="Arial" w:cs="Arial"/>
                <w:color w:val="000000"/>
                <w:sz w:val="20"/>
                <w:szCs w:val="20"/>
                <w:lang w:val="uk-UA"/>
              </w:rPr>
            </w:pPr>
            <w:r w:rsidRPr="000E586C">
              <w:rPr>
                <w:rFonts w:ascii="Arial" w:hAnsi="Arial" w:cs="Arial"/>
                <w:color w:val="000000"/>
                <w:sz w:val="20"/>
                <w:szCs w:val="20"/>
                <w:lang w:val="uk-UA"/>
              </w:rPr>
              <w:t xml:space="preserve">Податкові зобов’язання </w:t>
            </w:r>
          </w:p>
        </w:tc>
        <w:tc>
          <w:tcPr>
            <w:tcW w:w="1708" w:type="dxa"/>
            <w:shd w:val="clear" w:color="auto" w:fill="auto"/>
            <w:vAlign w:val="center"/>
          </w:tcPr>
          <w:p w14:paraId="4DDF333D" w14:textId="1427402C" w:rsidR="009A5159" w:rsidRPr="000E586C" w:rsidRDefault="009A5159" w:rsidP="009A5159">
            <w:pPr>
              <w:jc w:val="right"/>
              <w:rPr>
                <w:rFonts w:ascii="Arial" w:hAnsi="Arial" w:cs="Arial"/>
                <w:color w:val="000000"/>
                <w:sz w:val="20"/>
                <w:szCs w:val="20"/>
                <w:lang w:val="uk-UA"/>
              </w:rPr>
            </w:pPr>
            <w:r w:rsidRPr="000E586C">
              <w:rPr>
                <w:rFonts w:ascii="Arial" w:hAnsi="Arial" w:cs="Arial"/>
                <w:color w:val="000000"/>
                <w:sz w:val="20"/>
                <w:szCs w:val="20"/>
                <w:lang w:val="uk-UA"/>
              </w:rPr>
              <w:t xml:space="preserve">123                                              123 </w:t>
            </w:r>
          </w:p>
        </w:tc>
        <w:tc>
          <w:tcPr>
            <w:tcW w:w="284" w:type="dxa"/>
            <w:shd w:val="clear" w:color="auto" w:fill="auto"/>
            <w:vAlign w:val="bottom"/>
          </w:tcPr>
          <w:p w14:paraId="06BD8228" w14:textId="77777777" w:rsidR="009A5159" w:rsidRPr="000E586C" w:rsidRDefault="009A5159" w:rsidP="009A5159">
            <w:pPr>
              <w:pStyle w:val="ae"/>
              <w:tabs>
                <w:tab w:val="left" w:pos="481"/>
              </w:tabs>
              <w:spacing w:after="0" w:line="240" w:lineRule="auto"/>
              <w:ind w:left="0" w:right="12"/>
              <w:jc w:val="right"/>
              <w:rPr>
                <w:rFonts w:ascii="Arial" w:hAnsi="Arial" w:cs="Arial"/>
                <w:b w:val="0"/>
                <w:i w:val="0"/>
                <w:sz w:val="20"/>
                <w:szCs w:val="20"/>
                <w:lang w:val="uk-UA"/>
              </w:rPr>
            </w:pPr>
          </w:p>
        </w:tc>
        <w:tc>
          <w:tcPr>
            <w:tcW w:w="1708" w:type="dxa"/>
            <w:shd w:val="clear" w:color="auto" w:fill="auto"/>
            <w:vAlign w:val="bottom"/>
          </w:tcPr>
          <w:p w14:paraId="2F36E796" w14:textId="69D52B59" w:rsidR="009A5159" w:rsidRPr="000E586C" w:rsidRDefault="009A5159" w:rsidP="009A5159">
            <w:pPr>
              <w:jc w:val="right"/>
              <w:rPr>
                <w:rFonts w:ascii="Arial" w:hAnsi="Arial" w:cs="Arial"/>
                <w:color w:val="000000"/>
                <w:sz w:val="20"/>
                <w:szCs w:val="20"/>
                <w:lang w:val="uk-UA"/>
              </w:rPr>
            </w:pPr>
            <w:r w:rsidRPr="000E586C">
              <w:rPr>
                <w:rFonts w:ascii="Arial" w:hAnsi="Arial" w:cs="Arial"/>
                <w:color w:val="000000"/>
                <w:sz w:val="20"/>
                <w:szCs w:val="20"/>
                <w:lang w:val="uk-UA"/>
              </w:rPr>
              <w:t>3</w:t>
            </w:r>
          </w:p>
        </w:tc>
      </w:tr>
      <w:tr w:rsidR="009A5159" w:rsidRPr="000E586C" w14:paraId="059236FC" w14:textId="77777777" w:rsidTr="00DB3179">
        <w:trPr>
          <w:trHeight w:hRule="exact" w:val="250"/>
        </w:trPr>
        <w:tc>
          <w:tcPr>
            <w:tcW w:w="5978" w:type="dxa"/>
            <w:shd w:val="clear" w:color="auto" w:fill="auto"/>
            <w:vAlign w:val="bottom"/>
          </w:tcPr>
          <w:p w14:paraId="45C72C09" w14:textId="77777777" w:rsidR="009A5159" w:rsidRPr="000E586C" w:rsidRDefault="009A5159" w:rsidP="009A5159">
            <w:pPr>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Разом</w:t>
            </w:r>
          </w:p>
        </w:tc>
        <w:tc>
          <w:tcPr>
            <w:tcW w:w="1708" w:type="dxa"/>
            <w:tcBorders>
              <w:top w:val="single" w:sz="4" w:space="0" w:color="auto"/>
              <w:bottom w:val="single" w:sz="4" w:space="0" w:color="auto"/>
            </w:tcBorders>
            <w:shd w:val="clear" w:color="auto" w:fill="auto"/>
            <w:vAlign w:val="center"/>
          </w:tcPr>
          <w:p w14:paraId="04F13AE0" w14:textId="165F6599" w:rsidR="009A5159" w:rsidRPr="000E586C" w:rsidRDefault="009A5159" w:rsidP="009A5159">
            <w:pPr>
              <w:ind w:right="12"/>
              <w:jc w:val="right"/>
              <w:rPr>
                <w:rFonts w:ascii="Arial" w:hAnsi="Arial" w:cs="Arial"/>
                <w:b/>
                <w:bCs/>
                <w:sz w:val="20"/>
                <w:szCs w:val="20"/>
                <w:lang w:val="uk-UA"/>
              </w:rPr>
            </w:pPr>
            <w:r w:rsidRPr="000E586C">
              <w:rPr>
                <w:rFonts w:ascii="Arial" w:hAnsi="Arial" w:cs="Arial"/>
                <w:b/>
                <w:bCs/>
                <w:color w:val="000000"/>
                <w:sz w:val="20"/>
                <w:szCs w:val="20"/>
                <w:lang w:val="uk-UA"/>
              </w:rPr>
              <w:t xml:space="preserve">1 499                                           1 499 </w:t>
            </w:r>
          </w:p>
        </w:tc>
        <w:tc>
          <w:tcPr>
            <w:tcW w:w="284" w:type="dxa"/>
            <w:shd w:val="clear" w:color="auto" w:fill="auto"/>
            <w:vAlign w:val="bottom"/>
          </w:tcPr>
          <w:p w14:paraId="356C628A" w14:textId="77777777" w:rsidR="009A5159" w:rsidRPr="000E586C" w:rsidRDefault="009A5159" w:rsidP="009A5159">
            <w:pPr>
              <w:ind w:right="12"/>
              <w:jc w:val="right"/>
              <w:rPr>
                <w:rFonts w:ascii="Arial" w:hAnsi="Arial" w:cs="Arial"/>
                <w:b/>
                <w:bCs/>
                <w:sz w:val="20"/>
                <w:szCs w:val="20"/>
                <w:lang w:val="uk-UA"/>
              </w:rPr>
            </w:pPr>
          </w:p>
        </w:tc>
        <w:tc>
          <w:tcPr>
            <w:tcW w:w="1708" w:type="dxa"/>
            <w:tcBorders>
              <w:top w:val="single" w:sz="4" w:space="0" w:color="auto"/>
              <w:bottom w:val="single" w:sz="4" w:space="0" w:color="auto"/>
            </w:tcBorders>
            <w:shd w:val="clear" w:color="auto" w:fill="auto"/>
            <w:vAlign w:val="bottom"/>
          </w:tcPr>
          <w:p w14:paraId="1A0D26B2" w14:textId="667E0984" w:rsidR="009A5159" w:rsidRPr="000E586C" w:rsidRDefault="009A5159" w:rsidP="009A5159">
            <w:pPr>
              <w:ind w:left="67" w:right="12"/>
              <w:jc w:val="right"/>
              <w:rPr>
                <w:rFonts w:ascii="Arial" w:hAnsi="Arial" w:cs="Arial"/>
                <w:b/>
                <w:bCs/>
                <w:sz w:val="20"/>
                <w:szCs w:val="20"/>
                <w:lang w:val="uk-UA"/>
              </w:rPr>
            </w:pPr>
            <w:r w:rsidRPr="000E586C">
              <w:rPr>
                <w:rFonts w:ascii="Arial" w:hAnsi="Arial" w:cs="Arial"/>
                <w:b/>
                <w:bCs/>
                <w:sz w:val="20"/>
                <w:szCs w:val="20"/>
                <w:lang w:val="uk-UA"/>
              </w:rPr>
              <w:t>621</w:t>
            </w:r>
          </w:p>
        </w:tc>
      </w:tr>
    </w:tbl>
    <w:p w14:paraId="6BA38E3D" w14:textId="77777777" w:rsidR="009005B3" w:rsidRPr="000E586C" w:rsidRDefault="009005B3" w:rsidP="002E6F13">
      <w:pPr>
        <w:pStyle w:val="000Normal"/>
        <w:spacing w:before="0" w:after="0" w:line="240" w:lineRule="auto"/>
        <w:rPr>
          <w:rFonts w:ascii="Arial" w:hAnsi="Arial" w:cs="Arial"/>
          <w:sz w:val="20"/>
          <w:szCs w:val="20"/>
          <w:lang w:val="uk-UA"/>
        </w:rPr>
      </w:pPr>
    </w:p>
    <w:p w14:paraId="3168A237" w14:textId="06A8031A" w:rsidR="00EC0A77" w:rsidRPr="000E586C" w:rsidRDefault="00EC0A77" w:rsidP="00EC0A77">
      <w:pPr>
        <w:pStyle w:val="25"/>
        <w:ind w:left="0" w:firstLine="0"/>
        <w:rPr>
          <w:sz w:val="20"/>
          <w:szCs w:val="20"/>
        </w:rPr>
      </w:pPr>
      <w:bookmarkStart w:id="79" w:name="_Toc131470343"/>
      <w:r w:rsidRPr="000E586C">
        <w:rPr>
          <w:sz w:val="20"/>
          <w:szCs w:val="20"/>
        </w:rPr>
        <w:t>Дебіторська заборгованість за розрахунками з бюджетом</w:t>
      </w:r>
      <w:bookmarkEnd w:id="79"/>
    </w:p>
    <w:p w14:paraId="1FC5F10C" w14:textId="48046CDC" w:rsidR="008816F7" w:rsidRPr="000E586C" w:rsidRDefault="008816F7" w:rsidP="002E6F13">
      <w:pPr>
        <w:pStyle w:val="25"/>
        <w:numPr>
          <w:ilvl w:val="0"/>
          <w:numId w:val="0"/>
        </w:numPr>
        <w:rPr>
          <w:sz w:val="20"/>
          <w:szCs w:val="20"/>
        </w:rPr>
      </w:pPr>
    </w:p>
    <w:p w14:paraId="1BA0387C" w14:textId="09322F5B" w:rsidR="007C126A" w:rsidRPr="000E586C" w:rsidRDefault="00EC0A77" w:rsidP="00BF1C55">
      <w:pPr>
        <w:jc w:val="both"/>
        <w:rPr>
          <w:rFonts w:ascii="Arial" w:hAnsi="Arial" w:cs="Arial"/>
          <w:sz w:val="20"/>
          <w:szCs w:val="20"/>
          <w:lang w:val="uk-UA"/>
        </w:rPr>
      </w:pPr>
      <w:r w:rsidRPr="000E586C">
        <w:rPr>
          <w:rFonts w:ascii="Arial" w:hAnsi="Arial" w:cs="Arial"/>
          <w:sz w:val="20"/>
          <w:szCs w:val="20"/>
          <w:lang w:val="uk-UA"/>
        </w:rPr>
        <w:t>Станом на 31 грудня 202</w:t>
      </w:r>
      <w:r w:rsidR="00C45737" w:rsidRPr="000E586C">
        <w:rPr>
          <w:rFonts w:ascii="Arial" w:hAnsi="Arial" w:cs="Arial"/>
          <w:sz w:val="20"/>
          <w:szCs w:val="20"/>
          <w:lang w:val="uk-UA"/>
        </w:rPr>
        <w:t>3</w:t>
      </w:r>
      <w:r w:rsidRPr="000E586C">
        <w:rPr>
          <w:rFonts w:ascii="Arial" w:hAnsi="Arial" w:cs="Arial"/>
          <w:sz w:val="20"/>
          <w:szCs w:val="20"/>
          <w:lang w:val="uk-UA"/>
        </w:rPr>
        <w:t xml:space="preserve"> та 20</w:t>
      </w:r>
      <w:r w:rsidR="00C45737" w:rsidRPr="000E586C">
        <w:rPr>
          <w:rFonts w:ascii="Arial" w:hAnsi="Arial" w:cs="Arial"/>
          <w:sz w:val="20"/>
          <w:szCs w:val="20"/>
          <w:lang w:val="uk-UA"/>
        </w:rPr>
        <w:t>22</w:t>
      </w:r>
      <w:r w:rsidRPr="000E586C">
        <w:rPr>
          <w:rFonts w:ascii="Arial" w:hAnsi="Arial" w:cs="Arial"/>
          <w:sz w:val="20"/>
          <w:szCs w:val="20"/>
          <w:lang w:val="uk-UA"/>
        </w:rPr>
        <w:t xml:space="preserve"> року </w:t>
      </w:r>
      <w:r w:rsidR="00BF1C55" w:rsidRPr="000E586C">
        <w:rPr>
          <w:rFonts w:ascii="Arial" w:hAnsi="Arial" w:cs="Arial"/>
          <w:sz w:val="20"/>
          <w:szCs w:val="20"/>
          <w:lang w:val="uk-UA"/>
        </w:rPr>
        <w:t xml:space="preserve">Дебіторська заборгованість за розрахунками з бюджетом </w:t>
      </w:r>
      <w:r w:rsidRPr="000E586C">
        <w:rPr>
          <w:rFonts w:ascii="Arial" w:hAnsi="Arial" w:cs="Arial"/>
          <w:sz w:val="20"/>
          <w:szCs w:val="20"/>
          <w:lang w:val="uk-UA"/>
        </w:rPr>
        <w:t>(рядок 11</w:t>
      </w:r>
      <w:r w:rsidR="00BF1C55" w:rsidRPr="000E586C">
        <w:rPr>
          <w:rFonts w:ascii="Arial" w:hAnsi="Arial" w:cs="Arial"/>
          <w:sz w:val="20"/>
          <w:szCs w:val="20"/>
          <w:lang w:val="uk-UA"/>
        </w:rPr>
        <w:t>35</w:t>
      </w:r>
      <w:r w:rsidRPr="000E586C">
        <w:rPr>
          <w:rFonts w:ascii="Arial" w:hAnsi="Arial" w:cs="Arial"/>
          <w:sz w:val="20"/>
          <w:szCs w:val="20"/>
          <w:lang w:val="uk-UA"/>
        </w:rPr>
        <w:t xml:space="preserve"> Балансу) бул</w:t>
      </w:r>
      <w:r w:rsidR="00BF1C55" w:rsidRPr="000E586C">
        <w:rPr>
          <w:rFonts w:ascii="Arial" w:hAnsi="Arial" w:cs="Arial"/>
          <w:sz w:val="20"/>
          <w:szCs w:val="20"/>
          <w:lang w:val="uk-UA"/>
        </w:rPr>
        <w:t>а</w:t>
      </w:r>
      <w:r w:rsidRPr="000E586C">
        <w:rPr>
          <w:rFonts w:ascii="Arial" w:hAnsi="Arial" w:cs="Arial"/>
          <w:sz w:val="20"/>
          <w:szCs w:val="20"/>
          <w:lang w:val="uk-UA"/>
        </w:rPr>
        <w:t xml:space="preserve"> представлен</w:t>
      </w:r>
      <w:r w:rsidR="00BF1C55" w:rsidRPr="000E586C">
        <w:rPr>
          <w:rFonts w:ascii="Arial" w:hAnsi="Arial" w:cs="Arial"/>
          <w:sz w:val="20"/>
          <w:szCs w:val="20"/>
          <w:lang w:val="uk-UA"/>
        </w:rPr>
        <w:t>а</w:t>
      </w:r>
      <w:r w:rsidRPr="000E586C">
        <w:rPr>
          <w:rFonts w:ascii="Arial" w:hAnsi="Arial" w:cs="Arial"/>
          <w:sz w:val="20"/>
          <w:szCs w:val="20"/>
          <w:lang w:val="uk-UA"/>
        </w:rPr>
        <w:t xml:space="preserve"> таким чином:</w:t>
      </w:r>
    </w:p>
    <w:p w14:paraId="0B1CF338" w14:textId="77777777" w:rsidR="00EC0A77" w:rsidRPr="000E586C" w:rsidRDefault="00EC0A77" w:rsidP="00EC0A77">
      <w:pPr>
        <w:rPr>
          <w:rFonts w:ascii="Arial" w:hAnsi="Arial" w:cs="Arial"/>
          <w:sz w:val="20"/>
          <w:szCs w:val="20"/>
          <w:lang w:val="uk-UA"/>
        </w:rPr>
      </w:pPr>
    </w:p>
    <w:tbl>
      <w:tblPr>
        <w:tblW w:w="9726" w:type="dxa"/>
        <w:tblLayout w:type="fixed"/>
        <w:tblLook w:val="0000" w:firstRow="0" w:lastRow="0" w:firstColumn="0" w:lastColumn="0" w:noHBand="0" w:noVBand="0"/>
      </w:tblPr>
      <w:tblGrid>
        <w:gridCol w:w="6009"/>
        <w:gridCol w:w="1716"/>
        <w:gridCol w:w="285"/>
        <w:gridCol w:w="1716"/>
      </w:tblGrid>
      <w:tr w:rsidR="00EC0A77" w:rsidRPr="000E586C" w14:paraId="26E6C582" w14:textId="77777777" w:rsidTr="001443B4">
        <w:trPr>
          <w:trHeight w:hRule="exact" w:val="522"/>
        </w:trPr>
        <w:tc>
          <w:tcPr>
            <w:tcW w:w="6009" w:type="dxa"/>
            <w:shd w:val="clear" w:color="auto" w:fill="auto"/>
            <w:vAlign w:val="bottom"/>
          </w:tcPr>
          <w:p w14:paraId="70AB5899" w14:textId="77777777" w:rsidR="00EC0A77" w:rsidRPr="000E586C" w:rsidRDefault="00EC0A77" w:rsidP="00665442">
            <w:pPr>
              <w:ind w:left="175"/>
              <w:rPr>
                <w:rFonts w:ascii="Arial" w:hAnsi="Arial" w:cs="Arial"/>
                <w:color w:val="000000"/>
                <w:spacing w:val="2"/>
                <w:sz w:val="20"/>
                <w:szCs w:val="20"/>
                <w:lang w:val="uk-UA"/>
              </w:rPr>
            </w:pPr>
          </w:p>
        </w:tc>
        <w:tc>
          <w:tcPr>
            <w:tcW w:w="1716" w:type="dxa"/>
            <w:tcBorders>
              <w:bottom w:val="single" w:sz="6" w:space="0" w:color="auto"/>
            </w:tcBorders>
            <w:shd w:val="clear" w:color="auto" w:fill="auto"/>
            <w:vAlign w:val="bottom"/>
          </w:tcPr>
          <w:p w14:paraId="7872DAB1" w14:textId="77777777" w:rsidR="00EC0A77" w:rsidRPr="000E586C" w:rsidRDefault="00EC0A77"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693CB4E8" w14:textId="2B1BFE55" w:rsidR="00EC0A77" w:rsidRPr="000E586C" w:rsidRDefault="00EC0A77" w:rsidP="00665442">
            <w:pPr>
              <w:jc w:val="right"/>
              <w:rPr>
                <w:rFonts w:ascii="Arial" w:hAnsi="Arial" w:cs="Arial"/>
                <w:b/>
                <w:sz w:val="20"/>
                <w:szCs w:val="20"/>
                <w:lang w:val="uk-UA"/>
              </w:rPr>
            </w:pPr>
            <w:r w:rsidRPr="000E586C">
              <w:rPr>
                <w:rFonts w:ascii="Arial" w:hAnsi="Arial" w:cs="Arial"/>
                <w:b/>
                <w:sz w:val="20"/>
                <w:szCs w:val="20"/>
                <w:lang w:val="uk-UA"/>
              </w:rPr>
              <w:t>202</w:t>
            </w:r>
            <w:r w:rsidR="00C45737"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5" w:type="dxa"/>
            <w:shd w:val="clear" w:color="auto" w:fill="auto"/>
            <w:vAlign w:val="bottom"/>
          </w:tcPr>
          <w:p w14:paraId="58F504D1" w14:textId="77777777" w:rsidR="00EC0A77" w:rsidRPr="000E586C" w:rsidRDefault="00EC0A77" w:rsidP="00665442">
            <w:pPr>
              <w:jc w:val="right"/>
              <w:rPr>
                <w:rFonts w:ascii="Arial" w:hAnsi="Arial" w:cs="Arial"/>
                <w:b/>
                <w:sz w:val="20"/>
                <w:szCs w:val="20"/>
                <w:lang w:val="uk-UA"/>
              </w:rPr>
            </w:pPr>
          </w:p>
        </w:tc>
        <w:tc>
          <w:tcPr>
            <w:tcW w:w="1716" w:type="dxa"/>
            <w:tcBorders>
              <w:bottom w:val="single" w:sz="6" w:space="0" w:color="auto"/>
            </w:tcBorders>
            <w:shd w:val="clear" w:color="auto" w:fill="auto"/>
            <w:vAlign w:val="bottom"/>
          </w:tcPr>
          <w:p w14:paraId="4AC6AC47" w14:textId="77777777" w:rsidR="00EC0A77" w:rsidRPr="000E586C" w:rsidRDefault="00EC0A77"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42CBFE47" w14:textId="2684AF3C" w:rsidR="00EC0A77" w:rsidRPr="000E586C" w:rsidRDefault="00EC0A77" w:rsidP="00665442">
            <w:pPr>
              <w:jc w:val="right"/>
              <w:rPr>
                <w:rFonts w:ascii="Arial" w:hAnsi="Arial" w:cs="Arial"/>
                <w:b/>
                <w:sz w:val="20"/>
                <w:szCs w:val="20"/>
                <w:lang w:val="uk-UA"/>
              </w:rPr>
            </w:pPr>
            <w:r w:rsidRPr="000E586C">
              <w:rPr>
                <w:rFonts w:ascii="Arial" w:hAnsi="Arial" w:cs="Arial"/>
                <w:b/>
                <w:sz w:val="20"/>
                <w:szCs w:val="20"/>
                <w:lang w:val="uk-UA"/>
              </w:rPr>
              <w:t>20</w:t>
            </w:r>
            <w:r w:rsidR="00C45737" w:rsidRPr="000E586C">
              <w:rPr>
                <w:rFonts w:ascii="Arial" w:hAnsi="Arial" w:cs="Arial"/>
                <w:b/>
                <w:sz w:val="20"/>
                <w:szCs w:val="20"/>
                <w:lang w:val="uk-UA"/>
              </w:rPr>
              <w:t>22</w:t>
            </w:r>
            <w:r w:rsidRPr="000E586C">
              <w:rPr>
                <w:rFonts w:ascii="Arial" w:hAnsi="Arial" w:cs="Arial"/>
                <w:b/>
                <w:sz w:val="20"/>
                <w:szCs w:val="20"/>
                <w:lang w:val="uk-UA"/>
              </w:rPr>
              <w:t xml:space="preserve"> року </w:t>
            </w:r>
          </w:p>
        </w:tc>
      </w:tr>
      <w:tr w:rsidR="007A79D2" w:rsidRPr="000E586C" w14:paraId="614F666C" w14:textId="77777777" w:rsidTr="001443B4">
        <w:trPr>
          <w:trHeight w:hRule="exact" w:val="240"/>
        </w:trPr>
        <w:tc>
          <w:tcPr>
            <w:tcW w:w="6009" w:type="dxa"/>
            <w:shd w:val="clear" w:color="auto" w:fill="auto"/>
            <w:vAlign w:val="bottom"/>
          </w:tcPr>
          <w:p w14:paraId="7E33CC49" w14:textId="54DB79B7" w:rsidR="007A79D2" w:rsidRPr="000E586C" w:rsidRDefault="007A79D2" w:rsidP="007A79D2">
            <w:pPr>
              <w:rPr>
                <w:rFonts w:ascii="Arial" w:hAnsi="Arial" w:cs="Arial"/>
                <w:color w:val="000000"/>
                <w:sz w:val="20"/>
                <w:szCs w:val="20"/>
                <w:lang w:val="uk-UA"/>
              </w:rPr>
            </w:pPr>
            <w:r w:rsidRPr="000E586C">
              <w:rPr>
                <w:rFonts w:ascii="Arial" w:hAnsi="Arial" w:cs="Arial"/>
                <w:color w:val="000000"/>
                <w:sz w:val="20"/>
                <w:szCs w:val="20"/>
                <w:lang w:val="uk-UA"/>
              </w:rPr>
              <w:t>Розрахунки по ПДВ</w:t>
            </w:r>
          </w:p>
        </w:tc>
        <w:tc>
          <w:tcPr>
            <w:tcW w:w="1716" w:type="dxa"/>
            <w:shd w:val="clear" w:color="auto" w:fill="auto"/>
            <w:vAlign w:val="center"/>
          </w:tcPr>
          <w:p w14:paraId="24311856" w14:textId="76A11E5C" w:rsidR="007A79D2" w:rsidRPr="000E586C" w:rsidRDefault="007A79D2" w:rsidP="007A79D2">
            <w:pPr>
              <w:jc w:val="right"/>
              <w:rPr>
                <w:rFonts w:ascii="Arial" w:hAnsi="Arial" w:cs="Arial"/>
                <w:color w:val="000000"/>
                <w:sz w:val="20"/>
                <w:szCs w:val="20"/>
                <w:lang w:val="uk-UA"/>
              </w:rPr>
            </w:pPr>
            <w:r w:rsidRPr="000E586C">
              <w:rPr>
                <w:rFonts w:ascii="Arial" w:hAnsi="Arial" w:cs="Arial"/>
                <w:color w:val="000000"/>
                <w:sz w:val="20"/>
                <w:szCs w:val="20"/>
                <w:lang w:val="uk-UA"/>
              </w:rPr>
              <w:t>2 036</w:t>
            </w:r>
          </w:p>
        </w:tc>
        <w:tc>
          <w:tcPr>
            <w:tcW w:w="285" w:type="dxa"/>
            <w:shd w:val="clear" w:color="auto" w:fill="auto"/>
            <w:vAlign w:val="bottom"/>
          </w:tcPr>
          <w:p w14:paraId="0A7F72FD" w14:textId="77777777" w:rsidR="007A79D2" w:rsidRPr="000E586C" w:rsidRDefault="007A79D2" w:rsidP="007A79D2">
            <w:pPr>
              <w:pStyle w:val="ae"/>
              <w:tabs>
                <w:tab w:val="left" w:pos="481"/>
              </w:tabs>
              <w:spacing w:after="0" w:line="240" w:lineRule="auto"/>
              <w:ind w:left="0" w:right="12"/>
              <w:jc w:val="right"/>
              <w:rPr>
                <w:rFonts w:ascii="Arial" w:hAnsi="Arial" w:cs="Arial"/>
                <w:b w:val="0"/>
                <w:i w:val="0"/>
                <w:sz w:val="20"/>
                <w:szCs w:val="20"/>
                <w:lang w:val="uk-UA"/>
              </w:rPr>
            </w:pPr>
          </w:p>
        </w:tc>
        <w:tc>
          <w:tcPr>
            <w:tcW w:w="1716" w:type="dxa"/>
            <w:shd w:val="clear" w:color="auto" w:fill="auto"/>
            <w:vAlign w:val="bottom"/>
          </w:tcPr>
          <w:p w14:paraId="566AFBEC" w14:textId="188FD519" w:rsidR="007A79D2" w:rsidRPr="000E586C" w:rsidRDefault="007A79D2" w:rsidP="007A79D2">
            <w:pPr>
              <w:jc w:val="right"/>
              <w:rPr>
                <w:rFonts w:ascii="Arial" w:hAnsi="Arial" w:cs="Arial"/>
                <w:color w:val="000000"/>
                <w:sz w:val="20"/>
                <w:szCs w:val="20"/>
                <w:lang w:val="uk-UA"/>
              </w:rPr>
            </w:pPr>
            <w:r w:rsidRPr="000E586C">
              <w:rPr>
                <w:rFonts w:ascii="Arial" w:hAnsi="Arial" w:cs="Arial"/>
                <w:color w:val="000000"/>
                <w:sz w:val="20"/>
                <w:szCs w:val="20"/>
                <w:lang w:val="uk-UA"/>
              </w:rPr>
              <w:t>3 155</w:t>
            </w:r>
          </w:p>
        </w:tc>
      </w:tr>
      <w:tr w:rsidR="007A79D2" w:rsidRPr="000E586C" w14:paraId="25A0169E" w14:textId="77777777" w:rsidTr="001443B4">
        <w:trPr>
          <w:trHeight w:hRule="exact" w:val="240"/>
        </w:trPr>
        <w:tc>
          <w:tcPr>
            <w:tcW w:w="6009" w:type="dxa"/>
            <w:shd w:val="clear" w:color="auto" w:fill="auto"/>
            <w:vAlign w:val="bottom"/>
          </w:tcPr>
          <w:p w14:paraId="6D5B4BBF" w14:textId="2C04E307" w:rsidR="007A79D2" w:rsidRPr="000E586C" w:rsidRDefault="007A79D2" w:rsidP="007A79D2">
            <w:pPr>
              <w:rPr>
                <w:rFonts w:ascii="Arial" w:hAnsi="Arial" w:cs="Arial"/>
                <w:color w:val="000000"/>
                <w:sz w:val="20"/>
                <w:szCs w:val="20"/>
                <w:lang w:val="uk-UA"/>
              </w:rPr>
            </w:pPr>
            <w:r w:rsidRPr="000E586C">
              <w:rPr>
                <w:rFonts w:ascii="Arial" w:hAnsi="Arial" w:cs="Arial"/>
                <w:color w:val="000000"/>
                <w:sz w:val="20"/>
                <w:szCs w:val="20"/>
                <w:lang w:val="uk-UA"/>
              </w:rPr>
              <w:t>Розрахунки по ПДФО</w:t>
            </w:r>
          </w:p>
        </w:tc>
        <w:tc>
          <w:tcPr>
            <w:tcW w:w="1716" w:type="dxa"/>
            <w:shd w:val="clear" w:color="auto" w:fill="auto"/>
            <w:vAlign w:val="center"/>
          </w:tcPr>
          <w:p w14:paraId="6275E0E9" w14:textId="1E16AAC2" w:rsidR="007A79D2" w:rsidRPr="000E586C" w:rsidRDefault="007A79D2" w:rsidP="007A79D2">
            <w:pPr>
              <w:jc w:val="right"/>
              <w:rPr>
                <w:rFonts w:ascii="Arial" w:hAnsi="Arial" w:cs="Arial"/>
                <w:color w:val="000000"/>
                <w:sz w:val="20"/>
                <w:szCs w:val="20"/>
                <w:lang w:val="uk-UA"/>
              </w:rPr>
            </w:pPr>
            <w:r w:rsidRPr="000E586C">
              <w:rPr>
                <w:rFonts w:ascii="Arial" w:hAnsi="Arial" w:cs="Arial"/>
                <w:color w:val="000000"/>
                <w:sz w:val="20"/>
                <w:szCs w:val="20"/>
                <w:lang w:val="uk-UA"/>
              </w:rPr>
              <w:t>542</w:t>
            </w:r>
          </w:p>
        </w:tc>
        <w:tc>
          <w:tcPr>
            <w:tcW w:w="285" w:type="dxa"/>
            <w:shd w:val="clear" w:color="auto" w:fill="auto"/>
            <w:vAlign w:val="bottom"/>
          </w:tcPr>
          <w:p w14:paraId="5F4234AB" w14:textId="77777777" w:rsidR="007A79D2" w:rsidRPr="000E586C" w:rsidRDefault="007A79D2" w:rsidP="007A79D2">
            <w:pPr>
              <w:pStyle w:val="ae"/>
              <w:tabs>
                <w:tab w:val="left" w:pos="481"/>
              </w:tabs>
              <w:spacing w:after="0" w:line="240" w:lineRule="auto"/>
              <w:ind w:left="0" w:right="12"/>
              <w:jc w:val="right"/>
              <w:rPr>
                <w:rFonts w:ascii="Arial" w:hAnsi="Arial" w:cs="Arial"/>
                <w:b w:val="0"/>
                <w:i w:val="0"/>
                <w:sz w:val="20"/>
                <w:szCs w:val="20"/>
                <w:lang w:val="uk-UA"/>
              </w:rPr>
            </w:pPr>
          </w:p>
        </w:tc>
        <w:tc>
          <w:tcPr>
            <w:tcW w:w="1716" w:type="dxa"/>
            <w:shd w:val="clear" w:color="auto" w:fill="auto"/>
            <w:vAlign w:val="bottom"/>
          </w:tcPr>
          <w:p w14:paraId="09EB5ECA" w14:textId="45E35EDD" w:rsidR="007A79D2" w:rsidRPr="000E586C" w:rsidRDefault="007A79D2" w:rsidP="007A79D2">
            <w:pPr>
              <w:jc w:val="right"/>
              <w:rPr>
                <w:rFonts w:ascii="Arial" w:hAnsi="Arial" w:cs="Arial"/>
                <w:color w:val="000000"/>
                <w:sz w:val="20"/>
                <w:szCs w:val="20"/>
                <w:lang w:val="uk-UA"/>
              </w:rPr>
            </w:pPr>
            <w:r w:rsidRPr="000E586C">
              <w:rPr>
                <w:rFonts w:ascii="Arial" w:hAnsi="Arial" w:cs="Arial"/>
                <w:color w:val="000000"/>
                <w:sz w:val="20"/>
                <w:szCs w:val="20"/>
                <w:lang w:val="uk-UA"/>
              </w:rPr>
              <w:t>783</w:t>
            </w:r>
          </w:p>
        </w:tc>
      </w:tr>
      <w:tr w:rsidR="007A79D2" w:rsidRPr="000E586C" w14:paraId="734C6EE2" w14:textId="77777777" w:rsidTr="001443B4">
        <w:trPr>
          <w:trHeight w:hRule="exact" w:val="240"/>
        </w:trPr>
        <w:tc>
          <w:tcPr>
            <w:tcW w:w="6009" w:type="dxa"/>
            <w:shd w:val="clear" w:color="auto" w:fill="auto"/>
            <w:vAlign w:val="bottom"/>
          </w:tcPr>
          <w:p w14:paraId="7CC70376" w14:textId="7DF21CDB" w:rsidR="007A79D2" w:rsidRPr="000E586C" w:rsidRDefault="007A79D2" w:rsidP="007A79D2">
            <w:pPr>
              <w:rPr>
                <w:rFonts w:ascii="Arial" w:hAnsi="Arial" w:cs="Arial"/>
                <w:color w:val="000000"/>
                <w:sz w:val="20"/>
                <w:szCs w:val="20"/>
                <w:lang w:val="uk-UA"/>
              </w:rPr>
            </w:pPr>
            <w:r w:rsidRPr="000E586C">
              <w:rPr>
                <w:rFonts w:ascii="Arial" w:hAnsi="Arial" w:cs="Arial"/>
                <w:color w:val="000000"/>
                <w:sz w:val="20"/>
                <w:szCs w:val="20"/>
                <w:lang w:val="uk-UA"/>
              </w:rPr>
              <w:t xml:space="preserve">Розрахунки по обов'язковим </w:t>
            </w:r>
            <w:proofErr w:type="spellStart"/>
            <w:r w:rsidRPr="000E586C">
              <w:rPr>
                <w:rFonts w:ascii="Arial" w:hAnsi="Arial" w:cs="Arial"/>
                <w:color w:val="000000"/>
                <w:sz w:val="20"/>
                <w:szCs w:val="20"/>
                <w:lang w:val="uk-UA"/>
              </w:rPr>
              <w:t>платежам</w:t>
            </w:r>
            <w:proofErr w:type="spellEnd"/>
          </w:p>
        </w:tc>
        <w:tc>
          <w:tcPr>
            <w:tcW w:w="1716" w:type="dxa"/>
            <w:shd w:val="clear" w:color="auto" w:fill="auto"/>
            <w:vAlign w:val="center"/>
          </w:tcPr>
          <w:p w14:paraId="79DCD01B" w14:textId="66A1875A" w:rsidR="007A79D2" w:rsidRPr="000E586C" w:rsidRDefault="007A79D2" w:rsidP="007A79D2">
            <w:pPr>
              <w:jc w:val="right"/>
              <w:rPr>
                <w:rFonts w:ascii="Arial" w:hAnsi="Arial" w:cs="Arial"/>
                <w:color w:val="000000"/>
                <w:sz w:val="20"/>
                <w:szCs w:val="20"/>
                <w:lang w:val="uk-UA"/>
              </w:rPr>
            </w:pPr>
            <w:r w:rsidRPr="000E586C">
              <w:rPr>
                <w:rFonts w:ascii="Arial" w:hAnsi="Arial" w:cs="Arial"/>
                <w:color w:val="000000"/>
                <w:sz w:val="20"/>
                <w:szCs w:val="20"/>
                <w:lang w:val="uk-UA"/>
              </w:rPr>
              <w:t>1</w:t>
            </w:r>
          </w:p>
        </w:tc>
        <w:tc>
          <w:tcPr>
            <w:tcW w:w="285" w:type="dxa"/>
            <w:shd w:val="clear" w:color="auto" w:fill="auto"/>
            <w:vAlign w:val="bottom"/>
          </w:tcPr>
          <w:p w14:paraId="2728A0F5" w14:textId="77777777" w:rsidR="007A79D2" w:rsidRPr="000E586C" w:rsidRDefault="007A79D2" w:rsidP="007A79D2">
            <w:pPr>
              <w:pStyle w:val="ae"/>
              <w:tabs>
                <w:tab w:val="left" w:pos="481"/>
              </w:tabs>
              <w:spacing w:after="0" w:line="240" w:lineRule="auto"/>
              <w:ind w:left="0" w:right="12"/>
              <w:jc w:val="right"/>
              <w:rPr>
                <w:rFonts w:ascii="Arial" w:hAnsi="Arial" w:cs="Arial"/>
                <w:b w:val="0"/>
                <w:i w:val="0"/>
                <w:sz w:val="20"/>
                <w:szCs w:val="20"/>
                <w:lang w:val="uk-UA"/>
              </w:rPr>
            </w:pPr>
          </w:p>
        </w:tc>
        <w:tc>
          <w:tcPr>
            <w:tcW w:w="1716" w:type="dxa"/>
            <w:shd w:val="clear" w:color="auto" w:fill="auto"/>
            <w:vAlign w:val="bottom"/>
          </w:tcPr>
          <w:p w14:paraId="5CB3A84D" w14:textId="28DEE190" w:rsidR="007A79D2" w:rsidRPr="000E586C" w:rsidRDefault="007A79D2" w:rsidP="007A79D2">
            <w:pPr>
              <w:jc w:val="right"/>
              <w:rPr>
                <w:rFonts w:ascii="Arial" w:hAnsi="Arial" w:cs="Arial"/>
                <w:color w:val="000000"/>
                <w:sz w:val="20"/>
                <w:szCs w:val="20"/>
                <w:lang w:val="uk-UA"/>
              </w:rPr>
            </w:pPr>
            <w:r w:rsidRPr="000E586C">
              <w:rPr>
                <w:rFonts w:ascii="Arial" w:hAnsi="Arial" w:cs="Arial"/>
                <w:color w:val="000000"/>
                <w:sz w:val="20"/>
                <w:szCs w:val="20"/>
                <w:lang w:val="uk-UA"/>
              </w:rPr>
              <w:t>65</w:t>
            </w:r>
          </w:p>
        </w:tc>
      </w:tr>
      <w:tr w:rsidR="007A79D2" w:rsidRPr="000E586C" w14:paraId="3D4F5948" w14:textId="77777777" w:rsidTr="001443B4">
        <w:trPr>
          <w:trHeight w:hRule="exact" w:val="240"/>
        </w:trPr>
        <w:tc>
          <w:tcPr>
            <w:tcW w:w="6009" w:type="dxa"/>
            <w:shd w:val="clear" w:color="auto" w:fill="auto"/>
            <w:vAlign w:val="bottom"/>
          </w:tcPr>
          <w:p w14:paraId="3E192755" w14:textId="332EF7BC" w:rsidR="007A79D2" w:rsidRPr="000E586C" w:rsidRDefault="007A79D2" w:rsidP="007A79D2">
            <w:pPr>
              <w:rPr>
                <w:rFonts w:ascii="Arial" w:hAnsi="Arial" w:cs="Arial"/>
                <w:color w:val="000000"/>
                <w:sz w:val="20"/>
                <w:szCs w:val="20"/>
                <w:lang w:val="uk-UA"/>
              </w:rPr>
            </w:pPr>
            <w:r w:rsidRPr="000E586C">
              <w:rPr>
                <w:rFonts w:ascii="Arial" w:hAnsi="Arial" w:cs="Arial"/>
                <w:color w:val="000000"/>
                <w:sz w:val="20"/>
                <w:szCs w:val="20"/>
                <w:lang w:val="uk-UA"/>
              </w:rPr>
              <w:t>Розрахунки по іншим податкам</w:t>
            </w:r>
          </w:p>
        </w:tc>
        <w:tc>
          <w:tcPr>
            <w:tcW w:w="1716" w:type="dxa"/>
            <w:shd w:val="clear" w:color="auto" w:fill="auto"/>
            <w:vAlign w:val="center"/>
          </w:tcPr>
          <w:p w14:paraId="6606C982" w14:textId="5DD26E58" w:rsidR="007A79D2" w:rsidRPr="000E586C" w:rsidRDefault="007A79D2" w:rsidP="007A79D2">
            <w:pPr>
              <w:jc w:val="right"/>
              <w:rPr>
                <w:rFonts w:ascii="Arial" w:hAnsi="Arial" w:cs="Arial"/>
                <w:color w:val="000000"/>
                <w:sz w:val="20"/>
                <w:szCs w:val="20"/>
                <w:lang w:val="uk-UA"/>
              </w:rPr>
            </w:pPr>
            <w:r w:rsidRPr="000E586C">
              <w:rPr>
                <w:rFonts w:ascii="Arial" w:hAnsi="Arial" w:cs="Arial"/>
                <w:color w:val="000000"/>
                <w:sz w:val="20"/>
                <w:szCs w:val="20"/>
                <w:lang w:val="uk-UA"/>
              </w:rPr>
              <w:t>46</w:t>
            </w:r>
          </w:p>
        </w:tc>
        <w:tc>
          <w:tcPr>
            <w:tcW w:w="285" w:type="dxa"/>
            <w:shd w:val="clear" w:color="auto" w:fill="auto"/>
            <w:vAlign w:val="bottom"/>
          </w:tcPr>
          <w:p w14:paraId="2D6D7411" w14:textId="77777777" w:rsidR="007A79D2" w:rsidRPr="000E586C" w:rsidRDefault="007A79D2" w:rsidP="007A79D2">
            <w:pPr>
              <w:pStyle w:val="ae"/>
              <w:tabs>
                <w:tab w:val="left" w:pos="481"/>
              </w:tabs>
              <w:spacing w:after="0" w:line="240" w:lineRule="auto"/>
              <w:ind w:left="0" w:right="12"/>
              <w:jc w:val="right"/>
              <w:rPr>
                <w:rFonts w:ascii="Arial" w:hAnsi="Arial" w:cs="Arial"/>
                <w:b w:val="0"/>
                <w:i w:val="0"/>
                <w:sz w:val="20"/>
                <w:szCs w:val="20"/>
                <w:lang w:val="uk-UA"/>
              </w:rPr>
            </w:pPr>
          </w:p>
        </w:tc>
        <w:tc>
          <w:tcPr>
            <w:tcW w:w="1716" w:type="dxa"/>
            <w:shd w:val="clear" w:color="auto" w:fill="auto"/>
            <w:vAlign w:val="bottom"/>
          </w:tcPr>
          <w:p w14:paraId="5B0A82F8" w14:textId="0FFC82C8" w:rsidR="007A79D2" w:rsidRPr="000E586C" w:rsidRDefault="007A79D2" w:rsidP="007A79D2">
            <w:pPr>
              <w:jc w:val="right"/>
              <w:rPr>
                <w:rFonts w:ascii="Arial" w:hAnsi="Arial" w:cs="Arial"/>
                <w:color w:val="000000"/>
                <w:sz w:val="20"/>
                <w:szCs w:val="20"/>
                <w:lang w:val="uk-UA"/>
              </w:rPr>
            </w:pPr>
            <w:r w:rsidRPr="000E586C">
              <w:rPr>
                <w:rFonts w:ascii="Arial" w:hAnsi="Arial" w:cs="Arial"/>
                <w:color w:val="000000"/>
                <w:sz w:val="20"/>
                <w:szCs w:val="20"/>
                <w:lang w:val="uk-UA"/>
              </w:rPr>
              <w:t>13</w:t>
            </w:r>
          </w:p>
        </w:tc>
      </w:tr>
      <w:tr w:rsidR="007A79D2" w:rsidRPr="000E586C" w14:paraId="5273341E" w14:textId="77777777" w:rsidTr="001443B4">
        <w:trPr>
          <w:trHeight w:hRule="exact" w:val="240"/>
        </w:trPr>
        <w:tc>
          <w:tcPr>
            <w:tcW w:w="6009" w:type="dxa"/>
            <w:shd w:val="clear" w:color="auto" w:fill="auto"/>
            <w:vAlign w:val="bottom"/>
          </w:tcPr>
          <w:p w14:paraId="2820FC4B" w14:textId="77777777" w:rsidR="007A79D2" w:rsidRPr="000E586C" w:rsidRDefault="007A79D2" w:rsidP="007A79D2">
            <w:pPr>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Разом</w:t>
            </w:r>
          </w:p>
        </w:tc>
        <w:tc>
          <w:tcPr>
            <w:tcW w:w="1716" w:type="dxa"/>
            <w:tcBorders>
              <w:top w:val="single" w:sz="4" w:space="0" w:color="auto"/>
              <w:bottom w:val="single" w:sz="4" w:space="0" w:color="auto"/>
            </w:tcBorders>
            <w:shd w:val="clear" w:color="auto" w:fill="auto"/>
            <w:vAlign w:val="center"/>
          </w:tcPr>
          <w:p w14:paraId="147B9A9F" w14:textId="412AC62D" w:rsidR="007A79D2" w:rsidRPr="000E586C" w:rsidRDefault="007A79D2" w:rsidP="007A79D2">
            <w:pPr>
              <w:ind w:right="12"/>
              <w:jc w:val="right"/>
              <w:rPr>
                <w:rFonts w:ascii="Arial" w:hAnsi="Arial" w:cs="Arial"/>
                <w:b/>
                <w:bCs/>
                <w:sz w:val="20"/>
                <w:szCs w:val="20"/>
                <w:lang w:val="uk-UA"/>
              </w:rPr>
            </w:pPr>
            <w:r w:rsidRPr="000E586C">
              <w:rPr>
                <w:rFonts w:ascii="Arial" w:hAnsi="Arial" w:cs="Arial"/>
                <w:b/>
                <w:bCs/>
                <w:color w:val="000000"/>
                <w:sz w:val="20"/>
                <w:szCs w:val="20"/>
                <w:lang w:val="uk-UA"/>
              </w:rPr>
              <w:t xml:space="preserve">2 625                                           2 625 </w:t>
            </w:r>
          </w:p>
        </w:tc>
        <w:tc>
          <w:tcPr>
            <w:tcW w:w="285" w:type="dxa"/>
            <w:shd w:val="clear" w:color="auto" w:fill="auto"/>
            <w:vAlign w:val="bottom"/>
          </w:tcPr>
          <w:p w14:paraId="64E78347" w14:textId="77777777" w:rsidR="007A79D2" w:rsidRPr="000E586C" w:rsidRDefault="007A79D2" w:rsidP="007A79D2">
            <w:pPr>
              <w:ind w:right="12"/>
              <w:jc w:val="right"/>
              <w:rPr>
                <w:rFonts w:ascii="Arial" w:hAnsi="Arial" w:cs="Arial"/>
                <w:b/>
                <w:bCs/>
                <w:sz w:val="20"/>
                <w:szCs w:val="20"/>
                <w:lang w:val="uk-UA"/>
              </w:rPr>
            </w:pPr>
          </w:p>
        </w:tc>
        <w:tc>
          <w:tcPr>
            <w:tcW w:w="1716" w:type="dxa"/>
            <w:tcBorders>
              <w:top w:val="single" w:sz="4" w:space="0" w:color="auto"/>
              <w:bottom w:val="single" w:sz="4" w:space="0" w:color="auto"/>
            </w:tcBorders>
            <w:shd w:val="clear" w:color="auto" w:fill="auto"/>
            <w:vAlign w:val="bottom"/>
          </w:tcPr>
          <w:p w14:paraId="20A41981" w14:textId="46FD3086" w:rsidR="007A79D2" w:rsidRPr="000E586C" w:rsidRDefault="007A79D2" w:rsidP="007A79D2">
            <w:pPr>
              <w:ind w:left="67" w:right="12"/>
              <w:jc w:val="right"/>
              <w:rPr>
                <w:rFonts w:ascii="Arial" w:hAnsi="Arial" w:cs="Arial"/>
                <w:b/>
                <w:bCs/>
                <w:sz w:val="20"/>
                <w:szCs w:val="20"/>
                <w:lang w:val="uk-UA"/>
              </w:rPr>
            </w:pPr>
            <w:r w:rsidRPr="000E586C">
              <w:rPr>
                <w:rFonts w:ascii="Arial" w:hAnsi="Arial" w:cs="Arial"/>
                <w:b/>
                <w:bCs/>
                <w:sz w:val="20"/>
                <w:szCs w:val="20"/>
                <w:lang w:val="uk-UA"/>
              </w:rPr>
              <w:t>4 016</w:t>
            </w:r>
          </w:p>
        </w:tc>
      </w:tr>
    </w:tbl>
    <w:p w14:paraId="49284401" w14:textId="77777777" w:rsidR="00BF1C55" w:rsidRPr="000E586C" w:rsidRDefault="00BF1C55" w:rsidP="00EC0A77">
      <w:pPr>
        <w:rPr>
          <w:lang w:val="uk-UA"/>
        </w:rPr>
      </w:pPr>
    </w:p>
    <w:p w14:paraId="76082A0F" w14:textId="77777777" w:rsidR="00BF1C55" w:rsidRPr="000E586C" w:rsidRDefault="00BF1C55" w:rsidP="00EC0A77">
      <w:pPr>
        <w:rPr>
          <w:lang w:val="uk-UA"/>
        </w:rPr>
      </w:pPr>
    </w:p>
    <w:p w14:paraId="7C94A621" w14:textId="3D0FBCAC" w:rsidR="00950426" w:rsidRPr="000E586C" w:rsidRDefault="005F4CD8" w:rsidP="002E6F13">
      <w:pPr>
        <w:pStyle w:val="25"/>
        <w:ind w:left="0" w:firstLine="0"/>
        <w:rPr>
          <w:sz w:val="20"/>
          <w:szCs w:val="20"/>
        </w:rPr>
      </w:pPr>
      <w:bookmarkStart w:id="80" w:name="_Toc131470344"/>
      <w:r w:rsidRPr="000E586C">
        <w:rPr>
          <w:sz w:val="20"/>
          <w:szCs w:val="20"/>
        </w:rPr>
        <w:t>Зареєстрований капітал</w:t>
      </w:r>
      <w:bookmarkEnd w:id="80"/>
    </w:p>
    <w:p w14:paraId="3B847BF9" w14:textId="644803AD" w:rsidR="00A44DE6" w:rsidRPr="000E586C" w:rsidRDefault="00950426">
      <w:pPr>
        <w:pStyle w:val="FS5"/>
        <w:spacing w:before="120"/>
        <w:rPr>
          <w:sz w:val="20"/>
          <w:szCs w:val="20"/>
        </w:rPr>
      </w:pPr>
      <w:r w:rsidRPr="000E586C">
        <w:rPr>
          <w:sz w:val="20"/>
          <w:szCs w:val="20"/>
        </w:rPr>
        <w:t xml:space="preserve">На 31 грудня </w:t>
      </w:r>
      <w:r w:rsidR="00C13CAD" w:rsidRPr="000E586C">
        <w:rPr>
          <w:sz w:val="20"/>
          <w:szCs w:val="20"/>
        </w:rPr>
        <w:t>202</w:t>
      </w:r>
      <w:r w:rsidR="00C45737" w:rsidRPr="000E586C">
        <w:rPr>
          <w:sz w:val="20"/>
          <w:szCs w:val="20"/>
        </w:rPr>
        <w:t>3</w:t>
      </w:r>
      <w:r w:rsidRPr="000E586C">
        <w:rPr>
          <w:sz w:val="20"/>
          <w:szCs w:val="20"/>
        </w:rPr>
        <w:t xml:space="preserve"> та 31 грудня </w:t>
      </w:r>
      <w:r w:rsidR="0055535A" w:rsidRPr="000E586C">
        <w:rPr>
          <w:sz w:val="20"/>
          <w:szCs w:val="20"/>
        </w:rPr>
        <w:t>20</w:t>
      </w:r>
      <w:r w:rsidR="0091207C" w:rsidRPr="000E586C">
        <w:rPr>
          <w:sz w:val="20"/>
          <w:szCs w:val="20"/>
        </w:rPr>
        <w:t>2</w:t>
      </w:r>
      <w:r w:rsidR="00C45737" w:rsidRPr="000E586C">
        <w:rPr>
          <w:sz w:val="20"/>
          <w:szCs w:val="20"/>
        </w:rPr>
        <w:t>2</w:t>
      </w:r>
      <w:r w:rsidRPr="000E586C">
        <w:rPr>
          <w:sz w:val="20"/>
          <w:szCs w:val="20"/>
        </w:rPr>
        <w:t xml:space="preserve"> років</w:t>
      </w:r>
      <w:r w:rsidR="00CA2102" w:rsidRPr="000E586C">
        <w:rPr>
          <w:sz w:val="20"/>
          <w:szCs w:val="20"/>
        </w:rPr>
        <w:t xml:space="preserve"> (рядок 1</w:t>
      </w:r>
      <w:r w:rsidR="00472A8B" w:rsidRPr="000E586C">
        <w:rPr>
          <w:sz w:val="20"/>
          <w:szCs w:val="20"/>
        </w:rPr>
        <w:t>4</w:t>
      </w:r>
      <w:r w:rsidR="00CA2102" w:rsidRPr="000E586C">
        <w:rPr>
          <w:sz w:val="20"/>
          <w:szCs w:val="20"/>
        </w:rPr>
        <w:t xml:space="preserve">00 Балансу) </w:t>
      </w:r>
      <w:r w:rsidRPr="000E586C">
        <w:rPr>
          <w:sz w:val="20"/>
          <w:szCs w:val="20"/>
        </w:rPr>
        <w:t xml:space="preserve"> </w:t>
      </w:r>
      <w:r w:rsidR="00472A8B" w:rsidRPr="000E586C">
        <w:rPr>
          <w:sz w:val="20"/>
          <w:szCs w:val="20"/>
        </w:rPr>
        <w:t>С</w:t>
      </w:r>
      <w:r w:rsidRPr="000E586C">
        <w:rPr>
          <w:sz w:val="20"/>
          <w:szCs w:val="20"/>
        </w:rPr>
        <w:t xml:space="preserve">татутний капітал складає </w:t>
      </w:r>
      <w:r w:rsidR="009D6E8B" w:rsidRPr="000E586C">
        <w:rPr>
          <w:sz w:val="20"/>
          <w:szCs w:val="20"/>
        </w:rPr>
        <w:t>3 820</w:t>
      </w:r>
      <w:r w:rsidR="00F0166A" w:rsidRPr="000E586C">
        <w:rPr>
          <w:sz w:val="20"/>
          <w:szCs w:val="20"/>
        </w:rPr>
        <w:t xml:space="preserve"> </w:t>
      </w:r>
      <w:r w:rsidRPr="000E586C">
        <w:rPr>
          <w:sz w:val="20"/>
          <w:szCs w:val="20"/>
        </w:rPr>
        <w:t xml:space="preserve">тис. грн. Розподіл статутного капіталу між Учасниками станом на 31 грудня </w:t>
      </w:r>
      <w:r w:rsidR="00C13CAD" w:rsidRPr="000E586C">
        <w:rPr>
          <w:sz w:val="20"/>
          <w:szCs w:val="20"/>
        </w:rPr>
        <w:t>202</w:t>
      </w:r>
      <w:r w:rsidR="00C45737" w:rsidRPr="000E586C">
        <w:rPr>
          <w:sz w:val="20"/>
          <w:szCs w:val="20"/>
        </w:rPr>
        <w:t>3</w:t>
      </w:r>
      <w:r w:rsidRPr="000E586C">
        <w:rPr>
          <w:sz w:val="20"/>
          <w:szCs w:val="20"/>
        </w:rPr>
        <w:t xml:space="preserve"> та 31 грудня </w:t>
      </w:r>
      <w:r w:rsidR="0055535A" w:rsidRPr="000E586C">
        <w:rPr>
          <w:sz w:val="20"/>
          <w:szCs w:val="20"/>
        </w:rPr>
        <w:t>20</w:t>
      </w:r>
      <w:r w:rsidR="0091207C" w:rsidRPr="000E586C">
        <w:rPr>
          <w:sz w:val="20"/>
          <w:szCs w:val="20"/>
        </w:rPr>
        <w:t>2</w:t>
      </w:r>
      <w:r w:rsidR="00C45737" w:rsidRPr="000E586C">
        <w:rPr>
          <w:sz w:val="20"/>
          <w:szCs w:val="20"/>
        </w:rPr>
        <w:t>2</w:t>
      </w:r>
      <w:r w:rsidRPr="000E586C">
        <w:rPr>
          <w:sz w:val="20"/>
          <w:szCs w:val="20"/>
        </w:rPr>
        <w:t xml:space="preserve"> років:</w:t>
      </w:r>
    </w:p>
    <w:tbl>
      <w:tblPr>
        <w:tblW w:w="9690" w:type="dxa"/>
        <w:tblLayout w:type="fixed"/>
        <w:tblLook w:val="0000" w:firstRow="0" w:lastRow="0" w:firstColumn="0" w:lastColumn="0" w:noHBand="0" w:noVBand="0"/>
      </w:tblPr>
      <w:tblGrid>
        <w:gridCol w:w="4111"/>
        <w:gridCol w:w="2977"/>
        <w:gridCol w:w="283"/>
        <w:gridCol w:w="2319"/>
      </w:tblGrid>
      <w:tr w:rsidR="00950426" w:rsidRPr="000E586C" w14:paraId="21F90467" w14:textId="77777777" w:rsidTr="007A0B9B">
        <w:trPr>
          <w:trHeight w:val="31"/>
        </w:trPr>
        <w:tc>
          <w:tcPr>
            <w:tcW w:w="4111" w:type="dxa"/>
            <w:shd w:val="clear" w:color="auto" w:fill="auto"/>
            <w:vAlign w:val="bottom"/>
          </w:tcPr>
          <w:p w14:paraId="0253BA5D" w14:textId="77777777" w:rsidR="00950426" w:rsidRPr="000E586C" w:rsidRDefault="00950426" w:rsidP="002E6F13">
            <w:pPr>
              <w:keepNext/>
              <w:keepLines/>
              <w:ind w:left="426"/>
              <w:rPr>
                <w:rFonts w:ascii="Arial" w:hAnsi="Arial" w:cs="Arial"/>
                <w:color w:val="000000"/>
                <w:spacing w:val="2"/>
                <w:sz w:val="20"/>
                <w:szCs w:val="20"/>
                <w:lang w:val="uk-UA"/>
              </w:rPr>
            </w:pPr>
          </w:p>
        </w:tc>
        <w:tc>
          <w:tcPr>
            <w:tcW w:w="2977" w:type="dxa"/>
            <w:tcBorders>
              <w:bottom w:val="single" w:sz="6" w:space="0" w:color="auto"/>
            </w:tcBorders>
            <w:vAlign w:val="bottom"/>
          </w:tcPr>
          <w:p w14:paraId="61213A81" w14:textId="0988A469" w:rsidR="00950426" w:rsidRPr="000E586C" w:rsidRDefault="00950426" w:rsidP="002E6F13">
            <w:pPr>
              <w:ind w:left="426"/>
              <w:jc w:val="right"/>
              <w:rPr>
                <w:rFonts w:ascii="Arial" w:hAnsi="Arial" w:cs="Arial"/>
                <w:b/>
                <w:sz w:val="20"/>
                <w:szCs w:val="20"/>
                <w:lang w:val="uk-UA"/>
              </w:rPr>
            </w:pPr>
            <w:r w:rsidRPr="000E586C">
              <w:rPr>
                <w:rFonts w:ascii="Arial" w:hAnsi="Arial" w:cs="Arial"/>
                <w:b/>
                <w:color w:val="000000"/>
                <w:sz w:val="20"/>
                <w:szCs w:val="20"/>
                <w:lang w:val="uk-UA"/>
              </w:rPr>
              <w:t>Номінальна вартість частки, тис.</w:t>
            </w:r>
            <w:r w:rsidR="002C4DD4" w:rsidRPr="000E586C">
              <w:rPr>
                <w:rFonts w:ascii="Arial" w:hAnsi="Arial" w:cs="Arial"/>
                <w:b/>
                <w:color w:val="000000"/>
                <w:sz w:val="20"/>
                <w:szCs w:val="20"/>
                <w:lang w:val="uk-UA"/>
              </w:rPr>
              <w:t xml:space="preserve"> </w:t>
            </w:r>
            <w:r w:rsidRPr="000E586C">
              <w:rPr>
                <w:rFonts w:ascii="Arial" w:hAnsi="Arial" w:cs="Arial"/>
                <w:b/>
                <w:color w:val="000000"/>
                <w:sz w:val="20"/>
                <w:szCs w:val="20"/>
                <w:lang w:val="uk-UA"/>
              </w:rPr>
              <w:t xml:space="preserve">грн </w:t>
            </w:r>
          </w:p>
        </w:tc>
        <w:tc>
          <w:tcPr>
            <w:tcW w:w="283" w:type="dxa"/>
            <w:vAlign w:val="bottom"/>
          </w:tcPr>
          <w:p w14:paraId="52CE53F6" w14:textId="77777777" w:rsidR="00950426" w:rsidRPr="000E586C" w:rsidRDefault="00950426" w:rsidP="002E6F13">
            <w:pPr>
              <w:ind w:left="426"/>
              <w:jc w:val="right"/>
              <w:rPr>
                <w:rFonts w:ascii="Arial" w:hAnsi="Arial" w:cs="Arial"/>
                <w:b/>
                <w:sz w:val="20"/>
                <w:szCs w:val="20"/>
                <w:lang w:val="uk-UA"/>
              </w:rPr>
            </w:pPr>
          </w:p>
        </w:tc>
        <w:tc>
          <w:tcPr>
            <w:tcW w:w="2319" w:type="dxa"/>
            <w:tcBorders>
              <w:bottom w:val="single" w:sz="6" w:space="0" w:color="auto"/>
            </w:tcBorders>
            <w:shd w:val="clear" w:color="auto" w:fill="auto"/>
            <w:vAlign w:val="bottom"/>
          </w:tcPr>
          <w:p w14:paraId="5077E0D4" w14:textId="77777777" w:rsidR="00950426" w:rsidRPr="000E586C" w:rsidRDefault="007A0B9B" w:rsidP="002E6F13">
            <w:pPr>
              <w:ind w:left="426"/>
              <w:jc w:val="right"/>
              <w:rPr>
                <w:rFonts w:ascii="Arial" w:hAnsi="Arial" w:cs="Arial"/>
                <w:b/>
                <w:sz w:val="20"/>
                <w:szCs w:val="20"/>
                <w:lang w:val="uk-UA"/>
              </w:rPr>
            </w:pPr>
            <w:r w:rsidRPr="000E586C">
              <w:rPr>
                <w:rFonts w:ascii="Arial" w:hAnsi="Arial" w:cs="Arial"/>
                <w:b/>
                <w:color w:val="000000"/>
                <w:sz w:val="20"/>
                <w:szCs w:val="20"/>
                <w:lang w:val="uk-UA"/>
              </w:rPr>
              <w:t xml:space="preserve">% </w:t>
            </w:r>
            <w:r w:rsidR="00950426" w:rsidRPr="000E586C">
              <w:rPr>
                <w:rFonts w:ascii="Arial" w:hAnsi="Arial" w:cs="Arial"/>
                <w:b/>
                <w:color w:val="000000"/>
                <w:sz w:val="20"/>
                <w:szCs w:val="20"/>
                <w:lang w:val="uk-UA"/>
              </w:rPr>
              <w:t>від загальної величини</w:t>
            </w:r>
          </w:p>
        </w:tc>
      </w:tr>
      <w:tr w:rsidR="00F96AF0" w:rsidRPr="000E586C" w14:paraId="66FA4A92" w14:textId="77777777" w:rsidTr="008537F7">
        <w:trPr>
          <w:trHeight w:val="31"/>
        </w:trPr>
        <w:tc>
          <w:tcPr>
            <w:tcW w:w="4111" w:type="dxa"/>
            <w:shd w:val="clear" w:color="auto" w:fill="auto"/>
            <w:vAlign w:val="bottom"/>
          </w:tcPr>
          <w:p w14:paraId="43B90500" w14:textId="3B55F589" w:rsidR="00F96AF0" w:rsidRPr="000E586C" w:rsidRDefault="00F96AF0" w:rsidP="00F96AF0">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Олександр Васильович</w:t>
            </w:r>
          </w:p>
        </w:tc>
        <w:tc>
          <w:tcPr>
            <w:tcW w:w="2977" w:type="dxa"/>
          </w:tcPr>
          <w:p w14:paraId="2C019F4D" w14:textId="3172DADE"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1 586</w:t>
            </w:r>
          </w:p>
        </w:tc>
        <w:tc>
          <w:tcPr>
            <w:tcW w:w="283" w:type="dxa"/>
          </w:tcPr>
          <w:p w14:paraId="55491FB1" w14:textId="77777777" w:rsidR="00F96AF0" w:rsidRPr="000E586C"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7151B785" w14:textId="12D6323D"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41,51</w:t>
            </w:r>
          </w:p>
        </w:tc>
      </w:tr>
      <w:tr w:rsidR="00F96AF0" w:rsidRPr="000E586C" w14:paraId="521C9C57" w14:textId="77777777" w:rsidTr="008537F7">
        <w:trPr>
          <w:trHeight w:val="31"/>
        </w:trPr>
        <w:tc>
          <w:tcPr>
            <w:tcW w:w="4111" w:type="dxa"/>
            <w:shd w:val="clear" w:color="auto" w:fill="auto"/>
            <w:vAlign w:val="bottom"/>
          </w:tcPr>
          <w:p w14:paraId="57880ED8" w14:textId="4191BFB7" w:rsidR="00F96AF0" w:rsidRPr="000E586C" w:rsidRDefault="00F96AF0" w:rsidP="00F96AF0">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Олександр Олександрович</w:t>
            </w:r>
          </w:p>
        </w:tc>
        <w:tc>
          <w:tcPr>
            <w:tcW w:w="2977" w:type="dxa"/>
          </w:tcPr>
          <w:p w14:paraId="19AE48D7" w14:textId="6BE1B2B4"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896</w:t>
            </w:r>
          </w:p>
        </w:tc>
        <w:tc>
          <w:tcPr>
            <w:tcW w:w="283" w:type="dxa"/>
          </w:tcPr>
          <w:p w14:paraId="4E2D27D0" w14:textId="77777777" w:rsidR="00F96AF0" w:rsidRPr="000E586C"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355D29E2" w14:textId="0691DA2F"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23,46</w:t>
            </w:r>
          </w:p>
        </w:tc>
      </w:tr>
      <w:tr w:rsidR="00F96AF0" w:rsidRPr="000E586C" w14:paraId="27B46389" w14:textId="77777777" w:rsidTr="008537F7">
        <w:trPr>
          <w:trHeight w:val="31"/>
        </w:trPr>
        <w:tc>
          <w:tcPr>
            <w:tcW w:w="4111" w:type="dxa"/>
            <w:shd w:val="clear" w:color="auto" w:fill="auto"/>
            <w:vAlign w:val="bottom"/>
          </w:tcPr>
          <w:p w14:paraId="4B6F60E6" w14:textId="762BD0F8" w:rsidR="00F96AF0" w:rsidRPr="000E586C" w:rsidRDefault="00F96AF0" w:rsidP="00F96AF0">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Сенчик</w:t>
            </w:r>
            <w:proofErr w:type="spellEnd"/>
            <w:r w:rsidRPr="000E586C">
              <w:rPr>
                <w:rFonts w:ascii="Arial" w:hAnsi="Arial" w:cs="Arial"/>
                <w:color w:val="000000"/>
                <w:sz w:val="20"/>
                <w:szCs w:val="20"/>
                <w:lang w:val="uk-UA"/>
              </w:rPr>
              <w:t xml:space="preserve"> Валентина Андріївна</w:t>
            </w:r>
          </w:p>
        </w:tc>
        <w:tc>
          <w:tcPr>
            <w:tcW w:w="2977" w:type="dxa"/>
          </w:tcPr>
          <w:p w14:paraId="0AE54088" w14:textId="5CA1BB43"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376</w:t>
            </w:r>
          </w:p>
        </w:tc>
        <w:tc>
          <w:tcPr>
            <w:tcW w:w="283" w:type="dxa"/>
          </w:tcPr>
          <w:p w14:paraId="17E9673E" w14:textId="77777777" w:rsidR="00F96AF0" w:rsidRPr="000E586C"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702A7416" w14:textId="03049252"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9,84</w:t>
            </w:r>
          </w:p>
        </w:tc>
      </w:tr>
      <w:tr w:rsidR="00F96AF0" w:rsidRPr="000E586C" w14:paraId="08B2720A" w14:textId="77777777" w:rsidTr="008537F7">
        <w:trPr>
          <w:trHeight w:val="31"/>
        </w:trPr>
        <w:tc>
          <w:tcPr>
            <w:tcW w:w="4111" w:type="dxa"/>
            <w:shd w:val="clear" w:color="auto" w:fill="auto"/>
            <w:vAlign w:val="bottom"/>
          </w:tcPr>
          <w:p w14:paraId="57AA7A40" w14:textId="7B3982D1" w:rsidR="00F96AF0" w:rsidRPr="000E586C" w:rsidRDefault="00F96AF0" w:rsidP="00F96AF0">
            <w:pPr>
              <w:keepNext/>
              <w:keepLines/>
              <w:rPr>
                <w:rFonts w:ascii="Arial" w:hAnsi="Arial" w:cs="Arial"/>
                <w:color w:val="000000"/>
                <w:sz w:val="20"/>
                <w:szCs w:val="20"/>
                <w:lang w:val="uk-UA"/>
              </w:rPr>
            </w:pPr>
            <w:r w:rsidRPr="000E586C">
              <w:rPr>
                <w:rFonts w:ascii="Arial" w:hAnsi="Arial" w:cs="Arial"/>
                <w:color w:val="000000"/>
                <w:sz w:val="20"/>
                <w:szCs w:val="20"/>
                <w:lang w:val="uk-UA"/>
              </w:rPr>
              <w:t>Мостова Світлана Олександрівна</w:t>
            </w:r>
          </w:p>
        </w:tc>
        <w:tc>
          <w:tcPr>
            <w:tcW w:w="2977" w:type="dxa"/>
          </w:tcPr>
          <w:p w14:paraId="4220C2B7" w14:textId="56589F05"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348</w:t>
            </w:r>
          </w:p>
        </w:tc>
        <w:tc>
          <w:tcPr>
            <w:tcW w:w="283" w:type="dxa"/>
          </w:tcPr>
          <w:p w14:paraId="7DDABBAC" w14:textId="77777777" w:rsidR="00F96AF0" w:rsidRPr="000E586C"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4B5EA37B" w14:textId="5195BEBB"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9,11</w:t>
            </w:r>
          </w:p>
        </w:tc>
      </w:tr>
      <w:tr w:rsidR="00F96AF0" w:rsidRPr="000E586C" w14:paraId="0CCE1D34" w14:textId="77777777" w:rsidTr="008537F7">
        <w:trPr>
          <w:trHeight w:val="31"/>
        </w:trPr>
        <w:tc>
          <w:tcPr>
            <w:tcW w:w="4111" w:type="dxa"/>
            <w:shd w:val="clear" w:color="auto" w:fill="auto"/>
            <w:vAlign w:val="bottom"/>
          </w:tcPr>
          <w:p w14:paraId="4E9289BD" w14:textId="11C30319" w:rsidR="00F96AF0" w:rsidRPr="000E586C" w:rsidRDefault="00F96AF0" w:rsidP="00F96AF0">
            <w:pPr>
              <w:keepNext/>
              <w:keepLines/>
              <w:rPr>
                <w:rFonts w:ascii="Arial" w:hAnsi="Arial" w:cs="Arial"/>
                <w:color w:val="000000"/>
                <w:sz w:val="20"/>
                <w:szCs w:val="20"/>
                <w:lang w:val="uk-UA"/>
              </w:rPr>
            </w:pPr>
            <w:r w:rsidRPr="000E586C">
              <w:rPr>
                <w:rFonts w:ascii="Arial" w:hAnsi="Arial" w:cs="Arial"/>
                <w:color w:val="000000"/>
                <w:sz w:val="20"/>
                <w:szCs w:val="20"/>
                <w:lang w:val="uk-UA"/>
              </w:rPr>
              <w:t>Дорошенко Юрій Анатолійович</w:t>
            </w:r>
          </w:p>
        </w:tc>
        <w:tc>
          <w:tcPr>
            <w:tcW w:w="2977" w:type="dxa"/>
          </w:tcPr>
          <w:p w14:paraId="66BAE968" w14:textId="6AA1CFD2"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280</w:t>
            </w:r>
          </w:p>
        </w:tc>
        <w:tc>
          <w:tcPr>
            <w:tcW w:w="283" w:type="dxa"/>
          </w:tcPr>
          <w:p w14:paraId="2B991B24" w14:textId="77777777" w:rsidR="00F96AF0" w:rsidRPr="000E586C"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2BB2FE2F" w14:textId="30A2F8BA"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7,31</w:t>
            </w:r>
          </w:p>
        </w:tc>
      </w:tr>
      <w:tr w:rsidR="00F96AF0" w:rsidRPr="000E586C" w14:paraId="4D66D3DD" w14:textId="77777777" w:rsidTr="008537F7">
        <w:trPr>
          <w:trHeight w:val="31"/>
        </w:trPr>
        <w:tc>
          <w:tcPr>
            <w:tcW w:w="4111" w:type="dxa"/>
            <w:shd w:val="clear" w:color="auto" w:fill="auto"/>
            <w:vAlign w:val="bottom"/>
          </w:tcPr>
          <w:p w14:paraId="168D057D" w14:textId="10096C47" w:rsidR="00F96AF0" w:rsidRPr="000E586C" w:rsidRDefault="00F96AF0" w:rsidP="00F96AF0">
            <w:pPr>
              <w:keepNext/>
              <w:keepLines/>
              <w:rPr>
                <w:rFonts w:ascii="Arial" w:hAnsi="Arial" w:cs="Arial"/>
                <w:color w:val="000000"/>
                <w:sz w:val="20"/>
                <w:szCs w:val="20"/>
                <w:lang w:val="uk-UA"/>
              </w:rPr>
            </w:pPr>
            <w:proofErr w:type="spellStart"/>
            <w:r w:rsidRPr="000E586C">
              <w:rPr>
                <w:rFonts w:ascii="Arial" w:hAnsi="Arial" w:cs="Arial"/>
                <w:color w:val="000000"/>
                <w:sz w:val="20"/>
                <w:szCs w:val="20"/>
                <w:lang w:val="uk-UA"/>
              </w:rPr>
              <w:t>Давидок</w:t>
            </w:r>
            <w:proofErr w:type="spellEnd"/>
            <w:r w:rsidRPr="000E586C">
              <w:rPr>
                <w:rFonts w:ascii="Arial" w:hAnsi="Arial" w:cs="Arial"/>
                <w:color w:val="000000"/>
                <w:sz w:val="20"/>
                <w:szCs w:val="20"/>
                <w:lang w:val="uk-UA"/>
              </w:rPr>
              <w:t xml:space="preserve"> Іван Петрович</w:t>
            </w:r>
          </w:p>
        </w:tc>
        <w:tc>
          <w:tcPr>
            <w:tcW w:w="2977" w:type="dxa"/>
          </w:tcPr>
          <w:p w14:paraId="3B18461B" w14:textId="0C2E490C"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241</w:t>
            </w:r>
          </w:p>
        </w:tc>
        <w:tc>
          <w:tcPr>
            <w:tcW w:w="283" w:type="dxa"/>
          </w:tcPr>
          <w:p w14:paraId="2D464E67" w14:textId="77777777" w:rsidR="00F96AF0" w:rsidRPr="000E586C"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7D3AA207" w14:textId="4867E459"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6,29</w:t>
            </w:r>
          </w:p>
        </w:tc>
      </w:tr>
      <w:tr w:rsidR="00F96AF0" w:rsidRPr="000E586C" w14:paraId="5CD9BE51" w14:textId="77777777" w:rsidTr="008537F7">
        <w:trPr>
          <w:trHeight w:val="31"/>
        </w:trPr>
        <w:tc>
          <w:tcPr>
            <w:tcW w:w="4111" w:type="dxa"/>
            <w:shd w:val="clear" w:color="auto" w:fill="auto"/>
            <w:vAlign w:val="bottom"/>
          </w:tcPr>
          <w:p w14:paraId="4BFC6710" w14:textId="18294A78" w:rsidR="00F96AF0" w:rsidRPr="000E586C" w:rsidRDefault="00F96AF0" w:rsidP="00F96AF0">
            <w:pPr>
              <w:keepNext/>
              <w:keepLines/>
              <w:rPr>
                <w:rFonts w:ascii="Arial" w:hAnsi="Arial" w:cs="Arial"/>
                <w:color w:val="000000"/>
                <w:sz w:val="20"/>
                <w:szCs w:val="20"/>
                <w:lang w:val="uk-UA"/>
              </w:rPr>
            </w:pPr>
            <w:r w:rsidRPr="000E586C">
              <w:rPr>
                <w:rFonts w:ascii="Arial" w:hAnsi="Arial" w:cs="Arial"/>
                <w:color w:val="000000"/>
                <w:sz w:val="20"/>
                <w:szCs w:val="20"/>
                <w:lang w:val="uk-UA"/>
              </w:rPr>
              <w:t>Інші акціонери</w:t>
            </w:r>
          </w:p>
        </w:tc>
        <w:tc>
          <w:tcPr>
            <w:tcW w:w="2977" w:type="dxa"/>
          </w:tcPr>
          <w:p w14:paraId="2D0AA6C2" w14:textId="7E102F80"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93</w:t>
            </w:r>
          </w:p>
        </w:tc>
        <w:tc>
          <w:tcPr>
            <w:tcW w:w="283" w:type="dxa"/>
          </w:tcPr>
          <w:p w14:paraId="0CAC2111" w14:textId="77777777" w:rsidR="00F96AF0" w:rsidRPr="000E586C" w:rsidRDefault="00F96AF0" w:rsidP="00F96AF0">
            <w:pPr>
              <w:pStyle w:val="ae"/>
              <w:tabs>
                <w:tab w:val="left" w:pos="481"/>
              </w:tabs>
              <w:spacing w:after="0" w:line="240" w:lineRule="auto"/>
              <w:ind w:left="426" w:right="12"/>
              <w:jc w:val="right"/>
              <w:rPr>
                <w:rFonts w:ascii="Arial" w:hAnsi="Arial" w:cs="Arial"/>
                <w:b w:val="0"/>
                <w:i w:val="0"/>
                <w:sz w:val="20"/>
                <w:szCs w:val="20"/>
                <w:lang w:val="uk-UA"/>
              </w:rPr>
            </w:pPr>
          </w:p>
        </w:tc>
        <w:tc>
          <w:tcPr>
            <w:tcW w:w="2319" w:type="dxa"/>
            <w:shd w:val="clear" w:color="auto" w:fill="auto"/>
          </w:tcPr>
          <w:p w14:paraId="427D52AE" w14:textId="3A00748E" w:rsidR="00F96AF0" w:rsidRPr="000E586C" w:rsidRDefault="00F96AF0" w:rsidP="00F96AF0">
            <w:pPr>
              <w:ind w:left="426"/>
              <w:jc w:val="right"/>
              <w:rPr>
                <w:rFonts w:ascii="Arial" w:hAnsi="Arial" w:cs="Arial"/>
                <w:color w:val="000000"/>
                <w:sz w:val="20"/>
                <w:szCs w:val="20"/>
                <w:lang w:val="uk-UA"/>
              </w:rPr>
            </w:pPr>
            <w:r w:rsidRPr="000E586C">
              <w:rPr>
                <w:rFonts w:ascii="Arial" w:hAnsi="Arial" w:cs="Arial"/>
                <w:sz w:val="20"/>
                <w:szCs w:val="20"/>
                <w:lang w:val="uk-UA"/>
              </w:rPr>
              <w:t>2,48</w:t>
            </w:r>
          </w:p>
        </w:tc>
      </w:tr>
      <w:tr w:rsidR="001D37FC" w:rsidRPr="000E586C" w14:paraId="5BED51F7" w14:textId="77777777" w:rsidTr="007A0B9B">
        <w:trPr>
          <w:trHeight w:val="31"/>
        </w:trPr>
        <w:tc>
          <w:tcPr>
            <w:tcW w:w="4111" w:type="dxa"/>
            <w:shd w:val="clear" w:color="auto" w:fill="auto"/>
            <w:vAlign w:val="bottom"/>
          </w:tcPr>
          <w:p w14:paraId="286712DA" w14:textId="03BA9A0F" w:rsidR="001D37FC" w:rsidRPr="000E586C" w:rsidRDefault="001D37FC" w:rsidP="001D37FC">
            <w:pPr>
              <w:keepNext/>
              <w:keepLines/>
              <w:rPr>
                <w:rFonts w:ascii="Arial" w:hAnsi="Arial" w:cs="Arial"/>
                <w:b/>
                <w:color w:val="000000"/>
                <w:spacing w:val="2"/>
                <w:sz w:val="20"/>
                <w:szCs w:val="20"/>
                <w:lang w:val="uk-UA"/>
              </w:rPr>
            </w:pPr>
            <w:r w:rsidRPr="000E586C">
              <w:rPr>
                <w:rFonts w:ascii="Arial" w:eastAsia="MS Mincho" w:hAnsi="Arial" w:cs="Arial"/>
                <w:b/>
                <w:bCs/>
                <w:sz w:val="20"/>
                <w:szCs w:val="20"/>
                <w:lang w:val="uk-UA" w:eastAsia="ja-JP"/>
              </w:rPr>
              <w:t xml:space="preserve">Разом </w:t>
            </w:r>
          </w:p>
        </w:tc>
        <w:tc>
          <w:tcPr>
            <w:tcW w:w="2977" w:type="dxa"/>
            <w:tcBorders>
              <w:top w:val="single" w:sz="6" w:space="0" w:color="auto"/>
              <w:bottom w:val="single" w:sz="4" w:space="0" w:color="auto"/>
            </w:tcBorders>
            <w:vAlign w:val="bottom"/>
          </w:tcPr>
          <w:p w14:paraId="154AFE7A" w14:textId="0EA66293" w:rsidR="001D37FC" w:rsidRPr="000E586C" w:rsidRDefault="0085137D" w:rsidP="001D37FC">
            <w:pPr>
              <w:ind w:left="426"/>
              <w:jc w:val="right"/>
              <w:rPr>
                <w:rFonts w:ascii="Arial" w:hAnsi="Arial" w:cs="Arial"/>
                <w:b/>
                <w:color w:val="000000"/>
                <w:sz w:val="20"/>
                <w:szCs w:val="20"/>
                <w:lang w:val="uk-UA"/>
              </w:rPr>
            </w:pPr>
            <w:r w:rsidRPr="000E586C">
              <w:rPr>
                <w:rFonts w:ascii="Arial" w:hAnsi="Arial" w:cs="Arial"/>
                <w:b/>
                <w:color w:val="000000"/>
                <w:sz w:val="20"/>
                <w:szCs w:val="20"/>
                <w:lang w:val="uk-UA"/>
              </w:rPr>
              <w:t>3 820</w:t>
            </w:r>
          </w:p>
        </w:tc>
        <w:tc>
          <w:tcPr>
            <w:tcW w:w="283" w:type="dxa"/>
            <w:vAlign w:val="bottom"/>
          </w:tcPr>
          <w:p w14:paraId="79115A85" w14:textId="77777777" w:rsidR="001D37FC" w:rsidRPr="000E586C" w:rsidRDefault="001D37FC" w:rsidP="001D37FC">
            <w:pPr>
              <w:pStyle w:val="ae"/>
              <w:tabs>
                <w:tab w:val="left" w:pos="481"/>
              </w:tabs>
              <w:spacing w:after="0" w:line="240" w:lineRule="auto"/>
              <w:ind w:left="426" w:right="12"/>
              <w:jc w:val="right"/>
              <w:rPr>
                <w:rFonts w:ascii="Arial" w:hAnsi="Arial" w:cs="Arial"/>
                <w:i w:val="0"/>
                <w:sz w:val="20"/>
                <w:szCs w:val="20"/>
                <w:lang w:val="uk-UA"/>
              </w:rPr>
            </w:pPr>
          </w:p>
        </w:tc>
        <w:tc>
          <w:tcPr>
            <w:tcW w:w="2319" w:type="dxa"/>
            <w:tcBorders>
              <w:top w:val="single" w:sz="6" w:space="0" w:color="auto"/>
              <w:bottom w:val="single" w:sz="4" w:space="0" w:color="auto"/>
            </w:tcBorders>
            <w:shd w:val="clear" w:color="auto" w:fill="auto"/>
            <w:vAlign w:val="bottom"/>
          </w:tcPr>
          <w:p w14:paraId="29CA961B" w14:textId="4E88A3C2" w:rsidR="001D37FC" w:rsidRPr="000E586C" w:rsidRDefault="001D37FC" w:rsidP="001D37FC">
            <w:pPr>
              <w:ind w:left="426"/>
              <w:jc w:val="right"/>
              <w:rPr>
                <w:rFonts w:ascii="Arial" w:hAnsi="Arial" w:cs="Arial"/>
                <w:b/>
                <w:color w:val="000000"/>
                <w:sz w:val="20"/>
                <w:szCs w:val="20"/>
                <w:lang w:val="uk-UA"/>
              </w:rPr>
            </w:pPr>
            <w:r w:rsidRPr="000E586C">
              <w:rPr>
                <w:rFonts w:ascii="Arial" w:hAnsi="Arial" w:cs="Arial"/>
                <w:b/>
                <w:color w:val="000000"/>
                <w:sz w:val="20"/>
                <w:szCs w:val="20"/>
                <w:lang w:val="uk-UA"/>
              </w:rPr>
              <w:t>100</w:t>
            </w:r>
          </w:p>
        </w:tc>
      </w:tr>
    </w:tbl>
    <w:p w14:paraId="7721EDFD" w14:textId="022AACC6" w:rsidR="00950426" w:rsidRPr="000E586C" w:rsidRDefault="00950426" w:rsidP="002E6F13">
      <w:pPr>
        <w:pStyle w:val="FS"/>
        <w:rPr>
          <w:sz w:val="20"/>
          <w:szCs w:val="20"/>
          <w:highlight w:val="yellow"/>
        </w:rPr>
      </w:pPr>
    </w:p>
    <w:p w14:paraId="25D86F8F" w14:textId="77777777" w:rsidR="00A745F8" w:rsidRPr="000E586C" w:rsidRDefault="00A745F8" w:rsidP="002E6F13">
      <w:pPr>
        <w:pStyle w:val="FS"/>
        <w:rPr>
          <w:sz w:val="20"/>
          <w:szCs w:val="20"/>
          <w:highlight w:val="yellow"/>
        </w:rPr>
      </w:pPr>
    </w:p>
    <w:p w14:paraId="53880394" w14:textId="77777777" w:rsidR="00D90E84" w:rsidRPr="000E586C" w:rsidRDefault="006A1220" w:rsidP="002E6F13">
      <w:pPr>
        <w:pStyle w:val="25"/>
        <w:spacing w:before="120"/>
        <w:ind w:left="0" w:firstLine="0"/>
        <w:jc w:val="both"/>
        <w:rPr>
          <w:sz w:val="20"/>
          <w:szCs w:val="20"/>
        </w:rPr>
      </w:pPr>
      <w:bookmarkStart w:id="81" w:name="_Toc131470345"/>
      <w:r w:rsidRPr="000E586C">
        <w:rPr>
          <w:sz w:val="20"/>
          <w:szCs w:val="20"/>
        </w:rPr>
        <w:lastRenderedPageBreak/>
        <w:t>Резервний капітал</w:t>
      </w:r>
      <w:bookmarkEnd w:id="81"/>
    </w:p>
    <w:p w14:paraId="22C5B817" w14:textId="77777777" w:rsidR="00785CE2" w:rsidRPr="000E586C" w:rsidRDefault="00785CE2" w:rsidP="002E6F13">
      <w:pPr>
        <w:pStyle w:val="afff7"/>
        <w:rPr>
          <w:sz w:val="20"/>
          <w:szCs w:val="20"/>
        </w:rPr>
      </w:pPr>
    </w:p>
    <w:p w14:paraId="1291C861" w14:textId="1501F3B8" w:rsidR="00785CE2" w:rsidRPr="000E586C" w:rsidRDefault="00785CE2" w:rsidP="000627CE">
      <w:pPr>
        <w:rPr>
          <w:rFonts w:ascii="Arial" w:hAnsi="Arial" w:cs="Arial"/>
          <w:sz w:val="20"/>
          <w:szCs w:val="20"/>
          <w:lang w:val="uk-UA"/>
        </w:rPr>
      </w:pPr>
      <w:r w:rsidRPr="000E586C">
        <w:rPr>
          <w:rFonts w:ascii="Arial" w:hAnsi="Arial" w:cs="Arial"/>
          <w:sz w:val="20"/>
          <w:szCs w:val="20"/>
          <w:lang w:val="uk-UA"/>
        </w:rPr>
        <w:t>Станом на 31 грудня 202</w:t>
      </w:r>
      <w:r w:rsidR="00221316" w:rsidRPr="000E586C">
        <w:rPr>
          <w:rFonts w:ascii="Arial" w:hAnsi="Arial" w:cs="Arial"/>
          <w:sz w:val="20"/>
          <w:szCs w:val="20"/>
          <w:lang w:val="uk-UA"/>
        </w:rPr>
        <w:t>3</w:t>
      </w:r>
      <w:r w:rsidRPr="000E586C">
        <w:rPr>
          <w:rFonts w:ascii="Arial" w:hAnsi="Arial" w:cs="Arial"/>
          <w:sz w:val="20"/>
          <w:szCs w:val="20"/>
          <w:lang w:val="uk-UA"/>
        </w:rPr>
        <w:t xml:space="preserve"> та</w:t>
      </w:r>
      <w:r w:rsidR="00860A1C" w:rsidRPr="000E586C">
        <w:rPr>
          <w:rFonts w:ascii="Arial" w:hAnsi="Arial" w:cs="Arial"/>
          <w:sz w:val="20"/>
          <w:szCs w:val="20"/>
          <w:lang w:val="uk-UA"/>
        </w:rPr>
        <w:t xml:space="preserve"> 31 грудня</w:t>
      </w:r>
      <w:r w:rsidRPr="000E586C">
        <w:rPr>
          <w:rFonts w:ascii="Arial" w:hAnsi="Arial" w:cs="Arial"/>
          <w:sz w:val="20"/>
          <w:szCs w:val="20"/>
          <w:lang w:val="uk-UA"/>
        </w:rPr>
        <w:t xml:space="preserve"> 20</w:t>
      </w:r>
      <w:r w:rsidR="0091207C" w:rsidRPr="000E586C">
        <w:rPr>
          <w:rFonts w:ascii="Arial" w:hAnsi="Arial" w:cs="Arial"/>
          <w:sz w:val="20"/>
          <w:szCs w:val="20"/>
          <w:lang w:val="uk-UA"/>
        </w:rPr>
        <w:t>2</w:t>
      </w:r>
      <w:r w:rsidR="00221316" w:rsidRPr="000E586C">
        <w:rPr>
          <w:rFonts w:ascii="Arial" w:hAnsi="Arial" w:cs="Arial"/>
          <w:sz w:val="20"/>
          <w:szCs w:val="20"/>
          <w:lang w:val="uk-UA"/>
        </w:rPr>
        <w:t>2</w:t>
      </w:r>
      <w:r w:rsidRPr="000E586C">
        <w:rPr>
          <w:rFonts w:ascii="Arial" w:hAnsi="Arial" w:cs="Arial"/>
          <w:sz w:val="20"/>
          <w:szCs w:val="20"/>
          <w:lang w:val="uk-UA"/>
        </w:rPr>
        <w:t xml:space="preserve"> років Резервний капітал  (рядок 1415 Балансу) </w:t>
      </w:r>
      <w:r w:rsidR="00860A1C" w:rsidRPr="000E586C">
        <w:rPr>
          <w:rFonts w:ascii="Arial" w:hAnsi="Arial" w:cs="Arial"/>
          <w:sz w:val="20"/>
          <w:szCs w:val="20"/>
          <w:lang w:val="uk-UA"/>
        </w:rPr>
        <w:t xml:space="preserve">становив </w:t>
      </w:r>
      <w:r w:rsidR="00FF6537" w:rsidRPr="000E586C">
        <w:rPr>
          <w:rFonts w:ascii="Arial" w:hAnsi="Arial" w:cs="Arial"/>
          <w:sz w:val="20"/>
          <w:szCs w:val="20"/>
          <w:lang w:val="uk-UA"/>
        </w:rPr>
        <w:t>573</w:t>
      </w:r>
      <w:r w:rsidR="00860A1C" w:rsidRPr="000E586C">
        <w:rPr>
          <w:rFonts w:ascii="Arial" w:hAnsi="Arial" w:cs="Arial"/>
          <w:sz w:val="20"/>
          <w:szCs w:val="20"/>
          <w:lang w:val="uk-UA"/>
        </w:rPr>
        <w:t xml:space="preserve"> ти</w:t>
      </w:r>
      <w:r w:rsidR="002C4DD4" w:rsidRPr="000E586C">
        <w:rPr>
          <w:rFonts w:ascii="Arial" w:hAnsi="Arial" w:cs="Arial"/>
          <w:sz w:val="20"/>
          <w:szCs w:val="20"/>
          <w:lang w:val="uk-UA"/>
        </w:rPr>
        <w:t xml:space="preserve">с. </w:t>
      </w:r>
      <w:r w:rsidR="00860A1C" w:rsidRPr="000E586C">
        <w:rPr>
          <w:rFonts w:ascii="Arial" w:hAnsi="Arial" w:cs="Arial"/>
          <w:sz w:val="20"/>
          <w:szCs w:val="20"/>
          <w:lang w:val="uk-UA"/>
        </w:rPr>
        <w:t>грн.</w:t>
      </w:r>
    </w:p>
    <w:p w14:paraId="58510A61" w14:textId="3F8F9701" w:rsidR="00662693" w:rsidRPr="000E586C" w:rsidRDefault="00662693" w:rsidP="00860A1C">
      <w:pPr>
        <w:pStyle w:val="afff7"/>
        <w:ind w:left="0"/>
        <w:rPr>
          <w:b/>
          <w:sz w:val="20"/>
          <w:szCs w:val="20"/>
          <w:highlight w:val="yellow"/>
        </w:rPr>
      </w:pPr>
    </w:p>
    <w:p w14:paraId="249E06F6" w14:textId="77777777" w:rsidR="00E206FC" w:rsidRPr="000E586C" w:rsidRDefault="00E206FC" w:rsidP="00860A1C">
      <w:pPr>
        <w:pStyle w:val="afff7"/>
        <w:ind w:left="0"/>
        <w:rPr>
          <w:b/>
          <w:sz w:val="20"/>
          <w:szCs w:val="20"/>
          <w:highlight w:val="yellow"/>
        </w:rPr>
      </w:pPr>
    </w:p>
    <w:p w14:paraId="1AE8C4F6" w14:textId="48340315" w:rsidR="00662693" w:rsidRPr="000E586C" w:rsidRDefault="00662693" w:rsidP="002E6F13">
      <w:pPr>
        <w:pStyle w:val="25"/>
        <w:ind w:left="0" w:firstLine="0"/>
        <w:rPr>
          <w:sz w:val="20"/>
          <w:szCs w:val="20"/>
        </w:rPr>
      </w:pPr>
      <w:bookmarkStart w:id="82" w:name="_Toc131470346"/>
      <w:r w:rsidRPr="000E586C">
        <w:rPr>
          <w:sz w:val="20"/>
          <w:szCs w:val="20"/>
        </w:rPr>
        <w:t>Короткострокові кредити банків</w:t>
      </w:r>
      <w:bookmarkEnd w:id="82"/>
    </w:p>
    <w:p w14:paraId="12F7FEC3" w14:textId="3FF88107" w:rsidR="001D41FB" w:rsidRPr="000E586C" w:rsidRDefault="00662693" w:rsidP="00826288">
      <w:pPr>
        <w:pStyle w:val="000Normal"/>
        <w:keepNext/>
        <w:spacing w:before="120" w:after="0" w:line="240" w:lineRule="auto"/>
        <w:rPr>
          <w:rFonts w:ascii="Arial" w:hAnsi="Arial" w:cs="Arial"/>
          <w:sz w:val="20"/>
          <w:szCs w:val="20"/>
          <w:lang w:val="uk-UA"/>
        </w:rPr>
      </w:pPr>
      <w:r w:rsidRPr="000E586C">
        <w:rPr>
          <w:rFonts w:ascii="Arial" w:hAnsi="Arial" w:cs="Arial"/>
          <w:sz w:val="20"/>
          <w:szCs w:val="20"/>
          <w:lang w:val="uk-UA"/>
        </w:rPr>
        <w:t>Станом на 31 грудня 202</w:t>
      </w:r>
      <w:r w:rsidR="00221316" w:rsidRPr="000E586C">
        <w:rPr>
          <w:rFonts w:ascii="Arial" w:hAnsi="Arial" w:cs="Arial"/>
          <w:sz w:val="20"/>
          <w:szCs w:val="20"/>
          <w:lang w:val="uk-UA"/>
        </w:rPr>
        <w:t>3</w:t>
      </w:r>
      <w:r w:rsidRPr="000E586C">
        <w:rPr>
          <w:rFonts w:ascii="Arial" w:hAnsi="Arial" w:cs="Arial"/>
          <w:sz w:val="20"/>
          <w:szCs w:val="20"/>
          <w:lang w:val="uk-UA"/>
        </w:rPr>
        <w:t xml:space="preserve"> та 20</w:t>
      </w:r>
      <w:r w:rsidR="0091207C" w:rsidRPr="000E586C">
        <w:rPr>
          <w:rFonts w:ascii="Arial" w:hAnsi="Arial" w:cs="Arial"/>
          <w:sz w:val="20"/>
          <w:szCs w:val="20"/>
          <w:lang w:val="uk-UA"/>
        </w:rPr>
        <w:t>2</w:t>
      </w:r>
      <w:r w:rsidR="00221316" w:rsidRPr="000E586C">
        <w:rPr>
          <w:rFonts w:ascii="Arial" w:hAnsi="Arial" w:cs="Arial"/>
          <w:sz w:val="20"/>
          <w:szCs w:val="20"/>
          <w:lang w:val="uk-UA"/>
        </w:rPr>
        <w:t>2</w:t>
      </w:r>
      <w:r w:rsidRPr="000E586C">
        <w:rPr>
          <w:rFonts w:ascii="Arial" w:hAnsi="Arial" w:cs="Arial"/>
          <w:sz w:val="20"/>
          <w:szCs w:val="20"/>
          <w:lang w:val="uk-UA"/>
        </w:rPr>
        <w:t xml:space="preserve"> років Короткострокові кредити банків (рядок 1600 Балансу) були представлені таким чином:</w:t>
      </w:r>
    </w:p>
    <w:tbl>
      <w:tblPr>
        <w:tblW w:w="9738" w:type="dxa"/>
        <w:tblInd w:w="-117" w:type="dxa"/>
        <w:tblLayout w:type="fixed"/>
        <w:tblLook w:val="04A0" w:firstRow="1" w:lastRow="0" w:firstColumn="1" w:lastColumn="0" w:noHBand="0" w:noVBand="1"/>
      </w:tblPr>
      <w:tblGrid>
        <w:gridCol w:w="4478"/>
        <w:gridCol w:w="283"/>
        <w:gridCol w:w="993"/>
        <w:gridCol w:w="283"/>
        <w:gridCol w:w="1557"/>
        <w:gridCol w:w="428"/>
        <w:gridCol w:w="1716"/>
      </w:tblGrid>
      <w:tr w:rsidR="004E070F" w:rsidRPr="000E586C" w14:paraId="62D2E96E" w14:textId="77777777" w:rsidTr="004E070F">
        <w:trPr>
          <w:trHeight w:val="388"/>
        </w:trPr>
        <w:tc>
          <w:tcPr>
            <w:tcW w:w="4478" w:type="dxa"/>
            <w:vMerge w:val="restart"/>
            <w:tcBorders>
              <w:top w:val="nil"/>
              <w:left w:val="nil"/>
              <w:bottom w:val="nil"/>
              <w:right w:val="nil"/>
            </w:tcBorders>
            <w:shd w:val="clear" w:color="auto" w:fill="auto"/>
            <w:vAlign w:val="center"/>
            <w:hideMark/>
          </w:tcPr>
          <w:p w14:paraId="42469F7D" w14:textId="77777777" w:rsidR="004E070F" w:rsidRPr="000E586C" w:rsidRDefault="004E070F" w:rsidP="004E070F">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2A6159AD" w14:textId="77777777" w:rsidR="004E070F" w:rsidRPr="000E586C" w:rsidRDefault="004E070F" w:rsidP="004E070F">
            <w:pPr>
              <w:ind w:firstLineChars="100" w:firstLine="200"/>
              <w:rPr>
                <w:rFonts w:ascii="Times New Roman" w:eastAsia="Times New Roman" w:hAnsi="Times New Roman" w:cs="Times New Roman"/>
                <w:sz w:val="20"/>
                <w:szCs w:val="20"/>
                <w:lang w:val="uk-UA" w:eastAsia="ru-RU"/>
              </w:rPr>
            </w:pPr>
          </w:p>
        </w:tc>
        <w:tc>
          <w:tcPr>
            <w:tcW w:w="993" w:type="dxa"/>
            <w:tcBorders>
              <w:top w:val="nil"/>
              <w:left w:val="nil"/>
              <w:bottom w:val="nil"/>
              <w:right w:val="nil"/>
            </w:tcBorders>
            <w:shd w:val="clear" w:color="auto" w:fill="auto"/>
            <w:noWrap/>
            <w:vAlign w:val="bottom"/>
            <w:hideMark/>
          </w:tcPr>
          <w:p w14:paraId="73B9FE76" w14:textId="77777777" w:rsidR="004E070F" w:rsidRPr="000E586C" w:rsidRDefault="004E070F" w:rsidP="004E070F">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4163F30C" w14:textId="77777777" w:rsidR="004E070F" w:rsidRPr="000E586C" w:rsidRDefault="004E070F" w:rsidP="004E070F">
            <w:pPr>
              <w:rPr>
                <w:rFonts w:ascii="Times New Roman" w:eastAsia="Times New Roman" w:hAnsi="Times New Roman" w:cs="Times New Roman"/>
                <w:sz w:val="20"/>
                <w:szCs w:val="20"/>
                <w:lang w:val="uk-UA" w:eastAsia="ru-RU"/>
              </w:rPr>
            </w:pPr>
          </w:p>
        </w:tc>
        <w:tc>
          <w:tcPr>
            <w:tcW w:w="1557" w:type="dxa"/>
            <w:tcBorders>
              <w:top w:val="nil"/>
              <w:left w:val="nil"/>
              <w:bottom w:val="nil"/>
              <w:right w:val="nil"/>
            </w:tcBorders>
            <w:shd w:val="clear" w:color="auto" w:fill="auto"/>
            <w:vAlign w:val="center"/>
            <w:hideMark/>
          </w:tcPr>
          <w:p w14:paraId="326FE8B4" w14:textId="77777777" w:rsidR="004E070F" w:rsidRPr="000E586C" w:rsidRDefault="004E070F" w:rsidP="004E070F">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 31 грудня</w:t>
            </w:r>
          </w:p>
        </w:tc>
        <w:tc>
          <w:tcPr>
            <w:tcW w:w="428" w:type="dxa"/>
            <w:tcBorders>
              <w:top w:val="nil"/>
              <w:left w:val="nil"/>
              <w:bottom w:val="nil"/>
              <w:right w:val="nil"/>
            </w:tcBorders>
            <w:shd w:val="clear" w:color="auto" w:fill="auto"/>
            <w:vAlign w:val="center"/>
            <w:hideMark/>
          </w:tcPr>
          <w:p w14:paraId="0A3F16F6" w14:textId="77777777" w:rsidR="004E070F" w:rsidRPr="000E586C" w:rsidRDefault="004E070F" w:rsidP="004E070F">
            <w:pPr>
              <w:jc w:val="right"/>
              <w:rPr>
                <w:rFonts w:ascii="Arial" w:eastAsia="Times New Roman" w:hAnsi="Arial" w:cs="Arial"/>
                <w:b/>
                <w:bCs/>
                <w:color w:val="000000"/>
                <w:sz w:val="20"/>
                <w:szCs w:val="20"/>
                <w:lang w:val="uk-UA" w:eastAsia="ru-RU"/>
              </w:rPr>
            </w:pPr>
          </w:p>
        </w:tc>
        <w:tc>
          <w:tcPr>
            <w:tcW w:w="1716" w:type="dxa"/>
            <w:tcBorders>
              <w:top w:val="nil"/>
              <w:left w:val="nil"/>
              <w:bottom w:val="nil"/>
              <w:right w:val="nil"/>
            </w:tcBorders>
            <w:shd w:val="clear" w:color="auto" w:fill="auto"/>
            <w:vAlign w:val="center"/>
            <w:hideMark/>
          </w:tcPr>
          <w:p w14:paraId="31609F7A" w14:textId="77777777" w:rsidR="004E070F" w:rsidRPr="000E586C" w:rsidRDefault="004E070F" w:rsidP="004E070F">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 31 грудня</w:t>
            </w:r>
          </w:p>
        </w:tc>
      </w:tr>
      <w:tr w:rsidR="004E070F" w:rsidRPr="000E586C" w14:paraId="1B987D0F" w14:textId="77777777" w:rsidTr="004E070F">
        <w:trPr>
          <w:trHeight w:val="203"/>
        </w:trPr>
        <w:tc>
          <w:tcPr>
            <w:tcW w:w="4478" w:type="dxa"/>
            <w:vMerge/>
            <w:tcBorders>
              <w:top w:val="nil"/>
              <w:left w:val="nil"/>
              <w:bottom w:val="nil"/>
              <w:right w:val="nil"/>
            </w:tcBorders>
            <w:vAlign w:val="center"/>
            <w:hideMark/>
          </w:tcPr>
          <w:p w14:paraId="50520032" w14:textId="77777777" w:rsidR="004E070F" w:rsidRPr="000E586C" w:rsidRDefault="004E070F" w:rsidP="004E070F">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74DE52D5" w14:textId="77777777" w:rsidR="004E070F" w:rsidRPr="000E586C" w:rsidRDefault="004E070F" w:rsidP="004E070F">
            <w:pPr>
              <w:jc w:val="right"/>
              <w:rPr>
                <w:rFonts w:ascii="Arial" w:eastAsia="Times New Roman" w:hAnsi="Arial" w:cs="Arial"/>
                <w:b/>
                <w:bCs/>
                <w:color w:val="000000"/>
                <w:sz w:val="20"/>
                <w:szCs w:val="20"/>
                <w:lang w:val="uk-UA" w:eastAsia="ru-RU"/>
              </w:rPr>
            </w:pPr>
          </w:p>
        </w:tc>
        <w:tc>
          <w:tcPr>
            <w:tcW w:w="993" w:type="dxa"/>
            <w:tcBorders>
              <w:top w:val="nil"/>
              <w:left w:val="nil"/>
              <w:bottom w:val="single" w:sz="8" w:space="0" w:color="auto"/>
              <w:right w:val="nil"/>
            </w:tcBorders>
            <w:shd w:val="clear" w:color="auto" w:fill="auto"/>
            <w:vAlign w:val="center"/>
            <w:hideMark/>
          </w:tcPr>
          <w:p w14:paraId="101C98F6" w14:textId="77777777" w:rsidR="004E070F" w:rsidRPr="000E586C" w:rsidRDefault="004E070F" w:rsidP="004E070F">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Валюта</w:t>
            </w:r>
          </w:p>
        </w:tc>
        <w:tc>
          <w:tcPr>
            <w:tcW w:w="283" w:type="dxa"/>
            <w:tcBorders>
              <w:top w:val="nil"/>
              <w:left w:val="nil"/>
              <w:bottom w:val="nil"/>
              <w:right w:val="nil"/>
            </w:tcBorders>
            <w:shd w:val="clear" w:color="auto" w:fill="auto"/>
            <w:vAlign w:val="center"/>
            <w:hideMark/>
          </w:tcPr>
          <w:p w14:paraId="3424D847" w14:textId="77777777" w:rsidR="004E070F" w:rsidRPr="000E586C" w:rsidRDefault="004E070F" w:rsidP="004E070F">
            <w:pPr>
              <w:jc w:val="right"/>
              <w:rPr>
                <w:rFonts w:ascii="Arial" w:eastAsia="Times New Roman" w:hAnsi="Arial" w:cs="Arial"/>
                <w:b/>
                <w:bCs/>
                <w:color w:val="000000"/>
                <w:sz w:val="20"/>
                <w:szCs w:val="20"/>
                <w:lang w:val="uk-UA" w:eastAsia="ru-RU"/>
              </w:rPr>
            </w:pPr>
          </w:p>
        </w:tc>
        <w:tc>
          <w:tcPr>
            <w:tcW w:w="1557" w:type="dxa"/>
            <w:tcBorders>
              <w:top w:val="nil"/>
              <w:left w:val="nil"/>
              <w:bottom w:val="single" w:sz="8" w:space="0" w:color="auto"/>
              <w:right w:val="nil"/>
            </w:tcBorders>
            <w:shd w:val="clear" w:color="auto" w:fill="auto"/>
            <w:vAlign w:val="center"/>
            <w:hideMark/>
          </w:tcPr>
          <w:p w14:paraId="0489FD81" w14:textId="23EAD6B7" w:rsidR="004E070F" w:rsidRPr="000E586C" w:rsidRDefault="004E070F" w:rsidP="004E070F">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202</w:t>
            </w:r>
            <w:r w:rsidR="00F80616" w:rsidRPr="000E586C">
              <w:rPr>
                <w:rFonts w:ascii="Arial" w:eastAsia="Times New Roman" w:hAnsi="Arial" w:cs="Arial"/>
                <w:b/>
                <w:bCs/>
                <w:color w:val="000000"/>
                <w:sz w:val="20"/>
                <w:szCs w:val="20"/>
                <w:lang w:val="uk-UA" w:eastAsia="ru-RU"/>
              </w:rPr>
              <w:t>3</w:t>
            </w:r>
            <w:r w:rsidRPr="000E586C">
              <w:rPr>
                <w:rFonts w:ascii="Arial" w:eastAsia="Times New Roman" w:hAnsi="Arial" w:cs="Arial"/>
                <w:b/>
                <w:bCs/>
                <w:color w:val="000000"/>
                <w:sz w:val="20"/>
                <w:szCs w:val="20"/>
                <w:lang w:val="uk-UA" w:eastAsia="ru-RU"/>
              </w:rPr>
              <w:t xml:space="preserve"> року</w:t>
            </w:r>
          </w:p>
        </w:tc>
        <w:tc>
          <w:tcPr>
            <w:tcW w:w="428" w:type="dxa"/>
            <w:tcBorders>
              <w:top w:val="nil"/>
              <w:left w:val="nil"/>
              <w:bottom w:val="nil"/>
              <w:right w:val="nil"/>
            </w:tcBorders>
            <w:shd w:val="clear" w:color="auto" w:fill="auto"/>
            <w:vAlign w:val="center"/>
            <w:hideMark/>
          </w:tcPr>
          <w:p w14:paraId="3CCEEBF2" w14:textId="77777777" w:rsidR="004E070F" w:rsidRPr="000E586C" w:rsidRDefault="004E070F" w:rsidP="004E070F">
            <w:pPr>
              <w:jc w:val="right"/>
              <w:rPr>
                <w:rFonts w:ascii="Arial" w:eastAsia="Times New Roman" w:hAnsi="Arial" w:cs="Arial"/>
                <w:b/>
                <w:bCs/>
                <w:color w:val="000000"/>
                <w:sz w:val="20"/>
                <w:szCs w:val="20"/>
                <w:lang w:val="uk-UA" w:eastAsia="ru-RU"/>
              </w:rPr>
            </w:pPr>
          </w:p>
        </w:tc>
        <w:tc>
          <w:tcPr>
            <w:tcW w:w="1716" w:type="dxa"/>
            <w:tcBorders>
              <w:top w:val="nil"/>
              <w:left w:val="nil"/>
              <w:bottom w:val="single" w:sz="8" w:space="0" w:color="auto"/>
              <w:right w:val="nil"/>
            </w:tcBorders>
            <w:shd w:val="clear" w:color="auto" w:fill="auto"/>
            <w:vAlign w:val="center"/>
            <w:hideMark/>
          </w:tcPr>
          <w:p w14:paraId="693E7196" w14:textId="2C145167" w:rsidR="004E070F" w:rsidRPr="000E586C" w:rsidRDefault="004E070F" w:rsidP="004E070F">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202</w:t>
            </w:r>
            <w:r w:rsidR="00F80616" w:rsidRPr="000E586C">
              <w:rPr>
                <w:rFonts w:ascii="Arial" w:eastAsia="Times New Roman" w:hAnsi="Arial" w:cs="Arial"/>
                <w:b/>
                <w:bCs/>
                <w:color w:val="000000"/>
                <w:sz w:val="20"/>
                <w:szCs w:val="20"/>
                <w:lang w:val="uk-UA" w:eastAsia="ru-RU"/>
              </w:rPr>
              <w:t>2</w:t>
            </w:r>
            <w:r w:rsidRPr="000E586C">
              <w:rPr>
                <w:rFonts w:ascii="Arial" w:eastAsia="Times New Roman" w:hAnsi="Arial" w:cs="Arial"/>
                <w:b/>
                <w:bCs/>
                <w:color w:val="000000"/>
                <w:sz w:val="20"/>
                <w:szCs w:val="20"/>
                <w:lang w:val="uk-UA" w:eastAsia="ru-RU"/>
              </w:rPr>
              <w:t xml:space="preserve"> року</w:t>
            </w:r>
          </w:p>
        </w:tc>
      </w:tr>
      <w:tr w:rsidR="008E0856" w:rsidRPr="000E586C" w14:paraId="32D0D414" w14:textId="77777777" w:rsidTr="00F80616">
        <w:trPr>
          <w:trHeight w:val="739"/>
        </w:trPr>
        <w:tc>
          <w:tcPr>
            <w:tcW w:w="4478" w:type="dxa"/>
            <w:tcBorders>
              <w:top w:val="nil"/>
              <w:left w:val="nil"/>
              <w:bottom w:val="nil"/>
              <w:right w:val="nil"/>
            </w:tcBorders>
            <w:shd w:val="clear" w:color="auto" w:fill="auto"/>
            <w:vAlign w:val="center"/>
            <w:hideMark/>
          </w:tcPr>
          <w:p w14:paraId="44025BB3" w14:textId="6A7C784A" w:rsidR="008E0856" w:rsidRPr="000E586C" w:rsidRDefault="008E0856" w:rsidP="008E085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Короткострокові кредити для поповнення обігових коштів та фінансування господарської діяльності в АТ "ПРОКРЕДИТ БАНК"</w:t>
            </w:r>
          </w:p>
        </w:tc>
        <w:tc>
          <w:tcPr>
            <w:tcW w:w="283" w:type="dxa"/>
            <w:tcBorders>
              <w:top w:val="nil"/>
              <w:left w:val="nil"/>
              <w:bottom w:val="nil"/>
              <w:right w:val="nil"/>
            </w:tcBorders>
            <w:shd w:val="clear" w:color="auto" w:fill="auto"/>
            <w:noWrap/>
            <w:vAlign w:val="bottom"/>
            <w:hideMark/>
          </w:tcPr>
          <w:p w14:paraId="2984C529" w14:textId="77777777" w:rsidR="008E0856" w:rsidRPr="000E586C" w:rsidRDefault="008E0856" w:rsidP="008E0856">
            <w:pPr>
              <w:rPr>
                <w:rFonts w:ascii="Arial" w:eastAsia="Times New Roman" w:hAnsi="Arial" w:cs="Arial"/>
                <w:color w:val="000000"/>
                <w:sz w:val="20"/>
                <w:szCs w:val="20"/>
                <w:lang w:val="uk-UA" w:eastAsia="ru-RU"/>
              </w:rPr>
            </w:pPr>
          </w:p>
        </w:tc>
        <w:tc>
          <w:tcPr>
            <w:tcW w:w="993" w:type="dxa"/>
            <w:tcBorders>
              <w:top w:val="nil"/>
              <w:left w:val="nil"/>
              <w:bottom w:val="nil"/>
              <w:right w:val="nil"/>
            </w:tcBorders>
            <w:shd w:val="clear" w:color="auto" w:fill="auto"/>
            <w:noWrap/>
            <w:vAlign w:val="bottom"/>
            <w:hideMark/>
          </w:tcPr>
          <w:p w14:paraId="658C7548" w14:textId="77777777" w:rsidR="008E0856" w:rsidRPr="000E586C" w:rsidRDefault="008E0856" w:rsidP="008E085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гривня</w:t>
            </w:r>
          </w:p>
        </w:tc>
        <w:tc>
          <w:tcPr>
            <w:tcW w:w="283" w:type="dxa"/>
            <w:tcBorders>
              <w:top w:val="nil"/>
              <w:left w:val="nil"/>
              <w:bottom w:val="nil"/>
              <w:right w:val="nil"/>
            </w:tcBorders>
            <w:shd w:val="clear" w:color="auto" w:fill="auto"/>
            <w:noWrap/>
            <w:vAlign w:val="bottom"/>
            <w:hideMark/>
          </w:tcPr>
          <w:p w14:paraId="587C3E9F" w14:textId="77777777" w:rsidR="008E0856" w:rsidRPr="000E586C" w:rsidRDefault="008E0856" w:rsidP="008E0856">
            <w:pPr>
              <w:rPr>
                <w:rFonts w:ascii="Arial" w:eastAsia="Times New Roman" w:hAnsi="Arial" w:cs="Arial"/>
                <w:color w:val="000000"/>
                <w:sz w:val="20"/>
                <w:szCs w:val="20"/>
                <w:lang w:val="uk-UA" w:eastAsia="ru-RU"/>
              </w:rPr>
            </w:pPr>
          </w:p>
        </w:tc>
        <w:tc>
          <w:tcPr>
            <w:tcW w:w="1557" w:type="dxa"/>
            <w:tcBorders>
              <w:top w:val="nil"/>
              <w:left w:val="nil"/>
              <w:bottom w:val="nil"/>
              <w:right w:val="nil"/>
            </w:tcBorders>
            <w:shd w:val="clear" w:color="auto" w:fill="auto"/>
            <w:vAlign w:val="center"/>
          </w:tcPr>
          <w:p w14:paraId="317B3015" w14:textId="22CAA25B" w:rsidR="008E0856" w:rsidRPr="000E586C" w:rsidRDefault="00454142" w:rsidP="008E085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31</w:t>
            </w:r>
            <w:r w:rsidR="008E0856" w:rsidRPr="000E586C">
              <w:rPr>
                <w:rFonts w:ascii="Arial" w:hAnsi="Arial" w:cs="Arial"/>
                <w:color w:val="000000"/>
                <w:sz w:val="20"/>
                <w:szCs w:val="20"/>
                <w:lang w:val="uk-UA"/>
              </w:rPr>
              <w:t xml:space="preserve"> </w:t>
            </w:r>
            <w:r w:rsidRPr="000E586C">
              <w:rPr>
                <w:rFonts w:ascii="Arial" w:hAnsi="Arial" w:cs="Arial"/>
                <w:color w:val="000000"/>
                <w:sz w:val="20"/>
                <w:szCs w:val="20"/>
                <w:lang w:val="uk-UA"/>
              </w:rPr>
              <w:t>0</w:t>
            </w:r>
            <w:r w:rsidR="008E0856" w:rsidRPr="000E586C">
              <w:rPr>
                <w:rFonts w:ascii="Arial" w:hAnsi="Arial" w:cs="Arial"/>
                <w:color w:val="000000"/>
                <w:sz w:val="20"/>
                <w:szCs w:val="20"/>
                <w:lang w:val="uk-UA"/>
              </w:rPr>
              <w:t>00</w:t>
            </w:r>
          </w:p>
        </w:tc>
        <w:tc>
          <w:tcPr>
            <w:tcW w:w="428" w:type="dxa"/>
            <w:tcBorders>
              <w:top w:val="nil"/>
              <w:left w:val="nil"/>
              <w:bottom w:val="nil"/>
              <w:right w:val="nil"/>
            </w:tcBorders>
            <w:shd w:val="clear" w:color="auto" w:fill="auto"/>
            <w:vAlign w:val="center"/>
            <w:hideMark/>
          </w:tcPr>
          <w:p w14:paraId="5DF052B2" w14:textId="77777777" w:rsidR="008E0856" w:rsidRPr="000E586C" w:rsidRDefault="008E0856" w:rsidP="008E0856">
            <w:pPr>
              <w:jc w:val="right"/>
              <w:rPr>
                <w:rFonts w:ascii="Arial" w:eastAsia="Times New Roman" w:hAnsi="Arial" w:cs="Arial"/>
                <w:color w:val="000000"/>
                <w:sz w:val="20"/>
                <w:szCs w:val="20"/>
                <w:lang w:val="uk-UA" w:eastAsia="ru-RU"/>
              </w:rPr>
            </w:pPr>
          </w:p>
        </w:tc>
        <w:tc>
          <w:tcPr>
            <w:tcW w:w="1716" w:type="dxa"/>
            <w:tcBorders>
              <w:top w:val="nil"/>
              <w:left w:val="nil"/>
              <w:bottom w:val="nil"/>
              <w:right w:val="nil"/>
            </w:tcBorders>
            <w:shd w:val="clear" w:color="auto" w:fill="auto"/>
            <w:vAlign w:val="center"/>
            <w:hideMark/>
          </w:tcPr>
          <w:p w14:paraId="67A151ED" w14:textId="6951C859" w:rsidR="008E0856" w:rsidRPr="000E586C" w:rsidRDefault="008E0856" w:rsidP="008E085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30 698</w:t>
            </w:r>
          </w:p>
        </w:tc>
      </w:tr>
      <w:tr w:rsidR="008E0856" w:rsidRPr="000E586C" w14:paraId="484A68B2" w14:textId="77777777" w:rsidTr="00F80616">
        <w:trPr>
          <w:trHeight w:val="748"/>
        </w:trPr>
        <w:tc>
          <w:tcPr>
            <w:tcW w:w="4478" w:type="dxa"/>
            <w:tcBorders>
              <w:top w:val="nil"/>
              <w:left w:val="nil"/>
              <w:bottom w:val="nil"/>
              <w:right w:val="nil"/>
            </w:tcBorders>
            <w:shd w:val="clear" w:color="auto" w:fill="auto"/>
            <w:vAlign w:val="center"/>
            <w:hideMark/>
          </w:tcPr>
          <w:p w14:paraId="1064DB16" w14:textId="5DEE1335" w:rsidR="008E0856" w:rsidRPr="000E586C" w:rsidRDefault="008E0856" w:rsidP="008E085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Кредитна лінія для поповнення обігових коштів та фінансування господарської діяльності в АТ КБ "ПРИВАТБАНК"</w:t>
            </w:r>
          </w:p>
        </w:tc>
        <w:tc>
          <w:tcPr>
            <w:tcW w:w="283" w:type="dxa"/>
            <w:tcBorders>
              <w:top w:val="nil"/>
              <w:left w:val="nil"/>
              <w:bottom w:val="nil"/>
              <w:right w:val="nil"/>
            </w:tcBorders>
            <w:shd w:val="clear" w:color="auto" w:fill="auto"/>
            <w:noWrap/>
            <w:vAlign w:val="bottom"/>
            <w:hideMark/>
          </w:tcPr>
          <w:p w14:paraId="083589FA" w14:textId="77777777" w:rsidR="008E0856" w:rsidRPr="000E586C" w:rsidRDefault="008E0856" w:rsidP="008E0856">
            <w:pPr>
              <w:rPr>
                <w:rFonts w:ascii="Arial" w:eastAsia="Times New Roman" w:hAnsi="Arial" w:cs="Arial"/>
                <w:color w:val="000000"/>
                <w:sz w:val="20"/>
                <w:szCs w:val="20"/>
                <w:lang w:val="uk-UA" w:eastAsia="ru-RU"/>
              </w:rPr>
            </w:pPr>
          </w:p>
        </w:tc>
        <w:tc>
          <w:tcPr>
            <w:tcW w:w="993" w:type="dxa"/>
            <w:tcBorders>
              <w:top w:val="nil"/>
              <w:left w:val="nil"/>
              <w:bottom w:val="single" w:sz="8" w:space="0" w:color="auto"/>
              <w:right w:val="nil"/>
            </w:tcBorders>
            <w:shd w:val="clear" w:color="auto" w:fill="auto"/>
            <w:noWrap/>
            <w:vAlign w:val="bottom"/>
            <w:hideMark/>
          </w:tcPr>
          <w:p w14:paraId="08FAEB07" w14:textId="4605E7D9" w:rsidR="008E0856" w:rsidRPr="000E586C" w:rsidRDefault="008E0856" w:rsidP="008E0856">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гривня</w:t>
            </w:r>
          </w:p>
        </w:tc>
        <w:tc>
          <w:tcPr>
            <w:tcW w:w="283" w:type="dxa"/>
            <w:tcBorders>
              <w:top w:val="nil"/>
              <w:left w:val="nil"/>
              <w:bottom w:val="nil"/>
              <w:right w:val="nil"/>
            </w:tcBorders>
            <w:shd w:val="clear" w:color="auto" w:fill="auto"/>
            <w:noWrap/>
            <w:vAlign w:val="bottom"/>
            <w:hideMark/>
          </w:tcPr>
          <w:p w14:paraId="1D172FA8" w14:textId="77777777" w:rsidR="008E0856" w:rsidRPr="000E586C" w:rsidRDefault="008E0856" w:rsidP="008E0856">
            <w:pPr>
              <w:rPr>
                <w:rFonts w:ascii="Arial" w:eastAsia="Times New Roman" w:hAnsi="Arial" w:cs="Arial"/>
                <w:color w:val="000000"/>
                <w:sz w:val="20"/>
                <w:szCs w:val="20"/>
                <w:lang w:val="uk-UA" w:eastAsia="ru-RU"/>
              </w:rPr>
            </w:pPr>
          </w:p>
        </w:tc>
        <w:tc>
          <w:tcPr>
            <w:tcW w:w="1557" w:type="dxa"/>
            <w:tcBorders>
              <w:top w:val="nil"/>
              <w:left w:val="nil"/>
              <w:bottom w:val="single" w:sz="8" w:space="0" w:color="auto"/>
              <w:right w:val="nil"/>
            </w:tcBorders>
            <w:shd w:val="clear" w:color="auto" w:fill="auto"/>
            <w:vAlign w:val="center"/>
          </w:tcPr>
          <w:p w14:paraId="1D8BF7C8" w14:textId="7E5D5810" w:rsidR="008E0856" w:rsidRPr="000E586C" w:rsidRDefault="00454142" w:rsidP="008E0856">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24 8</w:t>
            </w:r>
            <w:r w:rsidR="008E0856" w:rsidRPr="000E586C">
              <w:rPr>
                <w:rFonts w:ascii="Arial" w:hAnsi="Arial" w:cs="Arial"/>
                <w:color w:val="000000"/>
                <w:sz w:val="20"/>
                <w:szCs w:val="20"/>
                <w:lang w:val="uk-UA"/>
              </w:rPr>
              <w:t>00</w:t>
            </w:r>
          </w:p>
        </w:tc>
        <w:tc>
          <w:tcPr>
            <w:tcW w:w="428" w:type="dxa"/>
            <w:tcBorders>
              <w:top w:val="nil"/>
              <w:left w:val="nil"/>
              <w:bottom w:val="nil"/>
              <w:right w:val="nil"/>
            </w:tcBorders>
            <w:shd w:val="clear" w:color="auto" w:fill="auto"/>
            <w:vAlign w:val="center"/>
            <w:hideMark/>
          </w:tcPr>
          <w:p w14:paraId="1DAD6C87" w14:textId="77777777" w:rsidR="008E0856" w:rsidRPr="000E586C" w:rsidRDefault="008E0856" w:rsidP="008E0856">
            <w:pPr>
              <w:jc w:val="right"/>
              <w:rPr>
                <w:rFonts w:ascii="Arial" w:eastAsia="Times New Roman" w:hAnsi="Arial" w:cs="Arial"/>
                <w:color w:val="000000"/>
                <w:sz w:val="20"/>
                <w:szCs w:val="20"/>
                <w:lang w:val="uk-UA" w:eastAsia="ru-RU"/>
              </w:rPr>
            </w:pPr>
          </w:p>
        </w:tc>
        <w:tc>
          <w:tcPr>
            <w:tcW w:w="1716" w:type="dxa"/>
            <w:tcBorders>
              <w:top w:val="nil"/>
              <w:left w:val="nil"/>
              <w:bottom w:val="single" w:sz="8" w:space="0" w:color="auto"/>
              <w:right w:val="nil"/>
            </w:tcBorders>
            <w:shd w:val="clear" w:color="auto" w:fill="auto"/>
            <w:vAlign w:val="center"/>
            <w:hideMark/>
          </w:tcPr>
          <w:p w14:paraId="21294BB7" w14:textId="226C4C73" w:rsidR="008E0856" w:rsidRPr="000E586C" w:rsidRDefault="008E0856" w:rsidP="008E0856">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 xml:space="preserve">6 000                  </w:t>
            </w:r>
          </w:p>
        </w:tc>
      </w:tr>
      <w:tr w:rsidR="008E0856" w:rsidRPr="000E586C" w14:paraId="324BC619" w14:textId="77777777" w:rsidTr="006A01F1">
        <w:trPr>
          <w:trHeight w:val="184"/>
        </w:trPr>
        <w:tc>
          <w:tcPr>
            <w:tcW w:w="4478" w:type="dxa"/>
            <w:tcBorders>
              <w:top w:val="nil"/>
              <w:left w:val="nil"/>
              <w:bottom w:val="nil"/>
              <w:right w:val="nil"/>
            </w:tcBorders>
            <w:shd w:val="clear" w:color="auto" w:fill="auto"/>
            <w:noWrap/>
            <w:vAlign w:val="bottom"/>
            <w:hideMark/>
          </w:tcPr>
          <w:p w14:paraId="699F5DDC" w14:textId="77777777" w:rsidR="008E0856" w:rsidRPr="000E586C" w:rsidRDefault="008E0856" w:rsidP="008E0856">
            <w:pPr>
              <w:jc w:val="right"/>
              <w:rPr>
                <w:rFonts w:ascii="Arial" w:eastAsia="Times New Roman" w:hAnsi="Arial" w:cs="Arial"/>
                <w:color w:val="000000"/>
                <w:sz w:val="20"/>
                <w:szCs w:val="20"/>
                <w:lang w:val="uk-UA" w:eastAsia="ru-RU"/>
              </w:rPr>
            </w:pPr>
          </w:p>
        </w:tc>
        <w:tc>
          <w:tcPr>
            <w:tcW w:w="283" w:type="dxa"/>
            <w:tcBorders>
              <w:top w:val="nil"/>
              <w:left w:val="nil"/>
              <w:bottom w:val="nil"/>
              <w:right w:val="nil"/>
            </w:tcBorders>
            <w:shd w:val="clear" w:color="auto" w:fill="auto"/>
            <w:noWrap/>
            <w:vAlign w:val="bottom"/>
            <w:hideMark/>
          </w:tcPr>
          <w:p w14:paraId="21E0C207" w14:textId="77777777" w:rsidR="008E0856" w:rsidRPr="000E586C" w:rsidRDefault="008E0856" w:rsidP="008E0856">
            <w:pPr>
              <w:rPr>
                <w:rFonts w:ascii="Times New Roman" w:eastAsia="Times New Roman" w:hAnsi="Times New Roman" w:cs="Times New Roman"/>
                <w:sz w:val="20"/>
                <w:szCs w:val="20"/>
                <w:lang w:val="uk-UA" w:eastAsia="ru-RU"/>
              </w:rPr>
            </w:pPr>
          </w:p>
        </w:tc>
        <w:tc>
          <w:tcPr>
            <w:tcW w:w="993" w:type="dxa"/>
            <w:tcBorders>
              <w:top w:val="nil"/>
              <w:left w:val="nil"/>
              <w:bottom w:val="nil"/>
              <w:right w:val="nil"/>
            </w:tcBorders>
            <w:shd w:val="clear" w:color="auto" w:fill="auto"/>
            <w:noWrap/>
            <w:vAlign w:val="bottom"/>
            <w:hideMark/>
          </w:tcPr>
          <w:p w14:paraId="468038BF" w14:textId="77777777" w:rsidR="008E0856" w:rsidRPr="000E586C" w:rsidRDefault="008E0856" w:rsidP="008E0856">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400DC5B0" w14:textId="77777777" w:rsidR="008E0856" w:rsidRPr="000E586C" w:rsidRDefault="008E0856" w:rsidP="008E0856">
            <w:pPr>
              <w:rPr>
                <w:rFonts w:ascii="Times New Roman" w:eastAsia="Times New Roman" w:hAnsi="Times New Roman" w:cs="Times New Roman"/>
                <w:sz w:val="20"/>
                <w:szCs w:val="20"/>
                <w:lang w:val="uk-UA" w:eastAsia="ru-RU"/>
              </w:rPr>
            </w:pPr>
          </w:p>
        </w:tc>
        <w:tc>
          <w:tcPr>
            <w:tcW w:w="1557" w:type="dxa"/>
            <w:tcBorders>
              <w:top w:val="nil"/>
              <w:left w:val="nil"/>
              <w:bottom w:val="nil"/>
              <w:right w:val="nil"/>
            </w:tcBorders>
            <w:shd w:val="clear" w:color="auto" w:fill="auto"/>
            <w:noWrap/>
            <w:vAlign w:val="center"/>
          </w:tcPr>
          <w:p w14:paraId="6B65C3A8" w14:textId="36CF97AF" w:rsidR="008E0856" w:rsidRPr="000E586C" w:rsidRDefault="008E0856" w:rsidP="008E0856">
            <w:pPr>
              <w:jc w:val="right"/>
              <w:rPr>
                <w:rFonts w:ascii="Arial" w:eastAsia="Times New Roman" w:hAnsi="Arial" w:cs="Arial"/>
                <w:b/>
                <w:bCs/>
                <w:color w:val="000000"/>
                <w:sz w:val="20"/>
                <w:szCs w:val="20"/>
                <w:lang w:val="uk-UA" w:eastAsia="ru-RU"/>
              </w:rPr>
            </w:pPr>
            <w:r w:rsidRPr="000E586C">
              <w:rPr>
                <w:rFonts w:ascii="Arial" w:hAnsi="Arial" w:cs="Arial"/>
                <w:b/>
                <w:bCs/>
                <w:color w:val="000000"/>
                <w:sz w:val="20"/>
                <w:szCs w:val="20"/>
                <w:lang w:val="uk-UA"/>
              </w:rPr>
              <w:t>55 800</w:t>
            </w:r>
          </w:p>
        </w:tc>
        <w:tc>
          <w:tcPr>
            <w:tcW w:w="428" w:type="dxa"/>
            <w:tcBorders>
              <w:top w:val="nil"/>
              <w:left w:val="nil"/>
              <w:bottom w:val="nil"/>
              <w:right w:val="nil"/>
            </w:tcBorders>
            <w:shd w:val="clear" w:color="auto" w:fill="auto"/>
            <w:noWrap/>
            <w:vAlign w:val="bottom"/>
            <w:hideMark/>
          </w:tcPr>
          <w:p w14:paraId="3A0FF240" w14:textId="77777777" w:rsidR="008E0856" w:rsidRPr="000E586C" w:rsidRDefault="008E0856" w:rsidP="008E0856">
            <w:pPr>
              <w:jc w:val="right"/>
              <w:rPr>
                <w:rFonts w:ascii="Arial" w:eastAsia="Times New Roman" w:hAnsi="Arial" w:cs="Arial"/>
                <w:b/>
                <w:bCs/>
                <w:color w:val="000000"/>
                <w:sz w:val="20"/>
                <w:szCs w:val="20"/>
                <w:lang w:val="uk-UA" w:eastAsia="ru-RU"/>
              </w:rPr>
            </w:pPr>
          </w:p>
        </w:tc>
        <w:tc>
          <w:tcPr>
            <w:tcW w:w="1716" w:type="dxa"/>
            <w:tcBorders>
              <w:top w:val="nil"/>
              <w:left w:val="nil"/>
              <w:bottom w:val="nil"/>
              <w:right w:val="nil"/>
            </w:tcBorders>
            <w:shd w:val="clear" w:color="auto" w:fill="auto"/>
            <w:noWrap/>
            <w:vAlign w:val="bottom"/>
            <w:hideMark/>
          </w:tcPr>
          <w:p w14:paraId="10CD6296" w14:textId="17B64138" w:rsidR="008E0856" w:rsidRPr="000E586C" w:rsidRDefault="008E0856" w:rsidP="008E0856">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36 698</w:t>
            </w:r>
          </w:p>
        </w:tc>
      </w:tr>
    </w:tbl>
    <w:p w14:paraId="4735E2B3" w14:textId="16F0ADC8" w:rsidR="008D3610" w:rsidRPr="000E586C" w:rsidRDefault="008D3610" w:rsidP="00C324FF">
      <w:pPr>
        <w:pStyle w:val="afff7"/>
        <w:ind w:left="0"/>
        <w:rPr>
          <w:bCs/>
          <w:sz w:val="20"/>
          <w:szCs w:val="20"/>
        </w:rPr>
      </w:pPr>
    </w:p>
    <w:p w14:paraId="2B9F261B" w14:textId="693F224F" w:rsidR="00E112FB" w:rsidRPr="000E586C" w:rsidRDefault="00E76473" w:rsidP="00C324FF">
      <w:pPr>
        <w:pStyle w:val="afff7"/>
        <w:ind w:left="0"/>
        <w:rPr>
          <w:bCs/>
          <w:sz w:val="20"/>
          <w:szCs w:val="20"/>
        </w:rPr>
      </w:pPr>
      <w:r w:rsidRPr="000E586C">
        <w:rPr>
          <w:bCs/>
          <w:sz w:val="20"/>
          <w:szCs w:val="20"/>
        </w:rPr>
        <w:t>Станом на 31 грудня 202</w:t>
      </w:r>
      <w:r w:rsidR="00753ED8" w:rsidRPr="000E586C">
        <w:rPr>
          <w:bCs/>
          <w:sz w:val="20"/>
          <w:szCs w:val="20"/>
        </w:rPr>
        <w:t>3</w:t>
      </w:r>
      <w:r w:rsidRPr="000E586C">
        <w:rPr>
          <w:bCs/>
          <w:sz w:val="20"/>
          <w:szCs w:val="20"/>
        </w:rPr>
        <w:t xml:space="preserve"> року у Компанії були відкриті кредит</w:t>
      </w:r>
      <w:r w:rsidR="00E112FB" w:rsidRPr="000E586C">
        <w:rPr>
          <w:bCs/>
          <w:sz w:val="20"/>
          <w:szCs w:val="20"/>
        </w:rPr>
        <w:t>и</w:t>
      </w:r>
      <w:r w:rsidRPr="000E586C">
        <w:rPr>
          <w:bCs/>
          <w:sz w:val="20"/>
          <w:szCs w:val="20"/>
        </w:rPr>
        <w:t xml:space="preserve"> у банк</w:t>
      </w:r>
      <w:r w:rsidR="00E112FB" w:rsidRPr="000E586C">
        <w:rPr>
          <w:bCs/>
          <w:sz w:val="20"/>
          <w:szCs w:val="20"/>
        </w:rPr>
        <w:t>ах</w:t>
      </w:r>
      <w:r w:rsidRPr="000E586C">
        <w:rPr>
          <w:bCs/>
          <w:sz w:val="20"/>
          <w:szCs w:val="20"/>
        </w:rPr>
        <w:t xml:space="preserve"> </w:t>
      </w:r>
      <w:r w:rsidR="00E112FB" w:rsidRPr="000E586C">
        <w:rPr>
          <w:bCs/>
          <w:sz w:val="20"/>
          <w:szCs w:val="20"/>
        </w:rPr>
        <w:t xml:space="preserve">АТ "ПРОКРЕДИТ БАНК" та </w:t>
      </w:r>
      <w:r w:rsidR="00E112FB" w:rsidRPr="000E586C">
        <w:rPr>
          <w:rFonts w:eastAsia="Times New Roman"/>
          <w:color w:val="000000"/>
          <w:sz w:val="20"/>
          <w:szCs w:val="20"/>
          <w:lang w:eastAsia="ru-RU"/>
        </w:rPr>
        <w:t xml:space="preserve">АТ КБ "ПРИВАТБАНК". </w:t>
      </w:r>
      <w:r w:rsidR="00E112FB" w:rsidRPr="000E586C">
        <w:rPr>
          <w:bCs/>
          <w:sz w:val="20"/>
          <w:szCs w:val="20"/>
        </w:rPr>
        <w:t xml:space="preserve">Відсоткові ставки за договорами з банком АТ "ПРОКРЕДИТ БАНК" у гривні </w:t>
      </w:r>
      <w:r w:rsidR="002554D9" w:rsidRPr="000E586C">
        <w:rPr>
          <w:bCs/>
          <w:sz w:val="20"/>
          <w:szCs w:val="20"/>
        </w:rPr>
        <w:t xml:space="preserve">20% </w:t>
      </w:r>
      <w:r w:rsidR="00E112FB" w:rsidRPr="000E586C">
        <w:rPr>
          <w:bCs/>
          <w:sz w:val="20"/>
          <w:szCs w:val="20"/>
        </w:rPr>
        <w:t xml:space="preserve">та за договором з банком </w:t>
      </w:r>
      <w:r w:rsidR="00E112FB" w:rsidRPr="000E586C">
        <w:rPr>
          <w:rFonts w:eastAsia="Times New Roman"/>
          <w:color w:val="000000"/>
          <w:sz w:val="20"/>
          <w:szCs w:val="20"/>
          <w:lang w:eastAsia="ru-RU"/>
        </w:rPr>
        <w:t>АТ КБ "ПРИВАТБАНК"</w:t>
      </w:r>
      <w:r w:rsidR="00E112FB" w:rsidRPr="000E586C">
        <w:rPr>
          <w:bCs/>
          <w:sz w:val="20"/>
          <w:szCs w:val="20"/>
        </w:rPr>
        <w:t xml:space="preserve"> у гривні 16,15%.</w:t>
      </w:r>
    </w:p>
    <w:p w14:paraId="63780B8D" w14:textId="2B043AEB" w:rsidR="00955C7D" w:rsidRPr="000E586C" w:rsidRDefault="00955C7D" w:rsidP="00955C7D">
      <w:pPr>
        <w:pStyle w:val="afff7"/>
        <w:ind w:left="0"/>
        <w:rPr>
          <w:bCs/>
          <w:sz w:val="20"/>
          <w:szCs w:val="20"/>
        </w:rPr>
      </w:pPr>
      <w:r w:rsidRPr="000E586C">
        <w:rPr>
          <w:bCs/>
          <w:sz w:val="20"/>
          <w:szCs w:val="20"/>
        </w:rPr>
        <w:t>Згідно з кредитним договором №115.</w:t>
      </w:r>
      <w:r w:rsidR="00D818E9" w:rsidRPr="000E586C">
        <w:rPr>
          <w:bCs/>
          <w:sz w:val="20"/>
          <w:szCs w:val="20"/>
        </w:rPr>
        <w:t>53445</w:t>
      </w:r>
      <w:r w:rsidRPr="000E586C">
        <w:rPr>
          <w:bCs/>
          <w:sz w:val="20"/>
          <w:szCs w:val="20"/>
        </w:rPr>
        <w:t xml:space="preserve"> від </w:t>
      </w:r>
      <w:r w:rsidR="00D818E9" w:rsidRPr="000E586C">
        <w:rPr>
          <w:bCs/>
          <w:sz w:val="20"/>
          <w:szCs w:val="20"/>
        </w:rPr>
        <w:t>02</w:t>
      </w:r>
      <w:r w:rsidRPr="000E586C">
        <w:rPr>
          <w:bCs/>
          <w:sz w:val="20"/>
          <w:szCs w:val="20"/>
        </w:rPr>
        <w:t>.0</w:t>
      </w:r>
      <w:r w:rsidR="00D818E9" w:rsidRPr="000E586C">
        <w:rPr>
          <w:bCs/>
          <w:sz w:val="20"/>
          <w:szCs w:val="20"/>
        </w:rPr>
        <w:t>6</w:t>
      </w:r>
      <w:r w:rsidRPr="000E586C">
        <w:rPr>
          <w:bCs/>
          <w:sz w:val="20"/>
          <w:szCs w:val="20"/>
        </w:rPr>
        <w:t>.202</w:t>
      </w:r>
      <w:r w:rsidR="00D818E9" w:rsidRPr="000E586C">
        <w:rPr>
          <w:bCs/>
          <w:sz w:val="20"/>
          <w:szCs w:val="20"/>
        </w:rPr>
        <w:t>3</w:t>
      </w:r>
      <w:r w:rsidRPr="000E586C">
        <w:rPr>
          <w:bCs/>
          <w:sz w:val="20"/>
          <w:szCs w:val="20"/>
        </w:rPr>
        <w:t xml:space="preserve"> року з банком АТ "ПРОКРЕДИТ БАНК" дата погашення </w:t>
      </w:r>
      <w:r w:rsidR="00DA4C0C" w:rsidRPr="000E586C">
        <w:rPr>
          <w:bCs/>
          <w:sz w:val="20"/>
          <w:szCs w:val="20"/>
        </w:rPr>
        <w:t>пролонгується щомісячно на наступний місяц</w:t>
      </w:r>
      <w:r w:rsidR="005421EF" w:rsidRPr="000E586C">
        <w:rPr>
          <w:bCs/>
          <w:sz w:val="20"/>
          <w:szCs w:val="20"/>
        </w:rPr>
        <w:t xml:space="preserve">ь, наразі діє до </w:t>
      </w:r>
      <w:r w:rsidR="00D818E9" w:rsidRPr="000E586C">
        <w:rPr>
          <w:bCs/>
          <w:sz w:val="20"/>
          <w:szCs w:val="20"/>
        </w:rPr>
        <w:t>11</w:t>
      </w:r>
      <w:r w:rsidR="005421EF" w:rsidRPr="000E586C">
        <w:rPr>
          <w:bCs/>
          <w:sz w:val="20"/>
          <w:szCs w:val="20"/>
        </w:rPr>
        <w:t>.0</w:t>
      </w:r>
      <w:r w:rsidR="00D818E9" w:rsidRPr="000E586C">
        <w:rPr>
          <w:bCs/>
          <w:sz w:val="20"/>
          <w:szCs w:val="20"/>
        </w:rPr>
        <w:t>3</w:t>
      </w:r>
      <w:r w:rsidR="005421EF" w:rsidRPr="000E586C">
        <w:rPr>
          <w:bCs/>
          <w:sz w:val="20"/>
          <w:szCs w:val="20"/>
        </w:rPr>
        <w:t>.202</w:t>
      </w:r>
      <w:r w:rsidR="00D818E9" w:rsidRPr="000E586C">
        <w:rPr>
          <w:bCs/>
          <w:sz w:val="20"/>
          <w:szCs w:val="20"/>
        </w:rPr>
        <w:t>4</w:t>
      </w:r>
      <w:r w:rsidR="00DA4C0C" w:rsidRPr="000E586C">
        <w:rPr>
          <w:bCs/>
          <w:sz w:val="20"/>
          <w:szCs w:val="20"/>
        </w:rPr>
        <w:t>.</w:t>
      </w:r>
    </w:p>
    <w:p w14:paraId="16E03DCF" w14:textId="15615506" w:rsidR="00DA4C0C" w:rsidRPr="000E586C" w:rsidRDefault="00A72231" w:rsidP="00DA4C0C">
      <w:pPr>
        <w:pStyle w:val="afff7"/>
        <w:ind w:left="0"/>
        <w:rPr>
          <w:bCs/>
          <w:sz w:val="20"/>
          <w:szCs w:val="20"/>
        </w:rPr>
      </w:pPr>
      <w:r w:rsidRPr="000E586C">
        <w:rPr>
          <w:bCs/>
          <w:sz w:val="20"/>
          <w:szCs w:val="20"/>
        </w:rPr>
        <w:t>Згідно з кредитним договором №115.</w:t>
      </w:r>
      <w:r w:rsidR="00D818E9" w:rsidRPr="000E586C">
        <w:rPr>
          <w:bCs/>
          <w:sz w:val="20"/>
          <w:szCs w:val="20"/>
        </w:rPr>
        <w:t>53455</w:t>
      </w:r>
      <w:r w:rsidRPr="000E586C">
        <w:rPr>
          <w:bCs/>
          <w:sz w:val="20"/>
          <w:szCs w:val="20"/>
        </w:rPr>
        <w:t xml:space="preserve"> від </w:t>
      </w:r>
      <w:r w:rsidR="00D818E9" w:rsidRPr="000E586C">
        <w:rPr>
          <w:bCs/>
          <w:sz w:val="20"/>
          <w:szCs w:val="20"/>
        </w:rPr>
        <w:t>08</w:t>
      </w:r>
      <w:r w:rsidRPr="000E586C">
        <w:rPr>
          <w:bCs/>
          <w:sz w:val="20"/>
          <w:szCs w:val="20"/>
        </w:rPr>
        <w:t>.0</w:t>
      </w:r>
      <w:r w:rsidR="00D818E9" w:rsidRPr="000E586C">
        <w:rPr>
          <w:bCs/>
          <w:sz w:val="20"/>
          <w:szCs w:val="20"/>
        </w:rPr>
        <w:t>6</w:t>
      </w:r>
      <w:r w:rsidRPr="000E586C">
        <w:rPr>
          <w:bCs/>
          <w:sz w:val="20"/>
          <w:szCs w:val="20"/>
        </w:rPr>
        <w:t>.202</w:t>
      </w:r>
      <w:r w:rsidR="00D818E9" w:rsidRPr="000E586C">
        <w:rPr>
          <w:bCs/>
          <w:sz w:val="20"/>
          <w:szCs w:val="20"/>
        </w:rPr>
        <w:t>3</w:t>
      </w:r>
      <w:r w:rsidRPr="000E586C">
        <w:rPr>
          <w:bCs/>
          <w:sz w:val="20"/>
          <w:szCs w:val="20"/>
        </w:rPr>
        <w:t xml:space="preserve"> року з банком АТ "ПРОКРЕДИТ БАНК" дата погашення </w:t>
      </w:r>
      <w:r w:rsidR="00DA4C0C" w:rsidRPr="000E586C">
        <w:rPr>
          <w:bCs/>
          <w:sz w:val="20"/>
          <w:szCs w:val="20"/>
        </w:rPr>
        <w:t>пролонгується щомісячно на наступний місяць</w:t>
      </w:r>
      <w:r w:rsidR="005421EF" w:rsidRPr="000E586C">
        <w:rPr>
          <w:bCs/>
          <w:sz w:val="20"/>
          <w:szCs w:val="20"/>
        </w:rPr>
        <w:t xml:space="preserve">, наразі діє до </w:t>
      </w:r>
      <w:r w:rsidR="00D818E9" w:rsidRPr="000E586C">
        <w:rPr>
          <w:bCs/>
          <w:sz w:val="20"/>
          <w:szCs w:val="20"/>
        </w:rPr>
        <w:t>11</w:t>
      </w:r>
      <w:r w:rsidR="005421EF" w:rsidRPr="000E586C">
        <w:rPr>
          <w:bCs/>
          <w:sz w:val="20"/>
          <w:szCs w:val="20"/>
        </w:rPr>
        <w:t>.0</w:t>
      </w:r>
      <w:r w:rsidR="00D818E9" w:rsidRPr="000E586C">
        <w:rPr>
          <w:bCs/>
          <w:sz w:val="20"/>
          <w:szCs w:val="20"/>
        </w:rPr>
        <w:t>3</w:t>
      </w:r>
      <w:r w:rsidR="005421EF" w:rsidRPr="000E586C">
        <w:rPr>
          <w:bCs/>
          <w:sz w:val="20"/>
          <w:szCs w:val="20"/>
        </w:rPr>
        <w:t>.202</w:t>
      </w:r>
      <w:r w:rsidR="00D818E9" w:rsidRPr="000E586C">
        <w:rPr>
          <w:bCs/>
          <w:sz w:val="20"/>
          <w:szCs w:val="20"/>
        </w:rPr>
        <w:t>4</w:t>
      </w:r>
      <w:r w:rsidR="005421EF" w:rsidRPr="000E586C">
        <w:rPr>
          <w:bCs/>
          <w:sz w:val="20"/>
          <w:szCs w:val="20"/>
        </w:rPr>
        <w:t>.</w:t>
      </w:r>
    </w:p>
    <w:p w14:paraId="7E45CA48" w14:textId="067D33BD" w:rsidR="00113D8F" w:rsidRPr="000E586C" w:rsidRDefault="00A72231" w:rsidP="00DA4C0C">
      <w:pPr>
        <w:pStyle w:val="afff7"/>
        <w:ind w:left="0"/>
        <w:rPr>
          <w:bCs/>
          <w:sz w:val="20"/>
          <w:szCs w:val="20"/>
        </w:rPr>
      </w:pPr>
      <w:r w:rsidRPr="000E586C">
        <w:rPr>
          <w:bCs/>
          <w:sz w:val="20"/>
          <w:szCs w:val="20"/>
        </w:rPr>
        <w:t xml:space="preserve">Згідно з кредитним договором №115.51312/FW115.1265 від 31.03.2021 року з банком АТ "ПРОКРЕДИТ БАНК" дата погашення </w:t>
      </w:r>
      <w:r w:rsidR="00DA4C0C" w:rsidRPr="000E586C">
        <w:rPr>
          <w:bCs/>
          <w:sz w:val="20"/>
          <w:szCs w:val="20"/>
        </w:rPr>
        <w:t>пролонгується щомісячно на наступний місяць</w:t>
      </w:r>
      <w:r w:rsidR="005421EF" w:rsidRPr="000E586C">
        <w:rPr>
          <w:bCs/>
          <w:sz w:val="20"/>
          <w:szCs w:val="20"/>
        </w:rPr>
        <w:t xml:space="preserve">, наразі діє до </w:t>
      </w:r>
      <w:r w:rsidR="00A652D1" w:rsidRPr="000E586C">
        <w:rPr>
          <w:bCs/>
          <w:sz w:val="20"/>
          <w:szCs w:val="20"/>
        </w:rPr>
        <w:t>13</w:t>
      </w:r>
      <w:r w:rsidR="005421EF" w:rsidRPr="000E586C">
        <w:rPr>
          <w:bCs/>
          <w:sz w:val="20"/>
          <w:szCs w:val="20"/>
        </w:rPr>
        <w:t>.0</w:t>
      </w:r>
      <w:r w:rsidR="00A652D1" w:rsidRPr="000E586C">
        <w:rPr>
          <w:bCs/>
          <w:sz w:val="20"/>
          <w:szCs w:val="20"/>
        </w:rPr>
        <w:t>3</w:t>
      </w:r>
      <w:r w:rsidR="005421EF" w:rsidRPr="000E586C">
        <w:rPr>
          <w:bCs/>
          <w:sz w:val="20"/>
          <w:szCs w:val="20"/>
        </w:rPr>
        <w:t>.202</w:t>
      </w:r>
      <w:r w:rsidR="00A652D1" w:rsidRPr="000E586C">
        <w:rPr>
          <w:bCs/>
          <w:sz w:val="20"/>
          <w:szCs w:val="20"/>
        </w:rPr>
        <w:t>4</w:t>
      </w:r>
      <w:r w:rsidR="005421EF" w:rsidRPr="000E586C">
        <w:rPr>
          <w:bCs/>
          <w:sz w:val="20"/>
          <w:szCs w:val="20"/>
        </w:rPr>
        <w:t>.</w:t>
      </w:r>
      <w:r w:rsidR="002F321B" w:rsidRPr="000E586C">
        <w:rPr>
          <w:bCs/>
          <w:sz w:val="20"/>
          <w:szCs w:val="20"/>
        </w:rPr>
        <w:t xml:space="preserve"> </w:t>
      </w:r>
      <w:r w:rsidR="00113D8F" w:rsidRPr="000E586C">
        <w:rPr>
          <w:bCs/>
          <w:sz w:val="20"/>
          <w:szCs w:val="20"/>
        </w:rPr>
        <w:t xml:space="preserve">Вартість оформлених у заставу основних засобів на кінець 2022 року за договором складала </w:t>
      </w:r>
      <w:r w:rsidR="00D818E9" w:rsidRPr="000E586C">
        <w:rPr>
          <w:bCs/>
          <w:sz w:val="20"/>
          <w:szCs w:val="20"/>
        </w:rPr>
        <w:t>10 026</w:t>
      </w:r>
      <w:r w:rsidR="00113D8F" w:rsidRPr="000E586C">
        <w:rPr>
          <w:bCs/>
          <w:sz w:val="20"/>
          <w:szCs w:val="20"/>
        </w:rPr>
        <w:t xml:space="preserve"> тис. грн</w:t>
      </w:r>
      <w:r w:rsidR="00D818E9" w:rsidRPr="000E586C">
        <w:rPr>
          <w:bCs/>
          <w:sz w:val="20"/>
          <w:szCs w:val="20"/>
        </w:rPr>
        <w:t>.</w:t>
      </w:r>
    </w:p>
    <w:p w14:paraId="11630119" w14:textId="0D1A1001" w:rsidR="00955C7D" w:rsidRPr="000E586C" w:rsidRDefault="00955C7D" w:rsidP="00C324FF">
      <w:pPr>
        <w:pStyle w:val="afff7"/>
        <w:ind w:left="0"/>
        <w:rPr>
          <w:bCs/>
          <w:sz w:val="20"/>
          <w:szCs w:val="20"/>
        </w:rPr>
      </w:pPr>
    </w:p>
    <w:p w14:paraId="18EC31BE" w14:textId="77777777" w:rsidR="000C5EF1" w:rsidRPr="000E586C" w:rsidRDefault="000C5EF1" w:rsidP="00C324FF">
      <w:pPr>
        <w:pStyle w:val="afff7"/>
        <w:ind w:left="0"/>
        <w:rPr>
          <w:bCs/>
          <w:sz w:val="20"/>
          <w:szCs w:val="20"/>
        </w:rPr>
      </w:pPr>
    </w:p>
    <w:p w14:paraId="6B66D501" w14:textId="628D63A9" w:rsidR="000C5EF1" w:rsidRPr="000E586C" w:rsidRDefault="000C5EF1" w:rsidP="000C5EF1">
      <w:pPr>
        <w:pStyle w:val="25"/>
        <w:ind w:left="0" w:firstLine="0"/>
        <w:rPr>
          <w:sz w:val="20"/>
          <w:szCs w:val="20"/>
        </w:rPr>
      </w:pPr>
      <w:bookmarkStart w:id="83" w:name="_Toc131470347"/>
      <w:r w:rsidRPr="000E586C">
        <w:rPr>
          <w:sz w:val="20"/>
          <w:szCs w:val="20"/>
        </w:rPr>
        <w:t>Довгострокові кредити банків</w:t>
      </w:r>
      <w:bookmarkEnd w:id="83"/>
    </w:p>
    <w:p w14:paraId="230DDA3F" w14:textId="15D1F675" w:rsidR="000C5EF1" w:rsidRPr="000E586C" w:rsidRDefault="000C5EF1" w:rsidP="000C5EF1">
      <w:pPr>
        <w:pStyle w:val="000Normal"/>
        <w:keepNext/>
        <w:spacing w:before="120" w:after="0" w:line="240" w:lineRule="auto"/>
        <w:rPr>
          <w:rFonts w:ascii="Arial" w:hAnsi="Arial" w:cs="Arial"/>
          <w:sz w:val="20"/>
          <w:szCs w:val="20"/>
          <w:lang w:val="uk-UA"/>
        </w:rPr>
      </w:pPr>
      <w:r w:rsidRPr="000E586C">
        <w:rPr>
          <w:rFonts w:ascii="Arial" w:hAnsi="Arial" w:cs="Arial"/>
          <w:sz w:val="20"/>
          <w:szCs w:val="20"/>
          <w:lang w:val="uk-UA"/>
        </w:rPr>
        <w:t>Станом на 31 грудня 202</w:t>
      </w:r>
      <w:r w:rsidR="00FA4385" w:rsidRPr="000E586C">
        <w:rPr>
          <w:rFonts w:ascii="Arial" w:hAnsi="Arial" w:cs="Arial"/>
          <w:sz w:val="20"/>
          <w:szCs w:val="20"/>
          <w:lang w:val="uk-UA"/>
        </w:rPr>
        <w:t>3 та 2022</w:t>
      </w:r>
      <w:r w:rsidRPr="000E586C">
        <w:rPr>
          <w:rFonts w:ascii="Arial" w:hAnsi="Arial" w:cs="Arial"/>
          <w:sz w:val="20"/>
          <w:szCs w:val="20"/>
          <w:lang w:val="uk-UA"/>
        </w:rPr>
        <w:t xml:space="preserve"> років Короткострокові кредити банків (рядок 1510 Балансу) були представлені таким чином:</w:t>
      </w:r>
    </w:p>
    <w:p w14:paraId="38C01469" w14:textId="77777777" w:rsidR="000C5EF1" w:rsidRPr="000E586C" w:rsidRDefault="000C5EF1" w:rsidP="000C5EF1">
      <w:pPr>
        <w:pStyle w:val="000Normal"/>
        <w:keepNext/>
        <w:spacing w:before="120" w:after="0" w:line="240" w:lineRule="auto"/>
        <w:rPr>
          <w:rFonts w:ascii="Arial" w:hAnsi="Arial" w:cs="Arial"/>
          <w:sz w:val="20"/>
          <w:szCs w:val="20"/>
          <w:lang w:val="uk-UA"/>
        </w:rPr>
      </w:pPr>
    </w:p>
    <w:tbl>
      <w:tblPr>
        <w:tblW w:w="9738" w:type="dxa"/>
        <w:tblInd w:w="-117" w:type="dxa"/>
        <w:tblLayout w:type="fixed"/>
        <w:tblLook w:val="04A0" w:firstRow="1" w:lastRow="0" w:firstColumn="1" w:lastColumn="0" w:noHBand="0" w:noVBand="1"/>
      </w:tblPr>
      <w:tblGrid>
        <w:gridCol w:w="4478"/>
        <w:gridCol w:w="283"/>
        <w:gridCol w:w="993"/>
        <w:gridCol w:w="283"/>
        <w:gridCol w:w="1557"/>
        <w:gridCol w:w="428"/>
        <w:gridCol w:w="1716"/>
      </w:tblGrid>
      <w:tr w:rsidR="000C5EF1" w:rsidRPr="000E586C" w14:paraId="1E82B435" w14:textId="77777777" w:rsidTr="003C16EE">
        <w:trPr>
          <w:trHeight w:val="388"/>
        </w:trPr>
        <w:tc>
          <w:tcPr>
            <w:tcW w:w="4478" w:type="dxa"/>
            <w:vMerge w:val="restart"/>
            <w:tcBorders>
              <w:top w:val="nil"/>
              <w:left w:val="nil"/>
              <w:bottom w:val="nil"/>
              <w:right w:val="nil"/>
            </w:tcBorders>
            <w:shd w:val="clear" w:color="auto" w:fill="auto"/>
            <w:vAlign w:val="center"/>
            <w:hideMark/>
          </w:tcPr>
          <w:p w14:paraId="657A751E" w14:textId="77777777" w:rsidR="000C5EF1" w:rsidRPr="000E586C" w:rsidRDefault="000C5EF1" w:rsidP="003C16EE">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25EBFA5F" w14:textId="77777777" w:rsidR="000C5EF1" w:rsidRPr="000E586C" w:rsidRDefault="000C5EF1" w:rsidP="003C16EE">
            <w:pPr>
              <w:ind w:firstLineChars="100" w:firstLine="200"/>
              <w:rPr>
                <w:rFonts w:ascii="Times New Roman" w:eastAsia="Times New Roman" w:hAnsi="Times New Roman" w:cs="Times New Roman"/>
                <w:sz w:val="20"/>
                <w:szCs w:val="20"/>
                <w:lang w:val="uk-UA" w:eastAsia="ru-RU"/>
              </w:rPr>
            </w:pPr>
          </w:p>
        </w:tc>
        <w:tc>
          <w:tcPr>
            <w:tcW w:w="993" w:type="dxa"/>
            <w:tcBorders>
              <w:top w:val="nil"/>
              <w:left w:val="nil"/>
              <w:bottom w:val="nil"/>
              <w:right w:val="nil"/>
            </w:tcBorders>
            <w:shd w:val="clear" w:color="auto" w:fill="auto"/>
            <w:noWrap/>
            <w:vAlign w:val="bottom"/>
            <w:hideMark/>
          </w:tcPr>
          <w:p w14:paraId="68F0D10C" w14:textId="77777777" w:rsidR="000C5EF1" w:rsidRPr="000E586C" w:rsidRDefault="000C5EF1" w:rsidP="003C16EE">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79909E96" w14:textId="77777777" w:rsidR="000C5EF1" w:rsidRPr="000E586C" w:rsidRDefault="000C5EF1" w:rsidP="003C16EE">
            <w:pPr>
              <w:rPr>
                <w:rFonts w:ascii="Times New Roman" w:eastAsia="Times New Roman" w:hAnsi="Times New Roman" w:cs="Times New Roman"/>
                <w:sz w:val="20"/>
                <w:szCs w:val="20"/>
                <w:lang w:val="uk-UA" w:eastAsia="ru-RU"/>
              </w:rPr>
            </w:pPr>
          </w:p>
        </w:tc>
        <w:tc>
          <w:tcPr>
            <w:tcW w:w="1557" w:type="dxa"/>
            <w:tcBorders>
              <w:top w:val="nil"/>
              <w:left w:val="nil"/>
              <w:bottom w:val="nil"/>
              <w:right w:val="nil"/>
            </w:tcBorders>
            <w:shd w:val="clear" w:color="auto" w:fill="auto"/>
            <w:vAlign w:val="center"/>
            <w:hideMark/>
          </w:tcPr>
          <w:p w14:paraId="3C20C98B" w14:textId="77777777" w:rsidR="000C5EF1" w:rsidRPr="000E586C" w:rsidRDefault="000C5EF1" w:rsidP="003C16EE">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 31 грудня</w:t>
            </w:r>
          </w:p>
        </w:tc>
        <w:tc>
          <w:tcPr>
            <w:tcW w:w="428" w:type="dxa"/>
            <w:tcBorders>
              <w:top w:val="nil"/>
              <w:left w:val="nil"/>
              <w:bottom w:val="nil"/>
              <w:right w:val="nil"/>
            </w:tcBorders>
            <w:shd w:val="clear" w:color="auto" w:fill="auto"/>
            <w:vAlign w:val="center"/>
            <w:hideMark/>
          </w:tcPr>
          <w:p w14:paraId="50E0A672" w14:textId="77777777" w:rsidR="000C5EF1" w:rsidRPr="000E586C" w:rsidRDefault="000C5EF1" w:rsidP="003C16EE">
            <w:pPr>
              <w:jc w:val="right"/>
              <w:rPr>
                <w:rFonts w:ascii="Arial" w:eastAsia="Times New Roman" w:hAnsi="Arial" w:cs="Arial"/>
                <w:b/>
                <w:bCs/>
                <w:color w:val="000000"/>
                <w:sz w:val="20"/>
                <w:szCs w:val="20"/>
                <w:lang w:val="uk-UA" w:eastAsia="ru-RU"/>
              </w:rPr>
            </w:pPr>
          </w:p>
        </w:tc>
        <w:tc>
          <w:tcPr>
            <w:tcW w:w="1716" w:type="dxa"/>
            <w:tcBorders>
              <w:top w:val="nil"/>
              <w:left w:val="nil"/>
              <w:bottom w:val="nil"/>
              <w:right w:val="nil"/>
            </w:tcBorders>
            <w:shd w:val="clear" w:color="auto" w:fill="auto"/>
            <w:vAlign w:val="center"/>
            <w:hideMark/>
          </w:tcPr>
          <w:p w14:paraId="555E5228" w14:textId="77777777" w:rsidR="000C5EF1" w:rsidRPr="000E586C" w:rsidRDefault="000C5EF1" w:rsidP="003C16EE">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На 31 грудня</w:t>
            </w:r>
          </w:p>
        </w:tc>
      </w:tr>
      <w:tr w:rsidR="000C5EF1" w:rsidRPr="000E586C" w14:paraId="7197AE0D" w14:textId="77777777" w:rsidTr="003C16EE">
        <w:trPr>
          <w:trHeight w:val="203"/>
        </w:trPr>
        <w:tc>
          <w:tcPr>
            <w:tcW w:w="4478" w:type="dxa"/>
            <w:vMerge/>
            <w:tcBorders>
              <w:top w:val="nil"/>
              <w:left w:val="nil"/>
              <w:bottom w:val="nil"/>
              <w:right w:val="nil"/>
            </w:tcBorders>
            <w:vAlign w:val="center"/>
            <w:hideMark/>
          </w:tcPr>
          <w:p w14:paraId="17480968" w14:textId="77777777" w:rsidR="000C5EF1" w:rsidRPr="000E586C" w:rsidRDefault="000C5EF1" w:rsidP="003C16EE">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419D9E71" w14:textId="77777777" w:rsidR="000C5EF1" w:rsidRPr="000E586C" w:rsidRDefault="000C5EF1" w:rsidP="003C16EE">
            <w:pPr>
              <w:jc w:val="right"/>
              <w:rPr>
                <w:rFonts w:ascii="Arial" w:eastAsia="Times New Roman" w:hAnsi="Arial" w:cs="Arial"/>
                <w:b/>
                <w:bCs/>
                <w:color w:val="000000"/>
                <w:sz w:val="20"/>
                <w:szCs w:val="20"/>
                <w:lang w:val="uk-UA" w:eastAsia="ru-RU"/>
              </w:rPr>
            </w:pPr>
          </w:p>
        </w:tc>
        <w:tc>
          <w:tcPr>
            <w:tcW w:w="993" w:type="dxa"/>
            <w:tcBorders>
              <w:top w:val="nil"/>
              <w:left w:val="nil"/>
              <w:bottom w:val="single" w:sz="8" w:space="0" w:color="auto"/>
              <w:right w:val="nil"/>
            </w:tcBorders>
            <w:shd w:val="clear" w:color="auto" w:fill="auto"/>
            <w:vAlign w:val="center"/>
            <w:hideMark/>
          </w:tcPr>
          <w:p w14:paraId="56D42FB7" w14:textId="77777777" w:rsidR="000C5EF1" w:rsidRPr="000E586C" w:rsidRDefault="000C5EF1" w:rsidP="003C16EE">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Валюта</w:t>
            </w:r>
          </w:p>
        </w:tc>
        <w:tc>
          <w:tcPr>
            <w:tcW w:w="283" w:type="dxa"/>
            <w:tcBorders>
              <w:top w:val="nil"/>
              <w:left w:val="nil"/>
              <w:bottom w:val="nil"/>
              <w:right w:val="nil"/>
            </w:tcBorders>
            <w:shd w:val="clear" w:color="auto" w:fill="auto"/>
            <w:vAlign w:val="center"/>
            <w:hideMark/>
          </w:tcPr>
          <w:p w14:paraId="25375114" w14:textId="77777777" w:rsidR="000C5EF1" w:rsidRPr="000E586C" w:rsidRDefault="000C5EF1" w:rsidP="003C16EE">
            <w:pPr>
              <w:jc w:val="right"/>
              <w:rPr>
                <w:rFonts w:ascii="Arial" w:eastAsia="Times New Roman" w:hAnsi="Arial" w:cs="Arial"/>
                <w:b/>
                <w:bCs/>
                <w:color w:val="000000"/>
                <w:sz w:val="20"/>
                <w:szCs w:val="20"/>
                <w:lang w:val="uk-UA" w:eastAsia="ru-RU"/>
              </w:rPr>
            </w:pPr>
          </w:p>
        </w:tc>
        <w:tc>
          <w:tcPr>
            <w:tcW w:w="1557" w:type="dxa"/>
            <w:tcBorders>
              <w:top w:val="nil"/>
              <w:left w:val="nil"/>
              <w:bottom w:val="single" w:sz="8" w:space="0" w:color="auto"/>
              <w:right w:val="nil"/>
            </w:tcBorders>
            <w:shd w:val="clear" w:color="auto" w:fill="auto"/>
            <w:vAlign w:val="center"/>
            <w:hideMark/>
          </w:tcPr>
          <w:p w14:paraId="562E3EB0" w14:textId="63831726" w:rsidR="000C5EF1" w:rsidRPr="000E586C" w:rsidRDefault="000C5EF1" w:rsidP="003C16EE">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202</w:t>
            </w:r>
            <w:r w:rsidR="00FA4385" w:rsidRPr="000E586C">
              <w:rPr>
                <w:rFonts w:ascii="Arial" w:eastAsia="Times New Roman" w:hAnsi="Arial" w:cs="Arial"/>
                <w:b/>
                <w:bCs/>
                <w:color w:val="000000"/>
                <w:sz w:val="20"/>
                <w:szCs w:val="20"/>
                <w:lang w:val="uk-UA" w:eastAsia="ru-RU"/>
              </w:rPr>
              <w:t>3</w:t>
            </w:r>
            <w:r w:rsidRPr="000E586C">
              <w:rPr>
                <w:rFonts w:ascii="Arial" w:eastAsia="Times New Roman" w:hAnsi="Arial" w:cs="Arial"/>
                <w:b/>
                <w:bCs/>
                <w:color w:val="000000"/>
                <w:sz w:val="20"/>
                <w:szCs w:val="20"/>
                <w:lang w:val="uk-UA" w:eastAsia="ru-RU"/>
              </w:rPr>
              <w:t xml:space="preserve"> року</w:t>
            </w:r>
          </w:p>
        </w:tc>
        <w:tc>
          <w:tcPr>
            <w:tcW w:w="428" w:type="dxa"/>
            <w:tcBorders>
              <w:top w:val="nil"/>
              <w:left w:val="nil"/>
              <w:bottom w:val="nil"/>
              <w:right w:val="nil"/>
            </w:tcBorders>
            <w:shd w:val="clear" w:color="auto" w:fill="auto"/>
            <w:vAlign w:val="center"/>
            <w:hideMark/>
          </w:tcPr>
          <w:p w14:paraId="4727B849" w14:textId="77777777" w:rsidR="000C5EF1" w:rsidRPr="000E586C" w:rsidRDefault="000C5EF1" w:rsidP="003C16EE">
            <w:pPr>
              <w:jc w:val="right"/>
              <w:rPr>
                <w:rFonts w:ascii="Arial" w:eastAsia="Times New Roman" w:hAnsi="Arial" w:cs="Arial"/>
                <w:b/>
                <w:bCs/>
                <w:color w:val="000000"/>
                <w:sz w:val="20"/>
                <w:szCs w:val="20"/>
                <w:lang w:val="uk-UA" w:eastAsia="ru-RU"/>
              </w:rPr>
            </w:pPr>
          </w:p>
        </w:tc>
        <w:tc>
          <w:tcPr>
            <w:tcW w:w="1716" w:type="dxa"/>
            <w:tcBorders>
              <w:top w:val="nil"/>
              <w:left w:val="nil"/>
              <w:bottom w:val="single" w:sz="8" w:space="0" w:color="auto"/>
              <w:right w:val="nil"/>
            </w:tcBorders>
            <w:shd w:val="clear" w:color="auto" w:fill="auto"/>
            <w:vAlign w:val="center"/>
            <w:hideMark/>
          </w:tcPr>
          <w:p w14:paraId="59D593E5" w14:textId="74F5241D" w:rsidR="000C5EF1" w:rsidRPr="000E586C" w:rsidRDefault="000C5EF1" w:rsidP="003C16EE">
            <w:pPr>
              <w:jc w:val="right"/>
              <w:rPr>
                <w:rFonts w:ascii="Arial" w:eastAsia="Times New Roman" w:hAnsi="Arial" w:cs="Arial"/>
                <w:b/>
                <w:bCs/>
                <w:color w:val="000000"/>
                <w:sz w:val="20"/>
                <w:szCs w:val="20"/>
                <w:lang w:val="uk-UA" w:eastAsia="ru-RU"/>
              </w:rPr>
            </w:pPr>
            <w:r w:rsidRPr="000E586C">
              <w:rPr>
                <w:rFonts w:ascii="Arial" w:eastAsia="Times New Roman" w:hAnsi="Arial" w:cs="Arial"/>
                <w:b/>
                <w:bCs/>
                <w:color w:val="000000"/>
                <w:sz w:val="20"/>
                <w:szCs w:val="20"/>
                <w:lang w:val="uk-UA" w:eastAsia="ru-RU"/>
              </w:rPr>
              <w:t>202</w:t>
            </w:r>
            <w:r w:rsidR="00FA4385" w:rsidRPr="000E586C">
              <w:rPr>
                <w:rFonts w:ascii="Arial" w:eastAsia="Times New Roman" w:hAnsi="Arial" w:cs="Arial"/>
                <w:b/>
                <w:bCs/>
                <w:color w:val="000000"/>
                <w:sz w:val="20"/>
                <w:szCs w:val="20"/>
                <w:lang w:val="uk-UA" w:eastAsia="ru-RU"/>
              </w:rPr>
              <w:t>2</w:t>
            </w:r>
            <w:r w:rsidRPr="000E586C">
              <w:rPr>
                <w:rFonts w:ascii="Arial" w:eastAsia="Times New Roman" w:hAnsi="Arial" w:cs="Arial"/>
                <w:b/>
                <w:bCs/>
                <w:color w:val="000000"/>
                <w:sz w:val="20"/>
                <w:szCs w:val="20"/>
                <w:lang w:val="uk-UA" w:eastAsia="ru-RU"/>
              </w:rPr>
              <w:t xml:space="preserve"> року</w:t>
            </w:r>
          </w:p>
        </w:tc>
      </w:tr>
      <w:tr w:rsidR="005752B5" w:rsidRPr="000E586C" w14:paraId="161413FF" w14:textId="77777777" w:rsidTr="00FA4385">
        <w:trPr>
          <w:trHeight w:val="739"/>
        </w:trPr>
        <w:tc>
          <w:tcPr>
            <w:tcW w:w="4478" w:type="dxa"/>
            <w:tcBorders>
              <w:top w:val="nil"/>
              <w:left w:val="nil"/>
              <w:bottom w:val="nil"/>
              <w:right w:val="nil"/>
            </w:tcBorders>
            <w:shd w:val="clear" w:color="auto" w:fill="auto"/>
            <w:vAlign w:val="center"/>
            <w:hideMark/>
          </w:tcPr>
          <w:p w14:paraId="62FD1E35" w14:textId="5C73221F" w:rsidR="005752B5" w:rsidRPr="000E586C" w:rsidRDefault="005752B5" w:rsidP="005752B5">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Довгостроковий кредит для придбання основних засобів в АТ КБ "ПРИВАТБАНК"</w:t>
            </w:r>
          </w:p>
        </w:tc>
        <w:tc>
          <w:tcPr>
            <w:tcW w:w="283" w:type="dxa"/>
            <w:tcBorders>
              <w:top w:val="nil"/>
              <w:left w:val="nil"/>
              <w:bottom w:val="nil"/>
              <w:right w:val="nil"/>
            </w:tcBorders>
            <w:shd w:val="clear" w:color="auto" w:fill="auto"/>
            <w:noWrap/>
            <w:vAlign w:val="bottom"/>
            <w:hideMark/>
          </w:tcPr>
          <w:p w14:paraId="237CD044" w14:textId="77777777" w:rsidR="005752B5" w:rsidRPr="000E586C" w:rsidRDefault="005752B5" w:rsidP="005752B5">
            <w:pPr>
              <w:rPr>
                <w:rFonts w:ascii="Arial" w:eastAsia="Times New Roman" w:hAnsi="Arial" w:cs="Arial"/>
                <w:color w:val="000000"/>
                <w:sz w:val="20"/>
                <w:szCs w:val="20"/>
                <w:lang w:val="uk-UA" w:eastAsia="ru-RU"/>
              </w:rPr>
            </w:pPr>
          </w:p>
        </w:tc>
        <w:tc>
          <w:tcPr>
            <w:tcW w:w="993" w:type="dxa"/>
            <w:tcBorders>
              <w:top w:val="nil"/>
              <w:left w:val="nil"/>
              <w:right w:val="nil"/>
            </w:tcBorders>
            <w:shd w:val="clear" w:color="auto" w:fill="auto"/>
            <w:noWrap/>
            <w:vAlign w:val="bottom"/>
            <w:hideMark/>
          </w:tcPr>
          <w:p w14:paraId="064E8198" w14:textId="4E1E344A" w:rsidR="005752B5" w:rsidRPr="000E586C" w:rsidRDefault="005752B5" w:rsidP="005752B5">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гривня</w:t>
            </w:r>
          </w:p>
        </w:tc>
        <w:tc>
          <w:tcPr>
            <w:tcW w:w="283" w:type="dxa"/>
            <w:tcBorders>
              <w:top w:val="nil"/>
              <w:left w:val="nil"/>
              <w:bottom w:val="nil"/>
              <w:right w:val="nil"/>
            </w:tcBorders>
            <w:shd w:val="clear" w:color="auto" w:fill="auto"/>
            <w:noWrap/>
            <w:vAlign w:val="bottom"/>
            <w:hideMark/>
          </w:tcPr>
          <w:p w14:paraId="0CCE633D" w14:textId="77777777" w:rsidR="005752B5" w:rsidRPr="000E586C" w:rsidRDefault="005752B5" w:rsidP="005752B5">
            <w:pPr>
              <w:rPr>
                <w:rFonts w:ascii="Arial" w:eastAsia="Times New Roman" w:hAnsi="Arial" w:cs="Arial"/>
                <w:color w:val="000000"/>
                <w:sz w:val="20"/>
                <w:szCs w:val="20"/>
                <w:lang w:val="uk-UA" w:eastAsia="ru-RU"/>
              </w:rPr>
            </w:pPr>
          </w:p>
        </w:tc>
        <w:tc>
          <w:tcPr>
            <w:tcW w:w="1557" w:type="dxa"/>
            <w:tcBorders>
              <w:top w:val="nil"/>
              <w:left w:val="nil"/>
              <w:right w:val="nil"/>
            </w:tcBorders>
            <w:shd w:val="clear" w:color="auto" w:fill="auto"/>
            <w:vAlign w:val="center"/>
          </w:tcPr>
          <w:p w14:paraId="64C1C56B" w14:textId="0CF1B69D" w:rsidR="005752B5" w:rsidRPr="000E586C" w:rsidRDefault="005752B5" w:rsidP="005752B5">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11 231</w:t>
            </w:r>
          </w:p>
        </w:tc>
        <w:tc>
          <w:tcPr>
            <w:tcW w:w="428" w:type="dxa"/>
            <w:tcBorders>
              <w:top w:val="nil"/>
              <w:left w:val="nil"/>
              <w:bottom w:val="nil"/>
              <w:right w:val="nil"/>
            </w:tcBorders>
            <w:shd w:val="clear" w:color="auto" w:fill="auto"/>
            <w:vAlign w:val="center"/>
            <w:hideMark/>
          </w:tcPr>
          <w:p w14:paraId="78BF84CA" w14:textId="77777777" w:rsidR="005752B5" w:rsidRPr="000E586C" w:rsidRDefault="005752B5" w:rsidP="005752B5">
            <w:pPr>
              <w:jc w:val="right"/>
              <w:rPr>
                <w:rFonts w:ascii="Arial" w:eastAsia="Times New Roman" w:hAnsi="Arial" w:cs="Arial"/>
                <w:color w:val="000000"/>
                <w:sz w:val="20"/>
                <w:szCs w:val="20"/>
                <w:lang w:val="uk-UA" w:eastAsia="ru-RU"/>
              </w:rPr>
            </w:pPr>
          </w:p>
        </w:tc>
        <w:tc>
          <w:tcPr>
            <w:tcW w:w="1716" w:type="dxa"/>
            <w:tcBorders>
              <w:top w:val="nil"/>
              <w:left w:val="nil"/>
              <w:right w:val="nil"/>
            </w:tcBorders>
            <w:shd w:val="clear" w:color="auto" w:fill="auto"/>
            <w:vAlign w:val="center"/>
            <w:hideMark/>
          </w:tcPr>
          <w:p w14:paraId="6656414D" w14:textId="5522795B" w:rsidR="005752B5" w:rsidRPr="000E586C" w:rsidRDefault="005752B5" w:rsidP="005752B5">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 xml:space="preserve">7 115                  </w:t>
            </w:r>
          </w:p>
        </w:tc>
      </w:tr>
      <w:tr w:rsidR="005752B5" w:rsidRPr="000E586C" w14:paraId="720D813B" w14:textId="77777777" w:rsidTr="000C5EF1">
        <w:trPr>
          <w:trHeight w:val="739"/>
        </w:trPr>
        <w:tc>
          <w:tcPr>
            <w:tcW w:w="4478" w:type="dxa"/>
            <w:tcBorders>
              <w:top w:val="nil"/>
              <w:left w:val="nil"/>
              <w:bottom w:val="nil"/>
              <w:right w:val="nil"/>
            </w:tcBorders>
            <w:shd w:val="clear" w:color="auto" w:fill="auto"/>
            <w:vAlign w:val="center"/>
          </w:tcPr>
          <w:p w14:paraId="41F16CA2" w14:textId="09748E91" w:rsidR="005752B5" w:rsidRPr="000E586C" w:rsidRDefault="005752B5" w:rsidP="005752B5">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Довгостроковий кредит для фінансування господарської діяльності в АТ "ПРОКРЕДИТ БАНК"</w:t>
            </w:r>
          </w:p>
        </w:tc>
        <w:tc>
          <w:tcPr>
            <w:tcW w:w="283" w:type="dxa"/>
            <w:tcBorders>
              <w:top w:val="nil"/>
              <w:left w:val="nil"/>
              <w:bottom w:val="nil"/>
              <w:right w:val="nil"/>
            </w:tcBorders>
            <w:shd w:val="clear" w:color="auto" w:fill="auto"/>
            <w:noWrap/>
            <w:vAlign w:val="bottom"/>
          </w:tcPr>
          <w:p w14:paraId="65E14B15" w14:textId="77777777" w:rsidR="005752B5" w:rsidRPr="000E586C" w:rsidRDefault="005752B5" w:rsidP="005752B5">
            <w:pPr>
              <w:rPr>
                <w:rFonts w:ascii="Arial" w:eastAsia="Times New Roman" w:hAnsi="Arial" w:cs="Arial"/>
                <w:color w:val="000000"/>
                <w:sz w:val="20"/>
                <w:szCs w:val="20"/>
                <w:lang w:val="uk-UA" w:eastAsia="ru-RU"/>
              </w:rPr>
            </w:pPr>
          </w:p>
        </w:tc>
        <w:tc>
          <w:tcPr>
            <w:tcW w:w="993" w:type="dxa"/>
            <w:tcBorders>
              <w:top w:val="nil"/>
              <w:left w:val="nil"/>
              <w:bottom w:val="single" w:sz="4" w:space="0" w:color="auto"/>
              <w:right w:val="nil"/>
            </w:tcBorders>
            <w:shd w:val="clear" w:color="auto" w:fill="auto"/>
            <w:noWrap/>
            <w:vAlign w:val="bottom"/>
          </w:tcPr>
          <w:p w14:paraId="0F0A425E" w14:textId="578DFA1C" w:rsidR="005752B5" w:rsidRPr="000E586C" w:rsidRDefault="005752B5" w:rsidP="005752B5">
            <w:pPr>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гривня</w:t>
            </w:r>
          </w:p>
        </w:tc>
        <w:tc>
          <w:tcPr>
            <w:tcW w:w="283" w:type="dxa"/>
            <w:tcBorders>
              <w:top w:val="nil"/>
              <w:left w:val="nil"/>
              <w:bottom w:val="nil"/>
              <w:right w:val="nil"/>
            </w:tcBorders>
            <w:shd w:val="clear" w:color="auto" w:fill="auto"/>
            <w:noWrap/>
            <w:vAlign w:val="bottom"/>
          </w:tcPr>
          <w:p w14:paraId="17A0CC8B" w14:textId="77777777" w:rsidR="005752B5" w:rsidRPr="000E586C" w:rsidRDefault="005752B5" w:rsidP="005752B5">
            <w:pPr>
              <w:rPr>
                <w:rFonts w:ascii="Arial" w:eastAsia="Times New Roman" w:hAnsi="Arial" w:cs="Arial"/>
                <w:color w:val="000000"/>
                <w:sz w:val="20"/>
                <w:szCs w:val="20"/>
                <w:lang w:val="uk-UA" w:eastAsia="ru-RU"/>
              </w:rPr>
            </w:pPr>
          </w:p>
        </w:tc>
        <w:tc>
          <w:tcPr>
            <w:tcW w:w="1557" w:type="dxa"/>
            <w:tcBorders>
              <w:top w:val="nil"/>
              <w:left w:val="nil"/>
              <w:bottom w:val="single" w:sz="4" w:space="0" w:color="auto"/>
              <w:right w:val="nil"/>
            </w:tcBorders>
            <w:shd w:val="clear" w:color="auto" w:fill="auto"/>
            <w:vAlign w:val="center"/>
          </w:tcPr>
          <w:p w14:paraId="0ED3B369" w14:textId="4202491F" w:rsidR="005752B5" w:rsidRPr="000E586C" w:rsidRDefault="005752B5" w:rsidP="005752B5">
            <w:pPr>
              <w:jc w:val="right"/>
              <w:rPr>
                <w:rFonts w:ascii="Arial" w:eastAsia="Times New Roman" w:hAnsi="Arial" w:cs="Arial"/>
                <w:color w:val="000000"/>
                <w:sz w:val="20"/>
                <w:szCs w:val="20"/>
                <w:lang w:val="uk-UA" w:eastAsia="ru-RU"/>
              </w:rPr>
            </w:pPr>
            <w:r w:rsidRPr="000E586C">
              <w:rPr>
                <w:rFonts w:ascii="Arial" w:hAnsi="Arial" w:cs="Arial"/>
                <w:color w:val="000000"/>
                <w:sz w:val="20"/>
                <w:szCs w:val="20"/>
                <w:lang w:val="uk-UA"/>
              </w:rPr>
              <w:t>-</w:t>
            </w:r>
          </w:p>
        </w:tc>
        <w:tc>
          <w:tcPr>
            <w:tcW w:w="428" w:type="dxa"/>
            <w:tcBorders>
              <w:top w:val="nil"/>
              <w:left w:val="nil"/>
              <w:bottom w:val="nil"/>
              <w:right w:val="nil"/>
            </w:tcBorders>
            <w:shd w:val="clear" w:color="auto" w:fill="auto"/>
            <w:vAlign w:val="center"/>
          </w:tcPr>
          <w:p w14:paraId="6A967E7C" w14:textId="77777777" w:rsidR="005752B5" w:rsidRPr="000E586C" w:rsidRDefault="005752B5" w:rsidP="005752B5">
            <w:pPr>
              <w:jc w:val="right"/>
              <w:rPr>
                <w:rFonts w:ascii="Arial" w:eastAsia="Times New Roman" w:hAnsi="Arial" w:cs="Arial"/>
                <w:color w:val="000000"/>
                <w:sz w:val="20"/>
                <w:szCs w:val="20"/>
                <w:lang w:val="uk-UA" w:eastAsia="ru-RU"/>
              </w:rPr>
            </w:pPr>
          </w:p>
        </w:tc>
        <w:tc>
          <w:tcPr>
            <w:tcW w:w="1716" w:type="dxa"/>
            <w:tcBorders>
              <w:top w:val="nil"/>
              <w:left w:val="nil"/>
              <w:bottom w:val="single" w:sz="4" w:space="0" w:color="auto"/>
              <w:right w:val="nil"/>
            </w:tcBorders>
            <w:shd w:val="clear" w:color="auto" w:fill="auto"/>
            <w:vAlign w:val="center"/>
          </w:tcPr>
          <w:p w14:paraId="2A7F55DB" w14:textId="76120569" w:rsidR="005752B5" w:rsidRPr="000E586C" w:rsidRDefault="005752B5" w:rsidP="005752B5">
            <w:pPr>
              <w:jc w:val="right"/>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eastAsia="ru-RU"/>
              </w:rPr>
              <w:t>-</w:t>
            </w:r>
          </w:p>
        </w:tc>
      </w:tr>
      <w:tr w:rsidR="005752B5" w:rsidRPr="000E586C" w14:paraId="50E7C7DC" w14:textId="77777777" w:rsidTr="004628CF">
        <w:trPr>
          <w:trHeight w:val="184"/>
        </w:trPr>
        <w:tc>
          <w:tcPr>
            <w:tcW w:w="4478" w:type="dxa"/>
            <w:tcBorders>
              <w:top w:val="nil"/>
              <w:left w:val="nil"/>
              <w:bottom w:val="nil"/>
              <w:right w:val="nil"/>
            </w:tcBorders>
            <w:shd w:val="clear" w:color="auto" w:fill="auto"/>
            <w:noWrap/>
            <w:vAlign w:val="bottom"/>
            <w:hideMark/>
          </w:tcPr>
          <w:p w14:paraId="271AB3F2" w14:textId="77777777" w:rsidR="005752B5" w:rsidRPr="000E586C" w:rsidRDefault="005752B5" w:rsidP="005752B5">
            <w:pPr>
              <w:jc w:val="right"/>
              <w:rPr>
                <w:rFonts w:ascii="Arial" w:eastAsia="Times New Roman" w:hAnsi="Arial" w:cs="Arial"/>
                <w:color w:val="000000"/>
                <w:sz w:val="20"/>
                <w:szCs w:val="20"/>
                <w:lang w:val="uk-UA" w:eastAsia="ru-RU"/>
              </w:rPr>
            </w:pPr>
          </w:p>
        </w:tc>
        <w:tc>
          <w:tcPr>
            <w:tcW w:w="283" w:type="dxa"/>
            <w:tcBorders>
              <w:top w:val="nil"/>
              <w:left w:val="nil"/>
              <w:bottom w:val="nil"/>
              <w:right w:val="nil"/>
            </w:tcBorders>
            <w:shd w:val="clear" w:color="auto" w:fill="auto"/>
            <w:noWrap/>
            <w:vAlign w:val="bottom"/>
            <w:hideMark/>
          </w:tcPr>
          <w:p w14:paraId="467611B9" w14:textId="77777777" w:rsidR="005752B5" w:rsidRPr="000E586C" w:rsidRDefault="005752B5" w:rsidP="005752B5">
            <w:pPr>
              <w:rPr>
                <w:rFonts w:ascii="Times New Roman" w:eastAsia="Times New Roman" w:hAnsi="Times New Roman" w:cs="Times New Roman"/>
                <w:sz w:val="20"/>
                <w:szCs w:val="20"/>
                <w:lang w:val="uk-UA" w:eastAsia="ru-RU"/>
              </w:rPr>
            </w:pPr>
          </w:p>
        </w:tc>
        <w:tc>
          <w:tcPr>
            <w:tcW w:w="993" w:type="dxa"/>
            <w:tcBorders>
              <w:top w:val="single" w:sz="4" w:space="0" w:color="auto"/>
              <w:left w:val="nil"/>
              <w:bottom w:val="nil"/>
              <w:right w:val="nil"/>
            </w:tcBorders>
            <w:shd w:val="clear" w:color="auto" w:fill="auto"/>
            <w:noWrap/>
            <w:vAlign w:val="bottom"/>
            <w:hideMark/>
          </w:tcPr>
          <w:p w14:paraId="3A92B2A2" w14:textId="77777777" w:rsidR="005752B5" w:rsidRPr="000E586C" w:rsidRDefault="005752B5" w:rsidP="005752B5">
            <w:pPr>
              <w:rPr>
                <w:rFonts w:ascii="Times New Roman" w:eastAsia="Times New Roman" w:hAnsi="Times New Roman" w:cs="Times New Roman"/>
                <w:sz w:val="20"/>
                <w:szCs w:val="20"/>
                <w:lang w:val="uk-UA" w:eastAsia="ru-RU"/>
              </w:rPr>
            </w:pPr>
          </w:p>
        </w:tc>
        <w:tc>
          <w:tcPr>
            <w:tcW w:w="283" w:type="dxa"/>
            <w:tcBorders>
              <w:top w:val="nil"/>
              <w:left w:val="nil"/>
              <w:bottom w:val="nil"/>
              <w:right w:val="nil"/>
            </w:tcBorders>
            <w:shd w:val="clear" w:color="auto" w:fill="auto"/>
            <w:noWrap/>
            <w:vAlign w:val="bottom"/>
            <w:hideMark/>
          </w:tcPr>
          <w:p w14:paraId="28DBD52F" w14:textId="77777777" w:rsidR="005752B5" w:rsidRPr="000E586C" w:rsidRDefault="005752B5" w:rsidP="005752B5">
            <w:pPr>
              <w:rPr>
                <w:rFonts w:ascii="Times New Roman" w:eastAsia="Times New Roman" w:hAnsi="Times New Roman" w:cs="Times New Roman"/>
                <w:sz w:val="20"/>
                <w:szCs w:val="20"/>
                <w:lang w:val="uk-UA" w:eastAsia="ru-RU"/>
              </w:rPr>
            </w:pPr>
          </w:p>
        </w:tc>
        <w:tc>
          <w:tcPr>
            <w:tcW w:w="1557" w:type="dxa"/>
            <w:tcBorders>
              <w:top w:val="single" w:sz="4" w:space="0" w:color="auto"/>
              <w:left w:val="nil"/>
              <w:bottom w:val="nil"/>
              <w:right w:val="nil"/>
            </w:tcBorders>
            <w:shd w:val="clear" w:color="auto" w:fill="auto"/>
            <w:noWrap/>
            <w:vAlign w:val="center"/>
          </w:tcPr>
          <w:p w14:paraId="148E27DF" w14:textId="01D403B1" w:rsidR="005752B5" w:rsidRPr="000E586C" w:rsidRDefault="005752B5" w:rsidP="005752B5">
            <w:pPr>
              <w:jc w:val="right"/>
              <w:rPr>
                <w:rFonts w:ascii="Arial" w:eastAsia="Times New Roman" w:hAnsi="Arial" w:cs="Arial"/>
                <w:b/>
                <w:color w:val="000000"/>
                <w:sz w:val="20"/>
                <w:szCs w:val="20"/>
                <w:lang w:val="uk-UA" w:eastAsia="ru-RU"/>
              </w:rPr>
            </w:pPr>
            <w:r w:rsidRPr="000E586C">
              <w:rPr>
                <w:rFonts w:ascii="Arial" w:hAnsi="Arial" w:cs="Arial"/>
                <w:b/>
                <w:bCs/>
                <w:color w:val="000000"/>
                <w:sz w:val="20"/>
                <w:szCs w:val="20"/>
                <w:lang w:val="uk-UA"/>
              </w:rPr>
              <w:t>11 231</w:t>
            </w:r>
          </w:p>
        </w:tc>
        <w:tc>
          <w:tcPr>
            <w:tcW w:w="428" w:type="dxa"/>
            <w:tcBorders>
              <w:top w:val="nil"/>
              <w:left w:val="nil"/>
              <w:bottom w:val="nil"/>
              <w:right w:val="nil"/>
            </w:tcBorders>
            <w:shd w:val="clear" w:color="auto" w:fill="auto"/>
            <w:noWrap/>
            <w:vAlign w:val="bottom"/>
            <w:hideMark/>
          </w:tcPr>
          <w:p w14:paraId="2C9C478A" w14:textId="77777777" w:rsidR="005752B5" w:rsidRPr="000E586C" w:rsidRDefault="005752B5" w:rsidP="005752B5">
            <w:pPr>
              <w:jc w:val="right"/>
              <w:rPr>
                <w:rFonts w:ascii="Arial" w:eastAsia="Times New Roman" w:hAnsi="Arial" w:cs="Arial"/>
                <w:b/>
                <w:color w:val="000000"/>
                <w:sz w:val="20"/>
                <w:szCs w:val="20"/>
                <w:lang w:val="uk-UA" w:eastAsia="ru-RU"/>
              </w:rPr>
            </w:pPr>
          </w:p>
        </w:tc>
        <w:tc>
          <w:tcPr>
            <w:tcW w:w="1716" w:type="dxa"/>
            <w:tcBorders>
              <w:top w:val="single" w:sz="4" w:space="0" w:color="auto"/>
              <w:left w:val="nil"/>
              <w:bottom w:val="nil"/>
              <w:right w:val="nil"/>
            </w:tcBorders>
            <w:shd w:val="clear" w:color="auto" w:fill="auto"/>
            <w:noWrap/>
            <w:vAlign w:val="bottom"/>
            <w:hideMark/>
          </w:tcPr>
          <w:p w14:paraId="02715573" w14:textId="756BDF86" w:rsidR="005752B5" w:rsidRPr="000E586C" w:rsidRDefault="005752B5" w:rsidP="005752B5">
            <w:pPr>
              <w:jc w:val="right"/>
              <w:rPr>
                <w:rFonts w:ascii="Arial" w:eastAsia="Times New Roman" w:hAnsi="Arial" w:cs="Arial"/>
                <w:b/>
                <w:color w:val="000000"/>
                <w:sz w:val="20"/>
                <w:szCs w:val="20"/>
                <w:lang w:val="uk-UA" w:eastAsia="ru-RU"/>
              </w:rPr>
            </w:pPr>
            <w:r w:rsidRPr="000E586C">
              <w:rPr>
                <w:rFonts w:ascii="Arial" w:eastAsia="Times New Roman" w:hAnsi="Arial" w:cs="Arial"/>
                <w:b/>
                <w:color w:val="000000"/>
                <w:sz w:val="20"/>
                <w:szCs w:val="20"/>
                <w:lang w:val="uk-UA" w:eastAsia="ru-RU"/>
              </w:rPr>
              <w:t>7 115</w:t>
            </w:r>
          </w:p>
        </w:tc>
      </w:tr>
    </w:tbl>
    <w:p w14:paraId="77D7ABD3" w14:textId="77777777" w:rsidR="000C5EF1" w:rsidRPr="000E586C" w:rsidRDefault="000C5EF1" w:rsidP="000C5EF1">
      <w:pPr>
        <w:rPr>
          <w:lang w:val="uk-UA"/>
        </w:rPr>
      </w:pPr>
    </w:p>
    <w:p w14:paraId="34170434" w14:textId="6AC76250" w:rsidR="000C5EF1" w:rsidRPr="000E586C" w:rsidRDefault="000C5EF1" w:rsidP="000C5EF1">
      <w:pPr>
        <w:pStyle w:val="afff7"/>
        <w:ind w:left="0"/>
        <w:rPr>
          <w:bCs/>
          <w:sz w:val="20"/>
          <w:szCs w:val="20"/>
        </w:rPr>
      </w:pPr>
      <w:r w:rsidRPr="000E586C">
        <w:rPr>
          <w:bCs/>
          <w:sz w:val="20"/>
          <w:szCs w:val="20"/>
        </w:rPr>
        <w:t>Станом на 31 грудня 202</w:t>
      </w:r>
      <w:r w:rsidR="006514A8" w:rsidRPr="000E586C">
        <w:rPr>
          <w:bCs/>
          <w:sz w:val="20"/>
          <w:szCs w:val="20"/>
        </w:rPr>
        <w:t>3</w:t>
      </w:r>
      <w:r w:rsidRPr="000E586C">
        <w:rPr>
          <w:bCs/>
          <w:sz w:val="20"/>
          <w:szCs w:val="20"/>
        </w:rPr>
        <w:t xml:space="preserve"> року у Компанії був відкритий кредит у банку </w:t>
      </w:r>
      <w:r w:rsidRPr="000E586C">
        <w:rPr>
          <w:rFonts w:eastAsia="Times New Roman"/>
          <w:color w:val="000000"/>
          <w:sz w:val="20"/>
          <w:szCs w:val="20"/>
          <w:lang w:eastAsia="ru-RU"/>
        </w:rPr>
        <w:t xml:space="preserve">АТ КБ "ПРИВАТБАНК". </w:t>
      </w:r>
      <w:r w:rsidRPr="000E586C">
        <w:rPr>
          <w:bCs/>
          <w:sz w:val="20"/>
          <w:szCs w:val="20"/>
        </w:rPr>
        <w:t xml:space="preserve">Відсоткова ставка за договорами з банком </w:t>
      </w:r>
      <w:r w:rsidRPr="000E586C">
        <w:rPr>
          <w:rFonts w:eastAsia="Times New Roman"/>
          <w:color w:val="000000"/>
          <w:sz w:val="20"/>
          <w:szCs w:val="20"/>
          <w:lang w:eastAsia="ru-RU"/>
        </w:rPr>
        <w:t>АТ КБ "ПРИВАТБАНК"</w:t>
      </w:r>
      <w:r w:rsidRPr="000E586C">
        <w:rPr>
          <w:bCs/>
          <w:sz w:val="20"/>
          <w:szCs w:val="20"/>
        </w:rPr>
        <w:t xml:space="preserve"> у гривні 15,74%. Згідно з згідно з кредитним договором №22817612-КД-1 від 21.10.2022 року з банком АТ КБ "ПРИВАТБАНК" дата погашення кредитно</w:t>
      </w:r>
      <w:r w:rsidR="00955C7D" w:rsidRPr="000E586C">
        <w:rPr>
          <w:bCs/>
          <w:sz w:val="20"/>
          <w:szCs w:val="20"/>
        </w:rPr>
        <w:t>го договору</w:t>
      </w:r>
      <w:r w:rsidRPr="000E586C">
        <w:rPr>
          <w:bCs/>
          <w:sz w:val="20"/>
          <w:szCs w:val="20"/>
        </w:rPr>
        <w:t xml:space="preserve"> </w:t>
      </w:r>
      <w:r w:rsidR="00955C7D" w:rsidRPr="000E586C">
        <w:rPr>
          <w:bCs/>
          <w:sz w:val="20"/>
          <w:szCs w:val="20"/>
        </w:rPr>
        <w:t>01</w:t>
      </w:r>
      <w:r w:rsidRPr="000E586C">
        <w:rPr>
          <w:bCs/>
          <w:sz w:val="20"/>
          <w:szCs w:val="20"/>
        </w:rPr>
        <w:t>.</w:t>
      </w:r>
      <w:r w:rsidR="00955C7D" w:rsidRPr="000E586C">
        <w:rPr>
          <w:bCs/>
          <w:sz w:val="20"/>
          <w:szCs w:val="20"/>
        </w:rPr>
        <w:t>10</w:t>
      </w:r>
      <w:r w:rsidRPr="000E586C">
        <w:rPr>
          <w:bCs/>
          <w:sz w:val="20"/>
          <w:szCs w:val="20"/>
        </w:rPr>
        <w:t>.202</w:t>
      </w:r>
      <w:r w:rsidR="00955C7D" w:rsidRPr="000E586C">
        <w:rPr>
          <w:bCs/>
          <w:sz w:val="20"/>
          <w:szCs w:val="20"/>
        </w:rPr>
        <w:t>5</w:t>
      </w:r>
      <w:r w:rsidRPr="000E586C">
        <w:rPr>
          <w:bCs/>
          <w:sz w:val="20"/>
          <w:szCs w:val="20"/>
        </w:rPr>
        <w:t xml:space="preserve"> року</w:t>
      </w:r>
      <w:r w:rsidR="00955C7D" w:rsidRPr="000E586C">
        <w:rPr>
          <w:bCs/>
          <w:sz w:val="20"/>
          <w:szCs w:val="20"/>
        </w:rPr>
        <w:t>. Вартість оформлених у заставу основних засобів на кінець 202</w:t>
      </w:r>
      <w:r w:rsidR="006514A8" w:rsidRPr="000E586C">
        <w:rPr>
          <w:bCs/>
          <w:sz w:val="20"/>
          <w:szCs w:val="20"/>
        </w:rPr>
        <w:t>3</w:t>
      </w:r>
      <w:r w:rsidR="00955C7D" w:rsidRPr="000E586C">
        <w:rPr>
          <w:bCs/>
          <w:sz w:val="20"/>
          <w:szCs w:val="20"/>
        </w:rPr>
        <w:t xml:space="preserve"> року за договором </w:t>
      </w:r>
      <w:r w:rsidR="00955C7D" w:rsidRPr="00F76B7B">
        <w:rPr>
          <w:bCs/>
          <w:sz w:val="20"/>
          <w:szCs w:val="20"/>
        </w:rPr>
        <w:t>складала 1</w:t>
      </w:r>
      <w:r w:rsidR="0079416F" w:rsidRPr="00F76B7B">
        <w:rPr>
          <w:bCs/>
          <w:sz w:val="20"/>
          <w:szCs w:val="20"/>
        </w:rPr>
        <w:t>2 699</w:t>
      </w:r>
      <w:r w:rsidR="00955C7D" w:rsidRPr="00F76B7B">
        <w:rPr>
          <w:bCs/>
          <w:sz w:val="20"/>
          <w:szCs w:val="20"/>
        </w:rPr>
        <w:t xml:space="preserve"> тис. грн</w:t>
      </w:r>
    </w:p>
    <w:p w14:paraId="53CADC93" w14:textId="1A528C6F" w:rsidR="006514A8" w:rsidRPr="000E586C" w:rsidRDefault="006514A8" w:rsidP="006514A8">
      <w:pPr>
        <w:pStyle w:val="afff7"/>
        <w:ind w:left="0"/>
        <w:rPr>
          <w:bCs/>
          <w:sz w:val="20"/>
          <w:szCs w:val="20"/>
        </w:rPr>
      </w:pPr>
      <w:r w:rsidRPr="000E586C">
        <w:rPr>
          <w:bCs/>
          <w:sz w:val="20"/>
          <w:szCs w:val="20"/>
        </w:rPr>
        <w:lastRenderedPageBreak/>
        <w:t xml:space="preserve">Станом на 31 грудня 2023 року у Компанії був відкритий кредит у банку </w:t>
      </w:r>
      <w:r w:rsidRPr="000E586C">
        <w:rPr>
          <w:rFonts w:eastAsia="Times New Roman"/>
          <w:color w:val="000000"/>
          <w:sz w:val="20"/>
          <w:szCs w:val="20"/>
          <w:lang w:eastAsia="ru-RU"/>
        </w:rPr>
        <w:t xml:space="preserve">АТ КБ "ПРИВАТБАНК". </w:t>
      </w:r>
      <w:r w:rsidRPr="000E586C">
        <w:rPr>
          <w:bCs/>
          <w:sz w:val="20"/>
          <w:szCs w:val="20"/>
        </w:rPr>
        <w:t xml:space="preserve">Відсоткова ставка за договорами з банком </w:t>
      </w:r>
      <w:r w:rsidRPr="000E586C">
        <w:rPr>
          <w:rFonts w:eastAsia="Times New Roman"/>
          <w:color w:val="000000"/>
          <w:sz w:val="20"/>
          <w:szCs w:val="20"/>
          <w:lang w:eastAsia="ru-RU"/>
        </w:rPr>
        <w:t>АТ КБ "ПРИВАТБАНК"</w:t>
      </w:r>
      <w:r w:rsidRPr="000E586C">
        <w:rPr>
          <w:bCs/>
          <w:sz w:val="20"/>
          <w:szCs w:val="20"/>
        </w:rPr>
        <w:t xml:space="preserve"> у гривні 15,74%. Згідно з згідно з кредитним договором №22817612-КД-2 від </w:t>
      </w:r>
      <w:r w:rsidR="001E3CAA">
        <w:rPr>
          <w:bCs/>
          <w:sz w:val="20"/>
          <w:szCs w:val="20"/>
        </w:rPr>
        <w:t>16</w:t>
      </w:r>
      <w:r w:rsidRPr="000E586C">
        <w:rPr>
          <w:bCs/>
          <w:sz w:val="20"/>
          <w:szCs w:val="20"/>
        </w:rPr>
        <w:t>.</w:t>
      </w:r>
      <w:r w:rsidR="001E3CAA">
        <w:rPr>
          <w:bCs/>
          <w:sz w:val="20"/>
          <w:szCs w:val="20"/>
        </w:rPr>
        <w:t>12</w:t>
      </w:r>
      <w:r w:rsidRPr="000E586C">
        <w:rPr>
          <w:bCs/>
          <w:sz w:val="20"/>
          <w:szCs w:val="20"/>
        </w:rPr>
        <w:t>.202</w:t>
      </w:r>
      <w:r w:rsidR="001E3CAA">
        <w:rPr>
          <w:bCs/>
          <w:sz w:val="20"/>
          <w:szCs w:val="20"/>
        </w:rPr>
        <w:t>2</w:t>
      </w:r>
      <w:r w:rsidRPr="000E586C">
        <w:rPr>
          <w:bCs/>
          <w:sz w:val="20"/>
          <w:szCs w:val="20"/>
        </w:rPr>
        <w:t xml:space="preserve"> року з банком АТ КБ "ПРИВАТБАНК" дата погашення кредитного договору 27.04.2024 </w:t>
      </w:r>
      <w:r w:rsidRPr="00F76B7B">
        <w:rPr>
          <w:bCs/>
          <w:sz w:val="20"/>
          <w:szCs w:val="20"/>
        </w:rPr>
        <w:t xml:space="preserve">року. Вартість оформлених у заставу основних засобів на кінець 2023 року за договором складала </w:t>
      </w:r>
      <w:r w:rsidR="00F76B7B" w:rsidRPr="00F76B7B">
        <w:rPr>
          <w:bCs/>
          <w:sz w:val="20"/>
          <w:szCs w:val="20"/>
        </w:rPr>
        <w:t>26 166</w:t>
      </w:r>
      <w:r w:rsidRPr="00F76B7B">
        <w:rPr>
          <w:bCs/>
          <w:sz w:val="20"/>
          <w:szCs w:val="20"/>
        </w:rPr>
        <w:t xml:space="preserve"> тис. грн</w:t>
      </w:r>
    </w:p>
    <w:p w14:paraId="74F77184" w14:textId="77777777" w:rsidR="006514A8" w:rsidRPr="000E586C" w:rsidRDefault="006514A8" w:rsidP="000C5EF1">
      <w:pPr>
        <w:pStyle w:val="afff7"/>
        <w:ind w:left="0"/>
        <w:rPr>
          <w:bCs/>
          <w:sz w:val="20"/>
          <w:szCs w:val="20"/>
        </w:rPr>
      </w:pPr>
    </w:p>
    <w:p w14:paraId="0646EFB0" w14:textId="77777777" w:rsidR="002554D9" w:rsidRPr="000E586C" w:rsidRDefault="002554D9" w:rsidP="004E070F">
      <w:pPr>
        <w:pStyle w:val="afff7"/>
        <w:ind w:left="0"/>
        <w:rPr>
          <w:b/>
          <w:sz w:val="20"/>
          <w:szCs w:val="20"/>
        </w:rPr>
      </w:pPr>
    </w:p>
    <w:p w14:paraId="4AC4C2E0" w14:textId="215851D3" w:rsidR="006A1220" w:rsidRPr="000E586C" w:rsidRDefault="007C126A" w:rsidP="000627CE">
      <w:pPr>
        <w:pStyle w:val="25"/>
        <w:ind w:left="0" w:firstLine="0"/>
        <w:rPr>
          <w:sz w:val="20"/>
          <w:szCs w:val="20"/>
        </w:rPr>
      </w:pPr>
      <w:bookmarkStart w:id="84" w:name="_Toc131470348"/>
      <w:r w:rsidRPr="000E586C">
        <w:rPr>
          <w:sz w:val="20"/>
          <w:szCs w:val="20"/>
        </w:rPr>
        <w:t>Торгівельна</w:t>
      </w:r>
      <w:r w:rsidR="009C5A33" w:rsidRPr="000E586C">
        <w:rPr>
          <w:sz w:val="20"/>
          <w:szCs w:val="20"/>
        </w:rPr>
        <w:t xml:space="preserve"> к</w:t>
      </w:r>
      <w:r w:rsidR="00E60C95" w:rsidRPr="000E586C">
        <w:rPr>
          <w:sz w:val="20"/>
          <w:szCs w:val="20"/>
        </w:rPr>
        <w:t>редиторська</w:t>
      </w:r>
      <w:r w:rsidR="006A1220" w:rsidRPr="000E586C">
        <w:rPr>
          <w:sz w:val="20"/>
          <w:szCs w:val="20"/>
        </w:rPr>
        <w:t xml:space="preserve"> заборгованість</w:t>
      </w:r>
      <w:bookmarkEnd w:id="84"/>
    </w:p>
    <w:p w14:paraId="2282D0CD" w14:textId="77777777" w:rsidR="000C5EF1" w:rsidRPr="000E586C" w:rsidRDefault="000C5EF1" w:rsidP="000C5EF1">
      <w:pPr>
        <w:rPr>
          <w:lang w:val="uk-UA"/>
        </w:rPr>
      </w:pPr>
    </w:p>
    <w:p w14:paraId="70F373BF" w14:textId="2FFD6247" w:rsidR="007C126A" w:rsidRPr="000E586C" w:rsidRDefault="00785CE2" w:rsidP="00721121">
      <w:pPr>
        <w:pStyle w:val="afff7"/>
        <w:ind w:left="0"/>
        <w:rPr>
          <w:sz w:val="20"/>
          <w:szCs w:val="20"/>
          <w:lang w:eastAsia="x-none"/>
        </w:rPr>
      </w:pPr>
      <w:r w:rsidRPr="000E586C">
        <w:rPr>
          <w:sz w:val="20"/>
          <w:szCs w:val="20"/>
          <w:lang w:eastAsia="x-none"/>
        </w:rPr>
        <w:t>Станом на 31 грудня 202</w:t>
      </w:r>
      <w:r w:rsidR="005A5B3A" w:rsidRPr="000E586C">
        <w:rPr>
          <w:sz w:val="20"/>
          <w:szCs w:val="20"/>
          <w:lang w:eastAsia="x-none"/>
        </w:rPr>
        <w:t>3</w:t>
      </w:r>
      <w:r w:rsidRPr="000E586C">
        <w:rPr>
          <w:sz w:val="20"/>
          <w:szCs w:val="20"/>
          <w:lang w:eastAsia="x-none"/>
        </w:rPr>
        <w:t xml:space="preserve"> та 20</w:t>
      </w:r>
      <w:r w:rsidR="0091207C" w:rsidRPr="000E586C">
        <w:rPr>
          <w:sz w:val="20"/>
          <w:szCs w:val="20"/>
          <w:lang w:eastAsia="x-none"/>
        </w:rPr>
        <w:t>2</w:t>
      </w:r>
      <w:r w:rsidR="005A5B3A" w:rsidRPr="000E586C">
        <w:rPr>
          <w:sz w:val="20"/>
          <w:szCs w:val="20"/>
          <w:lang w:eastAsia="x-none"/>
        </w:rPr>
        <w:t>2</w:t>
      </w:r>
      <w:r w:rsidRPr="000E586C">
        <w:rPr>
          <w:sz w:val="20"/>
          <w:szCs w:val="20"/>
          <w:lang w:eastAsia="x-none"/>
        </w:rPr>
        <w:t xml:space="preserve"> років </w:t>
      </w:r>
      <w:r w:rsidR="007C126A" w:rsidRPr="000E586C">
        <w:rPr>
          <w:sz w:val="20"/>
          <w:szCs w:val="20"/>
          <w:lang w:eastAsia="x-none"/>
        </w:rPr>
        <w:t>Торгівельна</w:t>
      </w:r>
      <w:r w:rsidRPr="000E586C">
        <w:rPr>
          <w:sz w:val="20"/>
          <w:szCs w:val="20"/>
          <w:lang w:eastAsia="x-none"/>
        </w:rPr>
        <w:t xml:space="preserve"> кредиторська заборгованість були представлені таким чином:</w:t>
      </w:r>
    </w:p>
    <w:tbl>
      <w:tblPr>
        <w:tblW w:w="9585" w:type="dxa"/>
        <w:tblLayout w:type="fixed"/>
        <w:tblLook w:val="0000" w:firstRow="0" w:lastRow="0" w:firstColumn="0" w:lastColumn="0" w:noHBand="0" w:noVBand="0"/>
      </w:tblPr>
      <w:tblGrid>
        <w:gridCol w:w="5954"/>
        <w:gridCol w:w="1701"/>
        <w:gridCol w:w="283"/>
        <w:gridCol w:w="1647"/>
      </w:tblGrid>
      <w:tr w:rsidR="00785CE2" w:rsidRPr="000E586C" w14:paraId="1FB47E4F" w14:textId="77777777" w:rsidTr="00860A1C">
        <w:trPr>
          <w:trHeight w:val="227"/>
        </w:trPr>
        <w:tc>
          <w:tcPr>
            <w:tcW w:w="5954" w:type="dxa"/>
            <w:shd w:val="clear" w:color="auto" w:fill="auto"/>
            <w:vAlign w:val="bottom"/>
          </w:tcPr>
          <w:p w14:paraId="68F87D3C" w14:textId="77777777" w:rsidR="00785CE2" w:rsidRPr="000E586C" w:rsidRDefault="00785CE2" w:rsidP="000627CE">
            <w:pPr>
              <w:ind w:left="175"/>
              <w:rPr>
                <w:rFonts w:ascii="Arial" w:hAnsi="Arial" w:cs="Arial"/>
                <w:color w:val="000000"/>
                <w:spacing w:val="2"/>
                <w:sz w:val="20"/>
                <w:szCs w:val="20"/>
                <w:lang w:val="uk-UA"/>
              </w:rPr>
            </w:pPr>
          </w:p>
        </w:tc>
        <w:tc>
          <w:tcPr>
            <w:tcW w:w="1701" w:type="dxa"/>
            <w:tcBorders>
              <w:bottom w:val="single" w:sz="4" w:space="0" w:color="auto"/>
            </w:tcBorders>
            <w:vAlign w:val="bottom"/>
          </w:tcPr>
          <w:p w14:paraId="1FE9668D" w14:textId="77777777" w:rsidR="00785CE2" w:rsidRPr="000E586C" w:rsidRDefault="00785CE2" w:rsidP="00860A1C">
            <w:pPr>
              <w:jc w:val="right"/>
              <w:rPr>
                <w:rFonts w:ascii="Arial" w:hAnsi="Arial" w:cs="Arial"/>
                <w:b/>
                <w:sz w:val="20"/>
                <w:szCs w:val="20"/>
                <w:lang w:val="uk-UA"/>
              </w:rPr>
            </w:pPr>
            <w:r w:rsidRPr="000E586C">
              <w:rPr>
                <w:rFonts w:ascii="Arial" w:hAnsi="Arial" w:cs="Arial"/>
                <w:b/>
                <w:sz w:val="20"/>
                <w:szCs w:val="20"/>
                <w:lang w:val="uk-UA"/>
              </w:rPr>
              <w:t>На 31 грудня</w:t>
            </w:r>
          </w:p>
          <w:p w14:paraId="580FFD72" w14:textId="0E650200" w:rsidR="00785CE2" w:rsidRPr="000E586C" w:rsidRDefault="00785CE2" w:rsidP="005A5B3A">
            <w:pPr>
              <w:jc w:val="right"/>
              <w:rPr>
                <w:rFonts w:ascii="Arial" w:hAnsi="Arial" w:cs="Arial"/>
                <w:b/>
                <w:sz w:val="20"/>
                <w:szCs w:val="20"/>
                <w:lang w:val="uk-UA"/>
              </w:rPr>
            </w:pPr>
            <w:r w:rsidRPr="000E586C">
              <w:rPr>
                <w:rFonts w:ascii="Arial" w:hAnsi="Arial" w:cs="Arial"/>
                <w:b/>
                <w:sz w:val="20"/>
                <w:szCs w:val="20"/>
                <w:lang w:val="uk-UA"/>
              </w:rPr>
              <w:t>20</w:t>
            </w:r>
            <w:r w:rsidR="001D37FC" w:rsidRPr="000E586C">
              <w:rPr>
                <w:rFonts w:ascii="Arial" w:hAnsi="Arial" w:cs="Arial"/>
                <w:b/>
                <w:sz w:val="20"/>
                <w:szCs w:val="20"/>
                <w:lang w:val="uk-UA"/>
              </w:rPr>
              <w:t>2</w:t>
            </w:r>
            <w:r w:rsidR="005A5B3A"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vAlign w:val="bottom"/>
          </w:tcPr>
          <w:p w14:paraId="787AF087" w14:textId="77777777" w:rsidR="00785CE2" w:rsidRPr="000E586C" w:rsidRDefault="00785CE2" w:rsidP="000627CE">
            <w:pPr>
              <w:jc w:val="center"/>
              <w:rPr>
                <w:rFonts w:ascii="Arial" w:hAnsi="Arial" w:cs="Arial"/>
                <w:b/>
                <w:sz w:val="20"/>
                <w:szCs w:val="20"/>
                <w:lang w:val="uk-UA"/>
              </w:rPr>
            </w:pPr>
          </w:p>
        </w:tc>
        <w:tc>
          <w:tcPr>
            <w:tcW w:w="1647" w:type="dxa"/>
            <w:tcBorders>
              <w:bottom w:val="single" w:sz="4" w:space="0" w:color="auto"/>
            </w:tcBorders>
            <w:shd w:val="clear" w:color="auto" w:fill="auto"/>
            <w:vAlign w:val="bottom"/>
          </w:tcPr>
          <w:p w14:paraId="1F6A5D63" w14:textId="77777777" w:rsidR="00785CE2" w:rsidRPr="000E586C" w:rsidRDefault="00785CE2" w:rsidP="00860A1C">
            <w:pPr>
              <w:jc w:val="right"/>
              <w:rPr>
                <w:rFonts w:ascii="Arial" w:hAnsi="Arial" w:cs="Arial"/>
                <w:b/>
                <w:sz w:val="20"/>
                <w:szCs w:val="20"/>
                <w:lang w:val="uk-UA"/>
              </w:rPr>
            </w:pPr>
            <w:r w:rsidRPr="000E586C">
              <w:rPr>
                <w:rFonts w:ascii="Arial" w:hAnsi="Arial" w:cs="Arial"/>
                <w:b/>
                <w:sz w:val="20"/>
                <w:szCs w:val="20"/>
                <w:lang w:val="uk-UA"/>
              </w:rPr>
              <w:t>На 31 грудня</w:t>
            </w:r>
          </w:p>
          <w:p w14:paraId="4E8D59A2" w14:textId="66281502" w:rsidR="00785CE2" w:rsidRPr="000E586C" w:rsidRDefault="00785CE2" w:rsidP="005A5B3A">
            <w:pPr>
              <w:jc w:val="right"/>
              <w:rPr>
                <w:rFonts w:ascii="Arial" w:hAnsi="Arial" w:cs="Arial"/>
                <w:b/>
                <w:sz w:val="20"/>
                <w:szCs w:val="20"/>
                <w:lang w:val="uk-UA"/>
              </w:rPr>
            </w:pPr>
            <w:r w:rsidRPr="000E586C">
              <w:rPr>
                <w:rFonts w:ascii="Arial" w:hAnsi="Arial" w:cs="Arial"/>
                <w:b/>
                <w:sz w:val="20"/>
                <w:szCs w:val="20"/>
                <w:lang w:val="uk-UA"/>
              </w:rPr>
              <w:t>20</w:t>
            </w:r>
            <w:r w:rsidR="0091207C" w:rsidRPr="000E586C">
              <w:rPr>
                <w:rFonts w:ascii="Arial" w:hAnsi="Arial" w:cs="Arial"/>
                <w:b/>
                <w:sz w:val="20"/>
                <w:szCs w:val="20"/>
                <w:lang w:val="uk-UA"/>
              </w:rPr>
              <w:t>2</w:t>
            </w:r>
            <w:r w:rsidR="005A5B3A"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C62690" w:rsidRPr="000E586C" w14:paraId="604C3427" w14:textId="77777777" w:rsidTr="00923C92">
        <w:trPr>
          <w:trHeight w:val="227"/>
        </w:trPr>
        <w:tc>
          <w:tcPr>
            <w:tcW w:w="5954" w:type="dxa"/>
            <w:shd w:val="clear" w:color="auto" w:fill="auto"/>
            <w:vAlign w:val="bottom"/>
          </w:tcPr>
          <w:p w14:paraId="02D6AE98" w14:textId="357BC630" w:rsidR="00C62690" w:rsidRPr="000E586C" w:rsidRDefault="00C62690" w:rsidP="00C62690">
            <w:pPr>
              <w:rPr>
                <w:rFonts w:ascii="Arial" w:hAnsi="Arial" w:cs="Arial"/>
                <w:color w:val="000000"/>
                <w:spacing w:val="2"/>
                <w:sz w:val="20"/>
                <w:szCs w:val="20"/>
                <w:lang w:val="uk-UA"/>
              </w:rPr>
            </w:pPr>
            <w:r w:rsidRPr="000E586C">
              <w:rPr>
                <w:rFonts w:ascii="Arial" w:hAnsi="Arial" w:cs="Arial"/>
                <w:color w:val="000000"/>
                <w:spacing w:val="2"/>
                <w:sz w:val="20"/>
                <w:szCs w:val="20"/>
                <w:lang w:val="uk-UA"/>
              </w:rPr>
              <w:t>Кредиторська заборгованість за товари, роботи, послуги</w:t>
            </w:r>
          </w:p>
        </w:tc>
        <w:tc>
          <w:tcPr>
            <w:tcW w:w="1701" w:type="dxa"/>
            <w:vAlign w:val="center"/>
          </w:tcPr>
          <w:p w14:paraId="00F4A72F" w14:textId="200FED82" w:rsidR="00C62690" w:rsidRPr="000E586C" w:rsidRDefault="00C62690" w:rsidP="00923C92">
            <w:pPr>
              <w:jc w:val="right"/>
              <w:rPr>
                <w:rFonts w:ascii="Arial" w:hAnsi="Arial" w:cs="Arial"/>
                <w:bCs/>
                <w:sz w:val="20"/>
                <w:szCs w:val="20"/>
                <w:lang w:val="uk-UA"/>
              </w:rPr>
            </w:pPr>
            <w:r w:rsidRPr="000E586C">
              <w:rPr>
                <w:rFonts w:ascii="Arial" w:hAnsi="Arial" w:cs="Arial"/>
                <w:color w:val="000000"/>
                <w:sz w:val="20"/>
                <w:szCs w:val="20"/>
                <w:lang w:val="uk-UA"/>
              </w:rPr>
              <w:t>4 318</w:t>
            </w:r>
          </w:p>
        </w:tc>
        <w:tc>
          <w:tcPr>
            <w:tcW w:w="283" w:type="dxa"/>
            <w:vAlign w:val="center"/>
          </w:tcPr>
          <w:p w14:paraId="44BE5EC3" w14:textId="77777777" w:rsidR="00C62690" w:rsidRPr="000E586C" w:rsidRDefault="00C62690" w:rsidP="00923C92">
            <w:pPr>
              <w:jc w:val="right"/>
              <w:rPr>
                <w:rFonts w:ascii="Arial" w:hAnsi="Arial" w:cs="Arial"/>
                <w:bCs/>
                <w:sz w:val="20"/>
                <w:szCs w:val="20"/>
                <w:lang w:val="uk-UA"/>
              </w:rPr>
            </w:pPr>
          </w:p>
        </w:tc>
        <w:tc>
          <w:tcPr>
            <w:tcW w:w="1647" w:type="dxa"/>
            <w:shd w:val="clear" w:color="auto" w:fill="auto"/>
            <w:vAlign w:val="center"/>
          </w:tcPr>
          <w:p w14:paraId="56464183" w14:textId="5F1EABCA" w:rsidR="00C62690" w:rsidRPr="000E586C" w:rsidRDefault="00C62690" w:rsidP="00923C92">
            <w:pPr>
              <w:jc w:val="right"/>
              <w:rPr>
                <w:rFonts w:ascii="Arial" w:hAnsi="Arial" w:cs="Arial"/>
                <w:bCs/>
                <w:sz w:val="20"/>
                <w:szCs w:val="20"/>
                <w:lang w:val="uk-UA"/>
              </w:rPr>
            </w:pPr>
            <w:r w:rsidRPr="000E586C">
              <w:rPr>
                <w:rFonts w:ascii="Arial" w:hAnsi="Arial" w:cs="Arial"/>
                <w:bCs/>
                <w:sz w:val="20"/>
                <w:szCs w:val="20"/>
                <w:lang w:val="uk-UA"/>
              </w:rPr>
              <w:t>5 924</w:t>
            </w:r>
          </w:p>
        </w:tc>
      </w:tr>
      <w:tr w:rsidR="00C62690" w:rsidRPr="000E586C" w14:paraId="7B7AEEC4" w14:textId="77777777" w:rsidTr="00923C92">
        <w:trPr>
          <w:trHeight w:val="227"/>
        </w:trPr>
        <w:tc>
          <w:tcPr>
            <w:tcW w:w="5954" w:type="dxa"/>
            <w:shd w:val="clear" w:color="auto" w:fill="auto"/>
            <w:vAlign w:val="bottom"/>
          </w:tcPr>
          <w:p w14:paraId="2E4A4557" w14:textId="1ECEC0CE" w:rsidR="00C62690" w:rsidRPr="000E586C" w:rsidRDefault="00C62690" w:rsidP="00C62690">
            <w:pPr>
              <w:rPr>
                <w:rFonts w:ascii="Arial" w:hAnsi="Arial" w:cs="Arial"/>
                <w:color w:val="000000"/>
                <w:spacing w:val="2"/>
                <w:sz w:val="20"/>
                <w:szCs w:val="20"/>
                <w:lang w:val="uk-UA"/>
              </w:rPr>
            </w:pPr>
            <w:r w:rsidRPr="000E586C">
              <w:rPr>
                <w:rFonts w:ascii="Arial" w:hAnsi="Arial" w:cs="Arial"/>
                <w:color w:val="000000"/>
                <w:spacing w:val="2"/>
                <w:sz w:val="20"/>
                <w:szCs w:val="20"/>
                <w:lang w:val="uk-UA"/>
              </w:rPr>
              <w:t>Інші поточні зобов'язання</w:t>
            </w:r>
          </w:p>
        </w:tc>
        <w:tc>
          <w:tcPr>
            <w:tcW w:w="1701" w:type="dxa"/>
            <w:vAlign w:val="center"/>
          </w:tcPr>
          <w:p w14:paraId="7252E78E" w14:textId="02C9C0A8" w:rsidR="00C62690" w:rsidRPr="000E586C" w:rsidRDefault="00C62690" w:rsidP="00923C92">
            <w:pPr>
              <w:jc w:val="right"/>
              <w:rPr>
                <w:rFonts w:ascii="Arial" w:hAnsi="Arial" w:cs="Arial"/>
                <w:bCs/>
                <w:sz w:val="20"/>
                <w:szCs w:val="20"/>
                <w:lang w:val="uk-UA"/>
              </w:rPr>
            </w:pPr>
            <w:r w:rsidRPr="000E586C">
              <w:rPr>
                <w:rFonts w:ascii="Arial" w:hAnsi="Arial" w:cs="Arial"/>
                <w:color w:val="000000"/>
                <w:sz w:val="20"/>
                <w:szCs w:val="20"/>
                <w:lang w:val="uk-UA"/>
              </w:rPr>
              <w:t>7 950</w:t>
            </w:r>
          </w:p>
        </w:tc>
        <w:tc>
          <w:tcPr>
            <w:tcW w:w="283" w:type="dxa"/>
            <w:vAlign w:val="center"/>
          </w:tcPr>
          <w:p w14:paraId="718A2154" w14:textId="77777777" w:rsidR="00C62690" w:rsidRPr="000E586C" w:rsidRDefault="00C62690" w:rsidP="00923C92">
            <w:pPr>
              <w:jc w:val="right"/>
              <w:rPr>
                <w:rFonts w:ascii="Arial" w:hAnsi="Arial" w:cs="Arial"/>
                <w:bCs/>
                <w:sz w:val="20"/>
                <w:szCs w:val="20"/>
                <w:lang w:val="uk-UA"/>
              </w:rPr>
            </w:pPr>
          </w:p>
        </w:tc>
        <w:tc>
          <w:tcPr>
            <w:tcW w:w="1647" w:type="dxa"/>
            <w:shd w:val="clear" w:color="auto" w:fill="auto"/>
            <w:vAlign w:val="center"/>
          </w:tcPr>
          <w:p w14:paraId="5B2D7F56" w14:textId="4C55F838" w:rsidR="00C62690" w:rsidRPr="000E586C" w:rsidRDefault="00C62690" w:rsidP="00923C92">
            <w:pPr>
              <w:jc w:val="right"/>
              <w:rPr>
                <w:rFonts w:ascii="Arial" w:hAnsi="Arial" w:cs="Arial"/>
                <w:bCs/>
                <w:sz w:val="20"/>
                <w:szCs w:val="20"/>
                <w:lang w:val="uk-UA"/>
              </w:rPr>
            </w:pPr>
            <w:r w:rsidRPr="000E586C">
              <w:rPr>
                <w:rFonts w:ascii="Arial" w:hAnsi="Arial" w:cs="Arial"/>
                <w:bCs/>
                <w:sz w:val="20"/>
                <w:szCs w:val="20"/>
                <w:lang w:val="uk-UA"/>
              </w:rPr>
              <w:t>8 979</w:t>
            </w:r>
          </w:p>
        </w:tc>
      </w:tr>
      <w:tr w:rsidR="00C62690" w:rsidRPr="000E586C" w14:paraId="09A8B3DC" w14:textId="77777777" w:rsidTr="00923C92">
        <w:trPr>
          <w:trHeight w:val="227"/>
        </w:trPr>
        <w:tc>
          <w:tcPr>
            <w:tcW w:w="5954" w:type="dxa"/>
            <w:shd w:val="clear" w:color="auto" w:fill="auto"/>
            <w:vAlign w:val="bottom"/>
          </w:tcPr>
          <w:p w14:paraId="5BEE2461" w14:textId="15D0369C" w:rsidR="00C62690" w:rsidRPr="000E586C" w:rsidRDefault="00C62690" w:rsidP="00C62690">
            <w:pPr>
              <w:rPr>
                <w:rFonts w:ascii="Arial" w:hAnsi="Arial" w:cs="Arial"/>
                <w:color w:val="000000"/>
                <w:spacing w:val="2"/>
                <w:sz w:val="20"/>
                <w:szCs w:val="20"/>
                <w:lang w:val="uk-UA"/>
              </w:rPr>
            </w:pPr>
            <w:r w:rsidRPr="000E586C">
              <w:rPr>
                <w:rFonts w:ascii="Arial" w:hAnsi="Arial" w:cs="Arial"/>
                <w:color w:val="000000"/>
                <w:spacing w:val="2"/>
                <w:sz w:val="20"/>
                <w:szCs w:val="20"/>
                <w:lang w:val="uk-UA"/>
              </w:rPr>
              <w:t>Поточна кредиторська заборгованість за одержаними авансами</w:t>
            </w:r>
          </w:p>
        </w:tc>
        <w:tc>
          <w:tcPr>
            <w:tcW w:w="1701" w:type="dxa"/>
            <w:tcBorders>
              <w:bottom w:val="single" w:sz="4" w:space="0" w:color="auto"/>
            </w:tcBorders>
            <w:vAlign w:val="center"/>
          </w:tcPr>
          <w:p w14:paraId="59F678E0" w14:textId="781FA5DC" w:rsidR="00C62690" w:rsidRPr="000E586C" w:rsidRDefault="00C62690" w:rsidP="00923C92">
            <w:pPr>
              <w:jc w:val="right"/>
              <w:rPr>
                <w:rFonts w:ascii="Arial" w:hAnsi="Arial" w:cs="Arial"/>
                <w:bCs/>
                <w:sz w:val="20"/>
                <w:szCs w:val="20"/>
                <w:lang w:val="uk-UA"/>
              </w:rPr>
            </w:pPr>
            <w:r w:rsidRPr="000E586C">
              <w:rPr>
                <w:rFonts w:ascii="Arial" w:hAnsi="Arial" w:cs="Arial"/>
                <w:color w:val="000000"/>
                <w:sz w:val="20"/>
                <w:szCs w:val="20"/>
                <w:lang w:val="uk-UA"/>
              </w:rPr>
              <w:t>997</w:t>
            </w:r>
          </w:p>
        </w:tc>
        <w:tc>
          <w:tcPr>
            <w:tcW w:w="283" w:type="dxa"/>
            <w:vAlign w:val="center"/>
          </w:tcPr>
          <w:p w14:paraId="5F8808D5" w14:textId="77777777" w:rsidR="00C62690" w:rsidRPr="000E586C" w:rsidRDefault="00C62690" w:rsidP="00923C92">
            <w:pPr>
              <w:jc w:val="right"/>
              <w:rPr>
                <w:rFonts w:ascii="Arial" w:hAnsi="Arial" w:cs="Arial"/>
                <w:b/>
                <w:sz w:val="20"/>
                <w:szCs w:val="20"/>
                <w:lang w:val="uk-UA"/>
              </w:rPr>
            </w:pPr>
          </w:p>
        </w:tc>
        <w:tc>
          <w:tcPr>
            <w:tcW w:w="1647" w:type="dxa"/>
            <w:tcBorders>
              <w:bottom w:val="single" w:sz="4" w:space="0" w:color="auto"/>
            </w:tcBorders>
            <w:shd w:val="clear" w:color="auto" w:fill="auto"/>
            <w:vAlign w:val="center"/>
          </w:tcPr>
          <w:p w14:paraId="00C7BCF5" w14:textId="08691CD2" w:rsidR="00C62690" w:rsidRPr="000E586C" w:rsidRDefault="00C62690" w:rsidP="00923C92">
            <w:pPr>
              <w:jc w:val="right"/>
              <w:rPr>
                <w:rFonts w:ascii="Arial" w:hAnsi="Arial" w:cs="Arial"/>
                <w:b/>
                <w:sz w:val="20"/>
                <w:szCs w:val="20"/>
                <w:lang w:val="uk-UA"/>
              </w:rPr>
            </w:pPr>
            <w:r w:rsidRPr="000E586C">
              <w:rPr>
                <w:rFonts w:ascii="Arial" w:hAnsi="Arial" w:cs="Arial"/>
                <w:bCs/>
                <w:sz w:val="20"/>
                <w:szCs w:val="20"/>
                <w:lang w:val="uk-UA"/>
              </w:rPr>
              <w:t>17</w:t>
            </w:r>
          </w:p>
        </w:tc>
      </w:tr>
      <w:tr w:rsidR="00C62690" w:rsidRPr="000E586C" w14:paraId="6EA202D9" w14:textId="77777777" w:rsidTr="00131556">
        <w:trPr>
          <w:trHeight w:val="227"/>
        </w:trPr>
        <w:tc>
          <w:tcPr>
            <w:tcW w:w="5954" w:type="dxa"/>
            <w:shd w:val="clear" w:color="auto" w:fill="auto"/>
            <w:vAlign w:val="bottom"/>
          </w:tcPr>
          <w:p w14:paraId="69A0CB40" w14:textId="020819C8" w:rsidR="00C62690" w:rsidRPr="000E586C" w:rsidRDefault="00C62690" w:rsidP="00C62690">
            <w:pPr>
              <w:rPr>
                <w:rFonts w:ascii="Arial" w:hAnsi="Arial" w:cs="Arial"/>
                <w:b/>
                <w:bCs/>
                <w:color w:val="000000"/>
                <w:spacing w:val="2"/>
                <w:sz w:val="20"/>
                <w:szCs w:val="20"/>
                <w:lang w:val="uk-UA"/>
              </w:rPr>
            </w:pPr>
            <w:r w:rsidRPr="000E586C">
              <w:rPr>
                <w:rFonts w:ascii="Arial" w:hAnsi="Arial" w:cs="Arial"/>
                <w:b/>
                <w:bCs/>
                <w:color w:val="000000"/>
                <w:spacing w:val="2"/>
                <w:sz w:val="20"/>
                <w:szCs w:val="20"/>
                <w:lang w:val="uk-UA"/>
              </w:rPr>
              <w:t>Разом</w:t>
            </w:r>
          </w:p>
        </w:tc>
        <w:tc>
          <w:tcPr>
            <w:tcW w:w="1701" w:type="dxa"/>
            <w:tcBorders>
              <w:top w:val="single" w:sz="4" w:space="0" w:color="auto"/>
              <w:bottom w:val="single" w:sz="6" w:space="0" w:color="auto"/>
            </w:tcBorders>
            <w:vAlign w:val="center"/>
          </w:tcPr>
          <w:p w14:paraId="58A2358F" w14:textId="1255EF61" w:rsidR="00C62690" w:rsidRPr="000E586C" w:rsidRDefault="00C62690" w:rsidP="00C62690">
            <w:pPr>
              <w:ind w:left="720"/>
              <w:jc w:val="right"/>
              <w:rPr>
                <w:rFonts w:ascii="Arial" w:hAnsi="Arial" w:cs="Arial"/>
                <w:b/>
                <w:bCs/>
                <w:sz w:val="20"/>
                <w:szCs w:val="20"/>
                <w:lang w:val="uk-UA"/>
              </w:rPr>
            </w:pPr>
            <w:r w:rsidRPr="000E586C">
              <w:rPr>
                <w:rFonts w:ascii="Arial" w:hAnsi="Arial" w:cs="Arial"/>
                <w:b/>
                <w:bCs/>
                <w:color w:val="000000"/>
                <w:sz w:val="20"/>
                <w:szCs w:val="20"/>
                <w:lang w:val="uk-UA"/>
              </w:rPr>
              <w:t>13 265</w:t>
            </w:r>
          </w:p>
        </w:tc>
        <w:tc>
          <w:tcPr>
            <w:tcW w:w="283" w:type="dxa"/>
            <w:vAlign w:val="bottom"/>
          </w:tcPr>
          <w:p w14:paraId="61ED8A96" w14:textId="77777777" w:rsidR="00C62690" w:rsidRPr="000E586C" w:rsidRDefault="00C62690" w:rsidP="00C62690">
            <w:pPr>
              <w:jc w:val="right"/>
              <w:rPr>
                <w:rFonts w:ascii="Arial" w:hAnsi="Arial" w:cs="Arial"/>
                <w:b/>
                <w:bCs/>
                <w:sz w:val="20"/>
                <w:szCs w:val="20"/>
                <w:lang w:val="uk-UA"/>
              </w:rPr>
            </w:pPr>
          </w:p>
        </w:tc>
        <w:tc>
          <w:tcPr>
            <w:tcW w:w="1647" w:type="dxa"/>
            <w:tcBorders>
              <w:top w:val="single" w:sz="4" w:space="0" w:color="auto"/>
              <w:bottom w:val="single" w:sz="6" w:space="0" w:color="auto"/>
            </w:tcBorders>
            <w:shd w:val="clear" w:color="auto" w:fill="auto"/>
            <w:vAlign w:val="bottom"/>
          </w:tcPr>
          <w:p w14:paraId="70EA7BF3" w14:textId="1F1B9F47" w:rsidR="00C62690" w:rsidRPr="000E586C" w:rsidRDefault="00C62690" w:rsidP="00C62690">
            <w:pPr>
              <w:pStyle w:val="afe"/>
              <w:jc w:val="right"/>
              <w:rPr>
                <w:rFonts w:ascii="Arial" w:hAnsi="Arial" w:cs="Arial"/>
                <w:b/>
                <w:bCs/>
                <w:sz w:val="20"/>
                <w:szCs w:val="20"/>
                <w:lang w:val="uk-UA"/>
              </w:rPr>
            </w:pPr>
            <w:r w:rsidRPr="000E586C">
              <w:rPr>
                <w:rFonts w:ascii="Arial" w:hAnsi="Arial" w:cs="Arial"/>
                <w:b/>
                <w:bCs/>
                <w:sz w:val="20"/>
                <w:szCs w:val="20"/>
                <w:lang w:val="uk-UA"/>
              </w:rPr>
              <w:t>14 920</w:t>
            </w:r>
          </w:p>
        </w:tc>
      </w:tr>
    </w:tbl>
    <w:p w14:paraId="70BFA139" w14:textId="77777777" w:rsidR="00B36830" w:rsidRPr="000E586C" w:rsidRDefault="00B36830" w:rsidP="000627CE">
      <w:pPr>
        <w:pStyle w:val="FS"/>
        <w:rPr>
          <w:sz w:val="20"/>
          <w:szCs w:val="20"/>
        </w:rPr>
      </w:pPr>
    </w:p>
    <w:p w14:paraId="6BB3E823" w14:textId="77777777" w:rsidR="0015168F" w:rsidRPr="000E586C" w:rsidRDefault="005F4CD8">
      <w:pPr>
        <w:pStyle w:val="25"/>
        <w:ind w:left="0" w:firstLine="0"/>
        <w:rPr>
          <w:sz w:val="20"/>
          <w:szCs w:val="20"/>
        </w:rPr>
      </w:pPr>
      <w:bookmarkStart w:id="85" w:name="_Toc131470349"/>
      <w:bookmarkStart w:id="86" w:name="_Toc138126968"/>
      <w:bookmarkStart w:id="87" w:name="_Toc225590733"/>
      <w:bookmarkStart w:id="88" w:name="_Toc257975381"/>
      <w:r w:rsidRPr="000E586C">
        <w:rPr>
          <w:sz w:val="20"/>
          <w:szCs w:val="20"/>
        </w:rPr>
        <w:t>Інші поточні зобов`язання</w:t>
      </w:r>
      <w:bookmarkEnd w:id="85"/>
      <w:r w:rsidRPr="000E586C">
        <w:rPr>
          <w:sz w:val="20"/>
          <w:szCs w:val="20"/>
        </w:rPr>
        <w:t xml:space="preserve"> </w:t>
      </w:r>
    </w:p>
    <w:p w14:paraId="281395E5" w14:textId="4EE6E620" w:rsidR="00B36830" w:rsidRPr="000E586C" w:rsidRDefault="0015168F" w:rsidP="000627CE">
      <w:pPr>
        <w:pStyle w:val="000Normal"/>
        <w:keepNext/>
        <w:spacing w:before="120" w:after="0" w:line="240" w:lineRule="auto"/>
        <w:rPr>
          <w:rFonts w:ascii="Arial" w:hAnsi="Arial" w:cs="Arial"/>
          <w:sz w:val="20"/>
          <w:szCs w:val="20"/>
          <w:lang w:val="uk-UA"/>
        </w:rPr>
      </w:pPr>
      <w:r w:rsidRPr="000E586C">
        <w:rPr>
          <w:rFonts w:ascii="Arial" w:hAnsi="Arial" w:cs="Arial"/>
          <w:sz w:val="20"/>
          <w:szCs w:val="20"/>
          <w:lang w:val="uk-UA"/>
        </w:rPr>
        <w:t xml:space="preserve">Станом на 31 грудня </w:t>
      </w:r>
      <w:r w:rsidR="00C13CAD" w:rsidRPr="000E586C">
        <w:rPr>
          <w:rFonts w:ascii="Arial" w:hAnsi="Arial" w:cs="Arial"/>
          <w:sz w:val="20"/>
          <w:szCs w:val="20"/>
          <w:lang w:val="uk-UA"/>
        </w:rPr>
        <w:t>202</w:t>
      </w:r>
      <w:r w:rsidR="005A5B3A"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91207C" w:rsidRPr="000E586C">
        <w:rPr>
          <w:rFonts w:ascii="Arial" w:hAnsi="Arial" w:cs="Arial"/>
          <w:sz w:val="20"/>
          <w:szCs w:val="20"/>
          <w:lang w:val="uk-UA"/>
        </w:rPr>
        <w:t>2</w:t>
      </w:r>
      <w:r w:rsidR="005A5B3A" w:rsidRPr="000E586C">
        <w:rPr>
          <w:rFonts w:ascii="Arial" w:hAnsi="Arial" w:cs="Arial"/>
          <w:sz w:val="20"/>
          <w:szCs w:val="20"/>
          <w:lang w:val="uk-UA"/>
        </w:rPr>
        <w:t>2</w:t>
      </w:r>
      <w:r w:rsidRPr="000E586C">
        <w:rPr>
          <w:rFonts w:ascii="Arial" w:hAnsi="Arial" w:cs="Arial"/>
          <w:sz w:val="20"/>
          <w:szCs w:val="20"/>
          <w:lang w:val="uk-UA"/>
        </w:rPr>
        <w:t xml:space="preserve"> років Інші поточні зобов’язання (рядок 1690 Балансу) були представлені таким чином</w:t>
      </w:r>
      <w:r w:rsidR="00904B43" w:rsidRPr="000E586C">
        <w:rPr>
          <w:rFonts w:ascii="Arial" w:hAnsi="Arial" w:cs="Arial"/>
          <w:sz w:val="20"/>
          <w:szCs w:val="20"/>
          <w:lang w:val="uk-UA"/>
        </w:rPr>
        <w:t>:</w:t>
      </w:r>
    </w:p>
    <w:tbl>
      <w:tblPr>
        <w:tblW w:w="9585" w:type="dxa"/>
        <w:tblLayout w:type="fixed"/>
        <w:tblLook w:val="0000" w:firstRow="0" w:lastRow="0" w:firstColumn="0" w:lastColumn="0" w:noHBand="0" w:noVBand="0"/>
      </w:tblPr>
      <w:tblGrid>
        <w:gridCol w:w="5954"/>
        <w:gridCol w:w="1701"/>
        <w:gridCol w:w="283"/>
        <w:gridCol w:w="1647"/>
      </w:tblGrid>
      <w:tr w:rsidR="0015168F" w:rsidRPr="000E586C" w14:paraId="70DDBA6D" w14:textId="77777777" w:rsidTr="007A0B9B">
        <w:trPr>
          <w:trHeight w:val="227"/>
        </w:trPr>
        <w:tc>
          <w:tcPr>
            <w:tcW w:w="5954" w:type="dxa"/>
            <w:shd w:val="clear" w:color="auto" w:fill="auto"/>
            <w:vAlign w:val="bottom"/>
          </w:tcPr>
          <w:p w14:paraId="41A9D9DA" w14:textId="77777777" w:rsidR="0015168F" w:rsidRPr="000E586C" w:rsidRDefault="0015168F" w:rsidP="000627CE">
            <w:pPr>
              <w:ind w:left="175"/>
              <w:rPr>
                <w:rFonts w:ascii="Arial" w:hAnsi="Arial" w:cs="Arial"/>
                <w:color w:val="000000"/>
                <w:spacing w:val="2"/>
                <w:sz w:val="20"/>
                <w:szCs w:val="20"/>
                <w:lang w:val="uk-UA"/>
              </w:rPr>
            </w:pPr>
          </w:p>
          <w:p w14:paraId="1D185EF4" w14:textId="54BF1588" w:rsidR="003F18AC" w:rsidRPr="000E586C" w:rsidRDefault="003F18AC" w:rsidP="000627CE">
            <w:pPr>
              <w:ind w:left="175"/>
              <w:rPr>
                <w:rFonts w:ascii="Arial" w:hAnsi="Arial" w:cs="Arial"/>
                <w:color w:val="000000"/>
                <w:spacing w:val="2"/>
                <w:sz w:val="20"/>
                <w:szCs w:val="20"/>
                <w:lang w:val="uk-UA"/>
              </w:rPr>
            </w:pPr>
          </w:p>
        </w:tc>
        <w:tc>
          <w:tcPr>
            <w:tcW w:w="1701" w:type="dxa"/>
            <w:tcBorders>
              <w:bottom w:val="single" w:sz="6" w:space="0" w:color="auto"/>
            </w:tcBorders>
            <w:vAlign w:val="bottom"/>
          </w:tcPr>
          <w:p w14:paraId="4AFF7402" w14:textId="77777777" w:rsidR="0015168F" w:rsidRPr="000E586C" w:rsidRDefault="0015168F" w:rsidP="00721121">
            <w:pPr>
              <w:jc w:val="right"/>
              <w:rPr>
                <w:rFonts w:ascii="Arial" w:hAnsi="Arial" w:cs="Arial"/>
                <w:b/>
                <w:sz w:val="20"/>
                <w:szCs w:val="20"/>
                <w:lang w:val="uk-UA"/>
              </w:rPr>
            </w:pPr>
            <w:r w:rsidRPr="000E586C">
              <w:rPr>
                <w:rFonts w:ascii="Arial" w:hAnsi="Arial" w:cs="Arial"/>
                <w:b/>
                <w:sz w:val="20"/>
                <w:szCs w:val="20"/>
                <w:lang w:val="uk-UA"/>
              </w:rPr>
              <w:t>На 31 грудня</w:t>
            </w:r>
          </w:p>
          <w:p w14:paraId="45124180" w14:textId="19F46975" w:rsidR="0015168F" w:rsidRPr="000E586C" w:rsidRDefault="0055535A" w:rsidP="00721121">
            <w:pPr>
              <w:jc w:val="right"/>
              <w:rPr>
                <w:rFonts w:ascii="Arial" w:hAnsi="Arial" w:cs="Arial"/>
                <w:b/>
                <w:sz w:val="20"/>
                <w:szCs w:val="20"/>
                <w:lang w:val="uk-UA"/>
              </w:rPr>
            </w:pPr>
            <w:r w:rsidRPr="000E586C">
              <w:rPr>
                <w:rFonts w:ascii="Arial" w:hAnsi="Arial" w:cs="Arial"/>
                <w:b/>
                <w:sz w:val="20"/>
                <w:szCs w:val="20"/>
                <w:lang w:val="uk-UA"/>
              </w:rPr>
              <w:t>20</w:t>
            </w:r>
            <w:r w:rsidR="001D18A7" w:rsidRPr="000E586C">
              <w:rPr>
                <w:rFonts w:ascii="Arial" w:hAnsi="Arial" w:cs="Arial"/>
                <w:b/>
                <w:sz w:val="20"/>
                <w:szCs w:val="20"/>
                <w:lang w:val="uk-UA"/>
              </w:rPr>
              <w:t>2</w:t>
            </w:r>
            <w:r w:rsidR="005A5B3A" w:rsidRPr="000E586C">
              <w:rPr>
                <w:rFonts w:ascii="Arial" w:hAnsi="Arial" w:cs="Arial"/>
                <w:b/>
                <w:sz w:val="20"/>
                <w:szCs w:val="20"/>
                <w:lang w:val="uk-UA"/>
              </w:rPr>
              <w:t>3</w:t>
            </w:r>
            <w:r w:rsidR="0015168F" w:rsidRPr="000E586C">
              <w:rPr>
                <w:rFonts w:ascii="Arial" w:hAnsi="Arial" w:cs="Arial"/>
                <w:b/>
                <w:sz w:val="20"/>
                <w:szCs w:val="20"/>
                <w:lang w:val="uk-UA"/>
              </w:rPr>
              <w:t xml:space="preserve"> року</w:t>
            </w:r>
          </w:p>
        </w:tc>
        <w:tc>
          <w:tcPr>
            <w:tcW w:w="283" w:type="dxa"/>
            <w:vAlign w:val="bottom"/>
          </w:tcPr>
          <w:p w14:paraId="68679DFE" w14:textId="77777777" w:rsidR="0015168F" w:rsidRPr="000E586C" w:rsidRDefault="0015168F" w:rsidP="000627CE">
            <w:pPr>
              <w:jc w:val="center"/>
              <w:rPr>
                <w:rFonts w:ascii="Arial" w:hAnsi="Arial" w:cs="Arial"/>
                <w:b/>
                <w:sz w:val="20"/>
                <w:szCs w:val="20"/>
                <w:lang w:val="uk-UA"/>
              </w:rPr>
            </w:pPr>
          </w:p>
        </w:tc>
        <w:tc>
          <w:tcPr>
            <w:tcW w:w="1647" w:type="dxa"/>
            <w:tcBorders>
              <w:bottom w:val="single" w:sz="6" w:space="0" w:color="auto"/>
            </w:tcBorders>
            <w:shd w:val="clear" w:color="auto" w:fill="auto"/>
            <w:vAlign w:val="bottom"/>
          </w:tcPr>
          <w:p w14:paraId="6A2518F3" w14:textId="77777777" w:rsidR="0015168F" w:rsidRPr="000E586C" w:rsidRDefault="0015168F" w:rsidP="00721121">
            <w:pPr>
              <w:jc w:val="right"/>
              <w:rPr>
                <w:rFonts w:ascii="Arial" w:hAnsi="Arial" w:cs="Arial"/>
                <w:b/>
                <w:sz w:val="20"/>
                <w:szCs w:val="20"/>
                <w:lang w:val="uk-UA"/>
              </w:rPr>
            </w:pPr>
            <w:r w:rsidRPr="000E586C">
              <w:rPr>
                <w:rFonts w:ascii="Arial" w:hAnsi="Arial" w:cs="Arial"/>
                <w:b/>
                <w:sz w:val="20"/>
                <w:szCs w:val="20"/>
                <w:lang w:val="uk-UA"/>
              </w:rPr>
              <w:t>На 31 грудня</w:t>
            </w:r>
          </w:p>
          <w:p w14:paraId="2C3B0FE6" w14:textId="1BAEA151" w:rsidR="0015168F" w:rsidRPr="000E586C" w:rsidRDefault="00C13CAD" w:rsidP="00721121">
            <w:pPr>
              <w:jc w:val="right"/>
              <w:rPr>
                <w:rFonts w:ascii="Arial" w:hAnsi="Arial" w:cs="Arial"/>
                <w:b/>
                <w:sz w:val="20"/>
                <w:szCs w:val="20"/>
                <w:lang w:val="uk-UA"/>
              </w:rPr>
            </w:pPr>
            <w:r w:rsidRPr="000E586C">
              <w:rPr>
                <w:rFonts w:ascii="Arial" w:hAnsi="Arial" w:cs="Arial"/>
                <w:b/>
                <w:sz w:val="20"/>
                <w:szCs w:val="20"/>
                <w:lang w:val="uk-UA"/>
              </w:rPr>
              <w:t>20</w:t>
            </w:r>
            <w:r w:rsidR="0091207C" w:rsidRPr="000E586C">
              <w:rPr>
                <w:rFonts w:ascii="Arial" w:hAnsi="Arial" w:cs="Arial"/>
                <w:b/>
                <w:sz w:val="20"/>
                <w:szCs w:val="20"/>
                <w:lang w:val="uk-UA"/>
              </w:rPr>
              <w:t>2</w:t>
            </w:r>
            <w:r w:rsidR="005A5B3A" w:rsidRPr="000E586C">
              <w:rPr>
                <w:rFonts w:ascii="Arial" w:hAnsi="Arial" w:cs="Arial"/>
                <w:b/>
                <w:sz w:val="20"/>
                <w:szCs w:val="20"/>
                <w:lang w:val="uk-UA"/>
              </w:rPr>
              <w:t>2</w:t>
            </w:r>
            <w:r w:rsidR="0015168F" w:rsidRPr="000E586C">
              <w:rPr>
                <w:rFonts w:ascii="Arial" w:hAnsi="Arial" w:cs="Arial"/>
                <w:b/>
                <w:sz w:val="20"/>
                <w:szCs w:val="20"/>
                <w:lang w:val="uk-UA"/>
              </w:rPr>
              <w:t xml:space="preserve"> року</w:t>
            </w:r>
          </w:p>
        </w:tc>
      </w:tr>
      <w:tr w:rsidR="00C62690" w:rsidRPr="000E586C" w14:paraId="4BDD7FFF" w14:textId="77777777" w:rsidTr="009E35BC">
        <w:trPr>
          <w:trHeight w:val="227"/>
        </w:trPr>
        <w:tc>
          <w:tcPr>
            <w:tcW w:w="5954" w:type="dxa"/>
            <w:shd w:val="clear" w:color="auto" w:fill="auto"/>
            <w:vAlign w:val="bottom"/>
          </w:tcPr>
          <w:p w14:paraId="3563714E" w14:textId="3A1788DE" w:rsidR="00C62690" w:rsidRPr="000E586C" w:rsidRDefault="00C62690" w:rsidP="00C62690">
            <w:pPr>
              <w:rPr>
                <w:rFonts w:ascii="Arial" w:hAnsi="Arial" w:cs="Arial"/>
                <w:color w:val="000000"/>
                <w:spacing w:val="2"/>
                <w:sz w:val="20"/>
                <w:szCs w:val="20"/>
                <w:lang w:val="uk-UA"/>
              </w:rPr>
            </w:pPr>
            <w:r w:rsidRPr="000E586C">
              <w:rPr>
                <w:rFonts w:ascii="Arial" w:eastAsia="MS Mincho" w:hAnsi="Arial" w:cs="Arial"/>
                <w:bCs/>
                <w:sz w:val="20"/>
                <w:szCs w:val="20"/>
                <w:lang w:val="uk-UA" w:eastAsia="ja-JP"/>
              </w:rPr>
              <w:t>Податковий кредит</w:t>
            </w:r>
          </w:p>
        </w:tc>
        <w:tc>
          <w:tcPr>
            <w:tcW w:w="1701" w:type="dxa"/>
            <w:vAlign w:val="center"/>
          </w:tcPr>
          <w:p w14:paraId="42FE9A52" w14:textId="3D562910" w:rsidR="00C62690" w:rsidRPr="000E586C" w:rsidRDefault="00C62690" w:rsidP="00C62690">
            <w:pPr>
              <w:jc w:val="right"/>
              <w:rPr>
                <w:rFonts w:ascii="Arial" w:hAnsi="Arial" w:cs="Arial"/>
                <w:bCs/>
                <w:sz w:val="20"/>
                <w:szCs w:val="20"/>
                <w:lang w:val="uk-UA"/>
              </w:rPr>
            </w:pPr>
            <w:r w:rsidRPr="000E586C">
              <w:rPr>
                <w:rFonts w:ascii="Arial" w:hAnsi="Arial" w:cs="Arial"/>
                <w:color w:val="000000"/>
                <w:sz w:val="20"/>
                <w:szCs w:val="20"/>
                <w:lang w:val="uk-UA"/>
              </w:rPr>
              <w:t>2 386</w:t>
            </w:r>
          </w:p>
        </w:tc>
        <w:tc>
          <w:tcPr>
            <w:tcW w:w="283" w:type="dxa"/>
            <w:vAlign w:val="bottom"/>
          </w:tcPr>
          <w:p w14:paraId="3C732597" w14:textId="77777777" w:rsidR="00C62690" w:rsidRPr="000E586C" w:rsidRDefault="00C62690" w:rsidP="00C62690">
            <w:pPr>
              <w:jc w:val="center"/>
              <w:rPr>
                <w:rFonts w:ascii="Arial" w:hAnsi="Arial" w:cs="Arial"/>
                <w:b/>
                <w:sz w:val="20"/>
                <w:szCs w:val="20"/>
                <w:lang w:val="uk-UA"/>
              </w:rPr>
            </w:pPr>
          </w:p>
        </w:tc>
        <w:tc>
          <w:tcPr>
            <w:tcW w:w="1647" w:type="dxa"/>
            <w:shd w:val="clear" w:color="auto" w:fill="auto"/>
            <w:vAlign w:val="bottom"/>
          </w:tcPr>
          <w:p w14:paraId="2875D79E" w14:textId="62E006AF" w:rsidR="00C62690" w:rsidRPr="000E586C" w:rsidRDefault="00C62690" w:rsidP="00C62690">
            <w:pPr>
              <w:jc w:val="right"/>
              <w:rPr>
                <w:rFonts w:ascii="Arial" w:hAnsi="Arial" w:cs="Arial"/>
                <w:b/>
                <w:sz w:val="20"/>
                <w:szCs w:val="20"/>
                <w:lang w:val="uk-UA"/>
              </w:rPr>
            </w:pPr>
            <w:r w:rsidRPr="000E586C">
              <w:rPr>
                <w:rFonts w:ascii="Arial" w:hAnsi="Arial" w:cs="Arial"/>
                <w:bCs/>
                <w:sz w:val="20"/>
                <w:szCs w:val="20"/>
                <w:lang w:val="uk-UA"/>
              </w:rPr>
              <w:t>5 091</w:t>
            </w:r>
          </w:p>
        </w:tc>
      </w:tr>
      <w:tr w:rsidR="00C62690" w:rsidRPr="000E586C" w14:paraId="10564D06" w14:textId="77777777" w:rsidTr="009E35BC">
        <w:trPr>
          <w:trHeight w:val="227"/>
        </w:trPr>
        <w:tc>
          <w:tcPr>
            <w:tcW w:w="5954" w:type="dxa"/>
            <w:shd w:val="clear" w:color="auto" w:fill="auto"/>
            <w:vAlign w:val="bottom"/>
          </w:tcPr>
          <w:p w14:paraId="5FF8CB1A" w14:textId="20269B69" w:rsidR="00C62690" w:rsidRPr="000E586C" w:rsidRDefault="00C62690" w:rsidP="00C62690">
            <w:pPr>
              <w:rPr>
                <w:rFonts w:ascii="Arial" w:hAnsi="Arial" w:cs="Arial"/>
                <w:color w:val="000000"/>
                <w:spacing w:val="2"/>
                <w:sz w:val="20"/>
                <w:szCs w:val="20"/>
                <w:lang w:val="uk-UA"/>
              </w:rPr>
            </w:pPr>
            <w:r w:rsidRPr="000E586C">
              <w:rPr>
                <w:rFonts w:ascii="Arial" w:eastAsia="MS Mincho" w:hAnsi="Arial" w:cs="Arial"/>
                <w:bCs/>
                <w:sz w:val="20"/>
                <w:szCs w:val="20"/>
                <w:lang w:val="uk-UA" w:eastAsia="ja-JP"/>
              </w:rPr>
              <w:t>Розрахунки з оплати за оренду землі</w:t>
            </w:r>
          </w:p>
        </w:tc>
        <w:tc>
          <w:tcPr>
            <w:tcW w:w="1701" w:type="dxa"/>
            <w:vAlign w:val="center"/>
          </w:tcPr>
          <w:p w14:paraId="66949C8E" w14:textId="2D7215AB" w:rsidR="00C62690" w:rsidRPr="000E586C" w:rsidRDefault="00C62690" w:rsidP="00C62690">
            <w:pPr>
              <w:jc w:val="right"/>
              <w:rPr>
                <w:rFonts w:ascii="Arial" w:hAnsi="Arial" w:cs="Arial"/>
                <w:bCs/>
                <w:sz w:val="20"/>
                <w:szCs w:val="20"/>
                <w:lang w:val="uk-UA"/>
              </w:rPr>
            </w:pPr>
            <w:r w:rsidRPr="000E586C">
              <w:rPr>
                <w:rFonts w:ascii="Arial" w:hAnsi="Arial" w:cs="Arial"/>
                <w:color w:val="000000"/>
                <w:sz w:val="20"/>
                <w:szCs w:val="20"/>
                <w:lang w:val="uk-UA"/>
              </w:rPr>
              <w:t>5 534</w:t>
            </w:r>
          </w:p>
        </w:tc>
        <w:tc>
          <w:tcPr>
            <w:tcW w:w="283" w:type="dxa"/>
            <w:vAlign w:val="bottom"/>
          </w:tcPr>
          <w:p w14:paraId="6E46D3F1" w14:textId="77777777" w:rsidR="00C62690" w:rsidRPr="000E586C" w:rsidRDefault="00C62690" w:rsidP="00C62690">
            <w:pPr>
              <w:jc w:val="center"/>
              <w:rPr>
                <w:rFonts w:ascii="Arial" w:hAnsi="Arial" w:cs="Arial"/>
                <w:b/>
                <w:sz w:val="20"/>
                <w:szCs w:val="20"/>
                <w:lang w:val="uk-UA"/>
              </w:rPr>
            </w:pPr>
          </w:p>
        </w:tc>
        <w:tc>
          <w:tcPr>
            <w:tcW w:w="1647" w:type="dxa"/>
            <w:shd w:val="clear" w:color="auto" w:fill="auto"/>
            <w:vAlign w:val="bottom"/>
          </w:tcPr>
          <w:p w14:paraId="2E3DB505" w14:textId="4958C44E" w:rsidR="00C62690" w:rsidRPr="000E586C" w:rsidRDefault="00C62690" w:rsidP="00C62690">
            <w:pPr>
              <w:jc w:val="right"/>
              <w:rPr>
                <w:rFonts w:ascii="Arial" w:hAnsi="Arial" w:cs="Arial"/>
                <w:b/>
                <w:sz w:val="20"/>
                <w:szCs w:val="20"/>
                <w:lang w:val="uk-UA"/>
              </w:rPr>
            </w:pPr>
            <w:r w:rsidRPr="000E586C">
              <w:rPr>
                <w:rFonts w:ascii="Arial" w:hAnsi="Arial" w:cs="Arial"/>
                <w:bCs/>
                <w:sz w:val="20"/>
                <w:szCs w:val="20"/>
                <w:lang w:val="uk-UA"/>
              </w:rPr>
              <w:t>3 831</w:t>
            </w:r>
          </w:p>
        </w:tc>
      </w:tr>
      <w:tr w:rsidR="00C62690" w:rsidRPr="000E586C" w14:paraId="2361B591" w14:textId="77777777" w:rsidTr="009E35BC">
        <w:trPr>
          <w:trHeight w:val="227"/>
        </w:trPr>
        <w:tc>
          <w:tcPr>
            <w:tcW w:w="5954" w:type="dxa"/>
            <w:shd w:val="clear" w:color="auto" w:fill="auto"/>
            <w:vAlign w:val="bottom"/>
          </w:tcPr>
          <w:p w14:paraId="4DDF732D" w14:textId="1E69C217" w:rsidR="00C62690" w:rsidRPr="000E586C" w:rsidRDefault="00C62690" w:rsidP="00C62690">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Податкові зобов'язання непідтверджені</w:t>
            </w:r>
          </w:p>
        </w:tc>
        <w:tc>
          <w:tcPr>
            <w:tcW w:w="1701" w:type="dxa"/>
            <w:vAlign w:val="center"/>
          </w:tcPr>
          <w:p w14:paraId="10527033" w14:textId="0CB60635" w:rsidR="00C62690" w:rsidRPr="000E586C" w:rsidRDefault="00C62690" w:rsidP="00C62690">
            <w:pPr>
              <w:jc w:val="right"/>
              <w:rPr>
                <w:rFonts w:ascii="Arial" w:hAnsi="Arial" w:cs="Arial"/>
                <w:bCs/>
                <w:sz w:val="20"/>
                <w:szCs w:val="20"/>
                <w:lang w:val="uk-UA"/>
              </w:rPr>
            </w:pPr>
            <w:r w:rsidRPr="000E586C">
              <w:rPr>
                <w:rFonts w:ascii="Arial" w:hAnsi="Arial" w:cs="Arial"/>
                <w:color w:val="000000"/>
                <w:sz w:val="20"/>
                <w:szCs w:val="20"/>
                <w:lang w:val="uk-UA"/>
              </w:rPr>
              <w:t>18</w:t>
            </w:r>
          </w:p>
        </w:tc>
        <w:tc>
          <w:tcPr>
            <w:tcW w:w="283" w:type="dxa"/>
            <w:vAlign w:val="bottom"/>
          </w:tcPr>
          <w:p w14:paraId="45A708C1" w14:textId="77777777" w:rsidR="00C62690" w:rsidRPr="000E586C" w:rsidRDefault="00C62690" w:rsidP="00C62690">
            <w:pPr>
              <w:jc w:val="center"/>
              <w:rPr>
                <w:rFonts w:ascii="Arial" w:hAnsi="Arial" w:cs="Arial"/>
                <w:b/>
                <w:sz w:val="20"/>
                <w:szCs w:val="20"/>
                <w:lang w:val="uk-UA"/>
              </w:rPr>
            </w:pPr>
          </w:p>
        </w:tc>
        <w:tc>
          <w:tcPr>
            <w:tcW w:w="1647" w:type="dxa"/>
            <w:shd w:val="clear" w:color="auto" w:fill="auto"/>
            <w:vAlign w:val="bottom"/>
          </w:tcPr>
          <w:p w14:paraId="34079EBE" w14:textId="71390907" w:rsidR="00C62690" w:rsidRPr="000E586C" w:rsidRDefault="00C62690" w:rsidP="00C62690">
            <w:pPr>
              <w:jc w:val="right"/>
              <w:rPr>
                <w:rFonts w:ascii="Arial" w:hAnsi="Arial" w:cs="Arial"/>
                <w:bCs/>
                <w:sz w:val="20"/>
                <w:szCs w:val="20"/>
                <w:lang w:val="uk-UA"/>
              </w:rPr>
            </w:pPr>
            <w:r w:rsidRPr="000E586C">
              <w:rPr>
                <w:rFonts w:ascii="Arial" w:hAnsi="Arial" w:cs="Arial"/>
                <w:bCs/>
                <w:sz w:val="20"/>
                <w:szCs w:val="20"/>
                <w:lang w:val="uk-UA"/>
              </w:rPr>
              <w:t>7</w:t>
            </w:r>
          </w:p>
        </w:tc>
      </w:tr>
      <w:tr w:rsidR="00C62690" w:rsidRPr="000E586C" w14:paraId="4D2E6040" w14:textId="77777777" w:rsidTr="009E35BC">
        <w:trPr>
          <w:trHeight w:val="227"/>
        </w:trPr>
        <w:tc>
          <w:tcPr>
            <w:tcW w:w="5954" w:type="dxa"/>
            <w:shd w:val="clear" w:color="auto" w:fill="auto"/>
            <w:vAlign w:val="bottom"/>
          </w:tcPr>
          <w:p w14:paraId="6C41961C" w14:textId="3C774D76" w:rsidR="00C62690" w:rsidRPr="000E586C" w:rsidRDefault="00C62690" w:rsidP="00C62690">
            <w:pPr>
              <w:rPr>
                <w:rFonts w:ascii="Arial" w:eastAsia="MS Mincho" w:hAnsi="Arial" w:cs="Arial"/>
                <w:bCs/>
                <w:sz w:val="20"/>
                <w:szCs w:val="20"/>
                <w:lang w:val="uk-UA" w:eastAsia="ja-JP"/>
              </w:rPr>
            </w:pPr>
            <w:r w:rsidRPr="000E586C">
              <w:rPr>
                <w:rFonts w:ascii="Arial" w:eastAsia="MS Mincho" w:hAnsi="Arial" w:cs="Arial"/>
                <w:bCs/>
                <w:sz w:val="20"/>
                <w:szCs w:val="20"/>
                <w:lang w:val="uk-UA" w:eastAsia="ja-JP"/>
              </w:rPr>
              <w:t>Інші розрахунки</w:t>
            </w:r>
          </w:p>
        </w:tc>
        <w:tc>
          <w:tcPr>
            <w:tcW w:w="1701" w:type="dxa"/>
            <w:vAlign w:val="center"/>
          </w:tcPr>
          <w:p w14:paraId="2B28A7D5" w14:textId="3E18E4DD" w:rsidR="00C62690" w:rsidRPr="000E586C" w:rsidRDefault="00C62690" w:rsidP="00C62690">
            <w:pPr>
              <w:jc w:val="right"/>
              <w:rPr>
                <w:rFonts w:ascii="Arial" w:hAnsi="Arial" w:cs="Arial"/>
                <w:bCs/>
                <w:sz w:val="20"/>
                <w:szCs w:val="20"/>
                <w:lang w:val="uk-UA"/>
              </w:rPr>
            </w:pPr>
            <w:r w:rsidRPr="000E586C">
              <w:rPr>
                <w:rFonts w:ascii="Arial" w:hAnsi="Arial" w:cs="Arial"/>
                <w:color w:val="000000"/>
                <w:sz w:val="20"/>
                <w:szCs w:val="20"/>
                <w:lang w:val="uk-UA"/>
              </w:rPr>
              <w:t>12</w:t>
            </w:r>
          </w:p>
        </w:tc>
        <w:tc>
          <w:tcPr>
            <w:tcW w:w="283" w:type="dxa"/>
            <w:vAlign w:val="bottom"/>
          </w:tcPr>
          <w:p w14:paraId="51BB735D" w14:textId="77777777" w:rsidR="00C62690" w:rsidRPr="000E586C" w:rsidRDefault="00C62690" w:rsidP="00C62690">
            <w:pPr>
              <w:jc w:val="center"/>
              <w:rPr>
                <w:rFonts w:ascii="Arial" w:hAnsi="Arial" w:cs="Arial"/>
                <w:b/>
                <w:sz w:val="20"/>
                <w:szCs w:val="20"/>
                <w:lang w:val="uk-UA"/>
              </w:rPr>
            </w:pPr>
          </w:p>
        </w:tc>
        <w:tc>
          <w:tcPr>
            <w:tcW w:w="1647" w:type="dxa"/>
            <w:shd w:val="clear" w:color="auto" w:fill="auto"/>
            <w:vAlign w:val="bottom"/>
          </w:tcPr>
          <w:p w14:paraId="1F45A096" w14:textId="3C36EC9E" w:rsidR="00C62690" w:rsidRPr="000E586C" w:rsidRDefault="00C62690" w:rsidP="00C62690">
            <w:pPr>
              <w:jc w:val="right"/>
              <w:rPr>
                <w:rFonts w:ascii="Arial" w:hAnsi="Arial" w:cs="Arial"/>
                <w:bCs/>
                <w:sz w:val="20"/>
                <w:szCs w:val="20"/>
                <w:lang w:val="uk-UA"/>
              </w:rPr>
            </w:pPr>
            <w:r w:rsidRPr="000E586C">
              <w:rPr>
                <w:rFonts w:ascii="Arial" w:hAnsi="Arial" w:cs="Arial"/>
                <w:bCs/>
                <w:sz w:val="20"/>
                <w:szCs w:val="20"/>
                <w:lang w:val="uk-UA"/>
              </w:rPr>
              <w:t>50</w:t>
            </w:r>
          </w:p>
        </w:tc>
      </w:tr>
      <w:tr w:rsidR="00C62690" w:rsidRPr="000E586C" w14:paraId="1AFD9897" w14:textId="77777777" w:rsidTr="009E35BC">
        <w:trPr>
          <w:trHeight w:val="227"/>
        </w:trPr>
        <w:tc>
          <w:tcPr>
            <w:tcW w:w="5954" w:type="dxa"/>
            <w:shd w:val="clear" w:color="auto" w:fill="auto"/>
            <w:vAlign w:val="bottom"/>
          </w:tcPr>
          <w:p w14:paraId="6705DF11" w14:textId="63541592" w:rsidR="00C62690" w:rsidRPr="000E586C" w:rsidRDefault="00C62690" w:rsidP="00C62690">
            <w:pPr>
              <w:rPr>
                <w:rFonts w:ascii="Arial" w:eastAsia="MS Mincho" w:hAnsi="Arial" w:cs="Arial"/>
                <w:b/>
                <w:bCs/>
                <w:sz w:val="20"/>
                <w:szCs w:val="20"/>
                <w:lang w:val="uk-UA" w:eastAsia="ja-JP"/>
              </w:rPr>
            </w:pPr>
            <w:r w:rsidRPr="000E586C">
              <w:rPr>
                <w:rFonts w:ascii="Arial" w:eastAsia="MS Mincho" w:hAnsi="Arial" w:cs="Arial"/>
                <w:b/>
                <w:bCs/>
                <w:sz w:val="20"/>
                <w:szCs w:val="20"/>
                <w:lang w:val="uk-UA" w:eastAsia="ja-JP"/>
              </w:rPr>
              <w:t>Разом</w:t>
            </w:r>
          </w:p>
        </w:tc>
        <w:tc>
          <w:tcPr>
            <w:tcW w:w="1701" w:type="dxa"/>
            <w:tcBorders>
              <w:top w:val="single" w:sz="4" w:space="0" w:color="auto"/>
              <w:bottom w:val="single" w:sz="4" w:space="0" w:color="auto"/>
            </w:tcBorders>
            <w:vAlign w:val="center"/>
          </w:tcPr>
          <w:p w14:paraId="674B8C74" w14:textId="63227897" w:rsidR="00C62690" w:rsidRPr="000E586C" w:rsidRDefault="00C62690" w:rsidP="00C62690">
            <w:pPr>
              <w:ind w:right="12"/>
              <w:jc w:val="right"/>
              <w:rPr>
                <w:rFonts w:ascii="Arial" w:hAnsi="Arial" w:cs="Arial"/>
                <w:b/>
                <w:bCs/>
                <w:sz w:val="20"/>
                <w:szCs w:val="20"/>
                <w:lang w:val="uk-UA"/>
              </w:rPr>
            </w:pPr>
            <w:r w:rsidRPr="000E586C">
              <w:rPr>
                <w:rFonts w:ascii="Arial" w:hAnsi="Arial" w:cs="Arial"/>
                <w:b/>
                <w:bCs/>
                <w:color w:val="000000"/>
                <w:sz w:val="20"/>
                <w:szCs w:val="20"/>
                <w:lang w:val="uk-UA"/>
              </w:rPr>
              <w:t>7 950</w:t>
            </w:r>
          </w:p>
        </w:tc>
        <w:tc>
          <w:tcPr>
            <w:tcW w:w="283" w:type="dxa"/>
            <w:vAlign w:val="bottom"/>
          </w:tcPr>
          <w:p w14:paraId="585832F4" w14:textId="77777777" w:rsidR="00C62690" w:rsidRPr="000E586C" w:rsidRDefault="00C62690" w:rsidP="00C62690">
            <w:pPr>
              <w:ind w:right="12"/>
              <w:jc w:val="right"/>
              <w:rPr>
                <w:rFonts w:ascii="Arial" w:hAnsi="Arial" w:cs="Arial"/>
                <w:b/>
                <w:bCs/>
                <w:sz w:val="20"/>
                <w:szCs w:val="20"/>
                <w:lang w:val="uk-UA"/>
              </w:rPr>
            </w:pPr>
          </w:p>
        </w:tc>
        <w:tc>
          <w:tcPr>
            <w:tcW w:w="1647" w:type="dxa"/>
            <w:tcBorders>
              <w:top w:val="single" w:sz="4" w:space="0" w:color="auto"/>
              <w:bottom w:val="single" w:sz="4" w:space="0" w:color="auto"/>
            </w:tcBorders>
            <w:shd w:val="clear" w:color="auto" w:fill="auto"/>
            <w:vAlign w:val="bottom"/>
          </w:tcPr>
          <w:p w14:paraId="4AA79B4C" w14:textId="4BE85F83" w:rsidR="00C62690" w:rsidRPr="000E586C" w:rsidRDefault="00C62690" w:rsidP="00C62690">
            <w:pPr>
              <w:ind w:right="12"/>
              <w:jc w:val="right"/>
              <w:rPr>
                <w:rFonts w:ascii="Arial" w:hAnsi="Arial" w:cs="Arial"/>
                <w:b/>
                <w:bCs/>
                <w:sz w:val="20"/>
                <w:szCs w:val="20"/>
                <w:lang w:val="uk-UA"/>
              </w:rPr>
            </w:pPr>
            <w:r w:rsidRPr="000E586C">
              <w:rPr>
                <w:rFonts w:ascii="Arial" w:hAnsi="Arial" w:cs="Arial"/>
                <w:b/>
                <w:bCs/>
                <w:sz w:val="20"/>
                <w:szCs w:val="20"/>
                <w:lang w:val="uk-UA"/>
              </w:rPr>
              <w:t>8 979</w:t>
            </w:r>
          </w:p>
        </w:tc>
      </w:tr>
    </w:tbl>
    <w:p w14:paraId="64B71789" w14:textId="48D2FB9D" w:rsidR="007817A6" w:rsidRPr="000E586C" w:rsidRDefault="007817A6" w:rsidP="00721121">
      <w:pPr>
        <w:autoSpaceDE w:val="0"/>
        <w:autoSpaceDN w:val="0"/>
        <w:adjustRightInd w:val="0"/>
        <w:jc w:val="both"/>
        <w:rPr>
          <w:rFonts w:ascii="Arial" w:hAnsi="Arial" w:cs="Arial"/>
          <w:sz w:val="20"/>
          <w:szCs w:val="20"/>
          <w:lang w:val="uk-UA" w:eastAsia="x-none"/>
        </w:rPr>
      </w:pPr>
    </w:p>
    <w:p w14:paraId="12530033" w14:textId="75DD89EA" w:rsidR="007C126A" w:rsidRPr="000E586C" w:rsidRDefault="007C126A" w:rsidP="007C126A">
      <w:pPr>
        <w:pStyle w:val="25"/>
        <w:ind w:left="0" w:firstLine="0"/>
        <w:rPr>
          <w:sz w:val="20"/>
          <w:szCs w:val="20"/>
        </w:rPr>
      </w:pPr>
      <w:r w:rsidRPr="000E586C">
        <w:rPr>
          <w:sz w:val="20"/>
          <w:szCs w:val="20"/>
        </w:rPr>
        <w:t xml:space="preserve"> </w:t>
      </w:r>
      <w:bookmarkStart w:id="89" w:name="_Toc131470350"/>
      <w:r w:rsidRPr="000E586C">
        <w:rPr>
          <w:sz w:val="20"/>
          <w:szCs w:val="20"/>
        </w:rPr>
        <w:t>кредиторська заборгованість за розрахунками з бюджетом</w:t>
      </w:r>
      <w:bookmarkEnd w:id="89"/>
    </w:p>
    <w:p w14:paraId="650A0811" w14:textId="6087F8B4" w:rsidR="007C126A" w:rsidRPr="000E586C" w:rsidRDefault="007C126A" w:rsidP="007C126A">
      <w:pPr>
        <w:pStyle w:val="afff7"/>
        <w:ind w:left="0"/>
        <w:rPr>
          <w:sz w:val="20"/>
          <w:szCs w:val="20"/>
          <w:lang w:eastAsia="x-none"/>
        </w:rPr>
      </w:pPr>
      <w:r w:rsidRPr="000E586C">
        <w:rPr>
          <w:sz w:val="20"/>
          <w:szCs w:val="20"/>
          <w:lang w:eastAsia="x-none"/>
        </w:rPr>
        <w:t>Станом на 31 грудня 202</w:t>
      </w:r>
      <w:r w:rsidR="005A5B3A" w:rsidRPr="000E586C">
        <w:rPr>
          <w:sz w:val="20"/>
          <w:szCs w:val="20"/>
          <w:lang w:eastAsia="x-none"/>
        </w:rPr>
        <w:t>3</w:t>
      </w:r>
      <w:r w:rsidRPr="000E586C">
        <w:rPr>
          <w:sz w:val="20"/>
          <w:szCs w:val="20"/>
          <w:lang w:eastAsia="x-none"/>
        </w:rPr>
        <w:t xml:space="preserve"> та 20</w:t>
      </w:r>
      <w:r w:rsidR="005A5B3A" w:rsidRPr="000E586C">
        <w:rPr>
          <w:sz w:val="20"/>
          <w:szCs w:val="20"/>
          <w:lang w:eastAsia="x-none"/>
        </w:rPr>
        <w:t>22</w:t>
      </w:r>
      <w:r w:rsidRPr="000E586C">
        <w:rPr>
          <w:sz w:val="20"/>
          <w:szCs w:val="20"/>
          <w:lang w:eastAsia="x-none"/>
        </w:rPr>
        <w:t xml:space="preserve"> років </w:t>
      </w:r>
      <w:r w:rsidR="00814787" w:rsidRPr="000E586C">
        <w:rPr>
          <w:sz w:val="20"/>
          <w:szCs w:val="20"/>
          <w:lang w:eastAsia="x-none"/>
        </w:rPr>
        <w:t>К</w:t>
      </w:r>
      <w:r w:rsidRPr="000E586C">
        <w:rPr>
          <w:sz w:val="20"/>
          <w:szCs w:val="20"/>
          <w:lang w:eastAsia="x-none"/>
        </w:rPr>
        <w:t>редиторська заборгованість</w:t>
      </w:r>
      <w:r w:rsidR="00814787" w:rsidRPr="000E586C">
        <w:rPr>
          <w:sz w:val="20"/>
          <w:szCs w:val="20"/>
          <w:lang w:eastAsia="x-none"/>
        </w:rPr>
        <w:t xml:space="preserve"> за розрахунками з бюджетом </w:t>
      </w:r>
      <w:r w:rsidR="00814787" w:rsidRPr="000E586C">
        <w:rPr>
          <w:sz w:val="20"/>
          <w:szCs w:val="20"/>
        </w:rPr>
        <w:t>(рядок 1620 Балансу)</w:t>
      </w:r>
      <w:r w:rsidRPr="000E586C">
        <w:rPr>
          <w:sz w:val="20"/>
          <w:szCs w:val="20"/>
          <w:lang w:eastAsia="x-none"/>
        </w:rPr>
        <w:t xml:space="preserve"> бул</w:t>
      </w:r>
      <w:r w:rsidR="00814787" w:rsidRPr="000E586C">
        <w:rPr>
          <w:sz w:val="20"/>
          <w:szCs w:val="20"/>
          <w:lang w:eastAsia="x-none"/>
        </w:rPr>
        <w:t>а</w:t>
      </w:r>
      <w:r w:rsidRPr="000E586C">
        <w:rPr>
          <w:sz w:val="20"/>
          <w:szCs w:val="20"/>
          <w:lang w:eastAsia="x-none"/>
        </w:rPr>
        <w:t xml:space="preserve"> представлен</w:t>
      </w:r>
      <w:r w:rsidR="00814787" w:rsidRPr="000E586C">
        <w:rPr>
          <w:sz w:val="20"/>
          <w:szCs w:val="20"/>
          <w:lang w:eastAsia="x-none"/>
        </w:rPr>
        <w:t>а</w:t>
      </w:r>
      <w:r w:rsidRPr="000E586C">
        <w:rPr>
          <w:sz w:val="20"/>
          <w:szCs w:val="20"/>
          <w:lang w:eastAsia="x-none"/>
        </w:rPr>
        <w:t xml:space="preserve"> таким чином:</w:t>
      </w:r>
    </w:p>
    <w:tbl>
      <w:tblPr>
        <w:tblW w:w="9585" w:type="dxa"/>
        <w:tblLayout w:type="fixed"/>
        <w:tblLook w:val="0000" w:firstRow="0" w:lastRow="0" w:firstColumn="0" w:lastColumn="0" w:noHBand="0" w:noVBand="0"/>
      </w:tblPr>
      <w:tblGrid>
        <w:gridCol w:w="5954"/>
        <w:gridCol w:w="1701"/>
        <w:gridCol w:w="283"/>
        <w:gridCol w:w="1647"/>
      </w:tblGrid>
      <w:tr w:rsidR="007C126A" w:rsidRPr="000E586C" w14:paraId="60DF7B6B" w14:textId="77777777" w:rsidTr="00665442">
        <w:trPr>
          <w:trHeight w:val="227"/>
        </w:trPr>
        <w:tc>
          <w:tcPr>
            <w:tcW w:w="5954" w:type="dxa"/>
            <w:shd w:val="clear" w:color="auto" w:fill="auto"/>
            <w:vAlign w:val="bottom"/>
          </w:tcPr>
          <w:p w14:paraId="4CE46F48" w14:textId="77777777" w:rsidR="007C126A" w:rsidRPr="000E586C" w:rsidRDefault="007C126A" w:rsidP="00665442">
            <w:pPr>
              <w:ind w:left="175"/>
              <w:rPr>
                <w:rFonts w:ascii="Arial" w:hAnsi="Arial" w:cs="Arial"/>
                <w:color w:val="000000"/>
                <w:spacing w:val="2"/>
                <w:sz w:val="20"/>
                <w:szCs w:val="20"/>
                <w:lang w:val="uk-UA"/>
              </w:rPr>
            </w:pPr>
          </w:p>
        </w:tc>
        <w:tc>
          <w:tcPr>
            <w:tcW w:w="1701" w:type="dxa"/>
            <w:tcBorders>
              <w:bottom w:val="single" w:sz="4" w:space="0" w:color="auto"/>
            </w:tcBorders>
            <w:vAlign w:val="bottom"/>
          </w:tcPr>
          <w:p w14:paraId="728E07B4" w14:textId="77777777" w:rsidR="007C126A" w:rsidRPr="000E586C" w:rsidRDefault="007C126A"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4DCA6978" w14:textId="50954094" w:rsidR="007C126A" w:rsidRPr="000E586C" w:rsidRDefault="007C126A" w:rsidP="00665442">
            <w:pPr>
              <w:jc w:val="right"/>
              <w:rPr>
                <w:rFonts w:ascii="Arial" w:hAnsi="Arial" w:cs="Arial"/>
                <w:b/>
                <w:sz w:val="20"/>
                <w:szCs w:val="20"/>
                <w:lang w:val="uk-UA"/>
              </w:rPr>
            </w:pPr>
            <w:r w:rsidRPr="000E586C">
              <w:rPr>
                <w:rFonts w:ascii="Arial" w:hAnsi="Arial" w:cs="Arial"/>
                <w:b/>
                <w:sz w:val="20"/>
                <w:szCs w:val="20"/>
                <w:lang w:val="uk-UA"/>
              </w:rPr>
              <w:t>202</w:t>
            </w:r>
            <w:r w:rsidR="005A5B3A"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vAlign w:val="bottom"/>
          </w:tcPr>
          <w:p w14:paraId="693CFBC7" w14:textId="77777777" w:rsidR="007C126A" w:rsidRPr="000E586C" w:rsidRDefault="007C126A" w:rsidP="00665442">
            <w:pPr>
              <w:jc w:val="center"/>
              <w:rPr>
                <w:rFonts w:ascii="Arial" w:hAnsi="Arial" w:cs="Arial"/>
                <w:b/>
                <w:sz w:val="20"/>
                <w:szCs w:val="20"/>
                <w:lang w:val="uk-UA"/>
              </w:rPr>
            </w:pPr>
          </w:p>
        </w:tc>
        <w:tc>
          <w:tcPr>
            <w:tcW w:w="1647" w:type="dxa"/>
            <w:tcBorders>
              <w:bottom w:val="single" w:sz="4" w:space="0" w:color="auto"/>
            </w:tcBorders>
            <w:shd w:val="clear" w:color="auto" w:fill="auto"/>
            <w:vAlign w:val="bottom"/>
          </w:tcPr>
          <w:p w14:paraId="639403AB" w14:textId="77777777" w:rsidR="007C126A" w:rsidRPr="000E586C" w:rsidRDefault="007C126A" w:rsidP="00665442">
            <w:pPr>
              <w:jc w:val="right"/>
              <w:rPr>
                <w:rFonts w:ascii="Arial" w:hAnsi="Arial" w:cs="Arial"/>
                <w:b/>
                <w:sz w:val="20"/>
                <w:szCs w:val="20"/>
                <w:lang w:val="uk-UA"/>
              </w:rPr>
            </w:pPr>
            <w:r w:rsidRPr="000E586C">
              <w:rPr>
                <w:rFonts w:ascii="Arial" w:hAnsi="Arial" w:cs="Arial"/>
                <w:b/>
                <w:sz w:val="20"/>
                <w:szCs w:val="20"/>
                <w:lang w:val="uk-UA"/>
              </w:rPr>
              <w:t>На 31 грудня</w:t>
            </w:r>
          </w:p>
          <w:p w14:paraId="405D930F" w14:textId="6499AAD3" w:rsidR="007C126A" w:rsidRPr="000E586C" w:rsidRDefault="007C126A" w:rsidP="005A5B3A">
            <w:pPr>
              <w:jc w:val="right"/>
              <w:rPr>
                <w:rFonts w:ascii="Arial" w:hAnsi="Arial" w:cs="Arial"/>
                <w:b/>
                <w:sz w:val="20"/>
                <w:szCs w:val="20"/>
                <w:lang w:val="uk-UA"/>
              </w:rPr>
            </w:pPr>
            <w:r w:rsidRPr="000E586C">
              <w:rPr>
                <w:rFonts w:ascii="Arial" w:hAnsi="Arial" w:cs="Arial"/>
                <w:b/>
                <w:sz w:val="20"/>
                <w:szCs w:val="20"/>
                <w:lang w:val="uk-UA"/>
              </w:rPr>
              <w:t>202</w:t>
            </w:r>
            <w:r w:rsidR="005A5B3A"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306C69" w:rsidRPr="000E586C" w14:paraId="48D11498" w14:textId="77777777" w:rsidTr="00BE2C94">
        <w:trPr>
          <w:trHeight w:val="227"/>
        </w:trPr>
        <w:tc>
          <w:tcPr>
            <w:tcW w:w="5954" w:type="dxa"/>
            <w:shd w:val="clear" w:color="auto" w:fill="auto"/>
            <w:vAlign w:val="bottom"/>
          </w:tcPr>
          <w:p w14:paraId="788E90F5" w14:textId="5664A8AB" w:rsidR="00306C69" w:rsidRPr="000E586C" w:rsidRDefault="00306C69" w:rsidP="00306C69">
            <w:pPr>
              <w:rPr>
                <w:rFonts w:ascii="Arial" w:hAnsi="Arial" w:cs="Arial"/>
                <w:color w:val="000000"/>
                <w:spacing w:val="2"/>
                <w:sz w:val="20"/>
                <w:szCs w:val="20"/>
                <w:lang w:val="uk-UA"/>
              </w:rPr>
            </w:pPr>
            <w:r w:rsidRPr="000E586C">
              <w:rPr>
                <w:rFonts w:ascii="Arial" w:hAnsi="Arial" w:cs="Arial"/>
                <w:color w:val="000000"/>
                <w:spacing w:val="2"/>
                <w:sz w:val="20"/>
                <w:szCs w:val="20"/>
                <w:lang w:val="uk-UA"/>
              </w:rPr>
              <w:t>Розрахунки по ПДФО</w:t>
            </w:r>
          </w:p>
        </w:tc>
        <w:tc>
          <w:tcPr>
            <w:tcW w:w="1701" w:type="dxa"/>
            <w:vAlign w:val="center"/>
          </w:tcPr>
          <w:p w14:paraId="105C0616" w14:textId="147BA32E" w:rsidR="00306C69" w:rsidRPr="000E586C" w:rsidRDefault="00306C69" w:rsidP="00306C69">
            <w:pPr>
              <w:jc w:val="right"/>
              <w:rPr>
                <w:rFonts w:ascii="Arial" w:hAnsi="Arial" w:cs="Arial"/>
                <w:bCs/>
                <w:sz w:val="20"/>
                <w:szCs w:val="20"/>
                <w:lang w:val="uk-UA"/>
              </w:rPr>
            </w:pPr>
            <w:r w:rsidRPr="000E586C">
              <w:rPr>
                <w:rFonts w:ascii="Arial" w:hAnsi="Arial" w:cs="Arial"/>
                <w:color w:val="000000"/>
                <w:sz w:val="20"/>
                <w:szCs w:val="20"/>
                <w:lang w:val="uk-UA"/>
              </w:rPr>
              <w:t>564</w:t>
            </w:r>
          </w:p>
        </w:tc>
        <w:tc>
          <w:tcPr>
            <w:tcW w:w="283" w:type="dxa"/>
            <w:vAlign w:val="bottom"/>
          </w:tcPr>
          <w:p w14:paraId="35622FDE" w14:textId="77777777" w:rsidR="00306C69" w:rsidRPr="000E586C" w:rsidRDefault="00306C69" w:rsidP="00306C69">
            <w:pPr>
              <w:jc w:val="center"/>
              <w:rPr>
                <w:rFonts w:ascii="Arial" w:hAnsi="Arial" w:cs="Arial"/>
                <w:bCs/>
                <w:sz w:val="20"/>
                <w:szCs w:val="20"/>
                <w:lang w:val="uk-UA"/>
              </w:rPr>
            </w:pPr>
          </w:p>
        </w:tc>
        <w:tc>
          <w:tcPr>
            <w:tcW w:w="1647" w:type="dxa"/>
            <w:shd w:val="clear" w:color="auto" w:fill="auto"/>
            <w:vAlign w:val="bottom"/>
          </w:tcPr>
          <w:p w14:paraId="12D32221" w14:textId="2998FE1C" w:rsidR="00306C69" w:rsidRPr="000E586C" w:rsidRDefault="00306C69" w:rsidP="00306C69">
            <w:pPr>
              <w:jc w:val="right"/>
              <w:rPr>
                <w:rFonts w:ascii="Arial" w:hAnsi="Arial" w:cs="Arial"/>
                <w:bCs/>
                <w:sz w:val="20"/>
                <w:szCs w:val="20"/>
                <w:lang w:val="uk-UA"/>
              </w:rPr>
            </w:pPr>
            <w:r w:rsidRPr="000E586C">
              <w:rPr>
                <w:rFonts w:ascii="Arial" w:hAnsi="Arial" w:cs="Arial"/>
                <w:bCs/>
                <w:sz w:val="20"/>
                <w:szCs w:val="20"/>
                <w:lang w:val="uk-UA"/>
              </w:rPr>
              <w:t>579</w:t>
            </w:r>
          </w:p>
        </w:tc>
      </w:tr>
      <w:tr w:rsidR="00306C69" w:rsidRPr="000E586C" w14:paraId="5CFB8DCA" w14:textId="77777777" w:rsidTr="00BE2C94">
        <w:trPr>
          <w:trHeight w:val="227"/>
        </w:trPr>
        <w:tc>
          <w:tcPr>
            <w:tcW w:w="5954" w:type="dxa"/>
            <w:shd w:val="clear" w:color="auto" w:fill="auto"/>
            <w:vAlign w:val="bottom"/>
          </w:tcPr>
          <w:p w14:paraId="180FE56F" w14:textId="14ACC4A6" w:rsidR="00306C69" w:rsidRPr="000E586C" w:rsidRDefault="00306C69" w:rsidP="00306C69">
            <w:pPr>
              <w:rPr>
                <w:rFonts w:ascii="Arial" w:hAnsi="Arial" w:cs="Arial"/>
                <w:color w:val="000000"/>
                <w:spacing w:val="2"/>
                <w:sz w:val="20"/>
                <w:szCs w:val="20"/>
                <w:lang w:val="uk-UA"/>
              </w:rPr>
            </w:pPr>
            <w:r w:rsidRPr="000E586C">
              <w:rPr>
                <w:rFonts w:ascii="Arial" w:hAnsi="Arial" w:cs="Arial"/>
                <w:color w:val="000000"/>
                <w:spacing w:val="2"/>
                <w:sz w:val="20"/>
                <w:szCs w:val="20"/>
                <w:lang w:val="uk-UA"/>
              </w:rPr>
              <w:t xml:space="preserve">Розрахунки по обов'язковим </w:t>
            </w:r>
            <w:proofErr w:type="spellStart"/>
            <w:r w:rsidRPr="000E586C">
              <w:rPr>
                <w:rFonts w:ascii="Arial" w:hAnsi="Arial" w:cs="Arial"/>
                <w:color w:val="000000"/>
                <w:spacing w:val="2"/>
                <w:sz w:val="20"/>
                <w:szCs w:val="20"/>
                <w:lang w:val="uk-UA"/>
              </w:rPr>
              <w:t>платежам</w:t>
            </w:r>
            <w:proofErr w:type="spellEnd"/>
          </w:p>
        </w:tc>
        <w:tc>
          <w:tcPr>
            <w:tcW w:w="1701" w:type="dxa"/>
            <w:vAlign w:val="center"/>
          </w:tcPr>
          <w:p w14:paraId="34E1A17A" w14:textId="52ADBBCD" w:rsidR="00306C69" w:rsidRPr="000E586C" w:rsidRDefault="00306C69" w:rsidP="00306C69">
            <w:pPr>
              <w:jc w:val="right"/>
              <w:rPr>
                <w:rFonts w:ascii="Arial" w:hAnsi="Arial" w:cs="Arial"/>
                <w:bCs/>
                <w:sz w:val="20"/>
                <w:szCs w:val="20"/>
                <w:lang w:val="uk-UA"/>
              </w:rPr>
            </w:pPr>
            <w:r w:rsidRPr="000E586C">
              <w:rPr>
                <w:rFonts w:ascii="Arial" w:hAnsi="Arial" w:cs="Arial"/>
                <w:color w:val="000000"/>
                <w:sz w:val="20"/>
                <w:szCs w:val="20"/>
                <w:lang w:val="uk-UA"/>
              </w:rPr>
              <w:t>43</w:t>
            </w:r>
          </w:p>
        </w:tc>
        <w:tc>
          <w:tcPr>
            <w:tcW w:w="283" w:type="dxa"/>
            <w:vAlign w:val="bottom"/>
          </w:tcPr>
          <w:p w14:paraId="4EFC8A1B" w14:textId="77777777" w:rsidR="00306C69" w:rsidRPr="000E586C" w:rsidRDefault="00306C69" w:rsidP="00306C69">
            <w:pPr>
              <w:jc w:val="center"/>
              <w:rPr>
                <w:rFonts w:ascii="Arial" w:hAnsi="Arial" w:cs="Arial"/>
                <w:bCs/>
                <w:sz w:val="20"/>
                <w:szCs w:val="20"/>
                <w:lang w:val="uk-UA"/>
              </w:rPr>
            </w:pPr>
          </w:p>
        </w:tc>
        <w:tc>
          <w:tcPr>
            <w:tcW w:w="1647" w:type="dxa"/>
            <w:shd w:val="clear" w:color="auto" w:fill="auto"/>
            <w:vAlign w:val="bottom"/>
          </w:tcPr>
          <w:p w14:paraId="494AFDE8" w14:textId="15BD7980" w:rsidR="00306C69" w:rsidRPr="000E586C" w:rsidRDefault="00306C69" w:rsidP="00306C69">
            <w:pPr>
              <w:jc w:val="right"/>
              <w:rPr>
                <w:rFonts w:ascii="Arial" w:hAnsi="Arial" w:cs="Arial"/>
                <w:bCs/>
                <w:sz w:val="20"/>
                <w:szCs w:val="20"/>
                <w:lang w:val="uk-UA"/>
              </w:rPr>
            </w:pPr>
            <w:r w:rsidRPr="000E586C">
              <w:rPr>
                <w:rFonts w:ascii="Arial" w:hAnsi="Arial" w:cs="Arial"/>
                <w:bCs/>
                <w:sz w:val="20"/>
                <w:szCs w:val="20"/>
                <w:lang w:val="uk-UA"/>
              </w:rPr>
              <w:t>46</w:t>
            </w:r>
          </w:p>
        </w:tc>
      </w:tr>
      <w:tr w:rsidR="00306C69" w:rsidRPr="000E586C" w14:paraId="0B121361" w14:textId="77777777" w:rsidTr="00BE2C94">
        <w:trPr>
          <w:trHeight w:val="227"/>
        </w:trPr>
        <w:tc>
          <w:tcPr>
            <w:tcW w:w="5954" w:type="dxa"/>
            <w:shd w:val="clear" w:color="auto" w:fill="auto"/>
            <w:vAlign w:val="bottom"/>
          </w:tcPr>
          <w:p w14:paraId="397B566D" w14:textId="6F9D7E7C" w:rsidR="00306C69" w:rsidRPr="000E586C" w:rsidRDefault="00306C69" w:rsidP="00306C69">
            <w:pPr>
              <w:rPr>
                <w:rFonts w:ascii="Arial" w:hAnsi="Arial" w:cs="Arial"/>
                <w:color w:val="000000"/>
                <w:spacing w:val="2"/>
                <w:sz w:val="20"/>
                <w:szCs w:val="20"/>
                <w:lang w:val="uk-UA"/>
              </w:rPr>
            </w:pPr>
            <w:r w:rsidRPr="000E586C">
              <w:rPr>
                <w:rFonts w:ascii="Arial" w:hAnsi="Arial" w:cs="Arial"/>
                <w:color w:val="000000"/>
                <w:spacing w:val="2"/>
                <w:sz w:val="20"/>
                <w:szCs w:val="20"/>
                <w:lang w:val="uk-UA"/>
              </w:rPr>
              <w:t>Розрахунки по ПДВ</w:t>
            </w:r>
          </w:p>
        </w:tc>
        <w:tc>
          <w:tcPr>
            <w:tcW w:w="1701" w:type="dxa"/>
            <w:tcBorders>
              <w:bottom w:val="single" w:sz="4" w:space="0" w:color="auto"/>
            </w:tcBorders>
            <w:vAlign w:val="center"/>
          </w:tcPr>
          <w:p w14:paraId="4BAF577B" w14:textId="226BFE9E" w:rsidR="00306C69" w:rsidRPr="000E586C" w:rsidRDefault="00306C69" w:rsidP="00306C69">
            <w:pPr>
              <w:jc w:val="right"/>
              <w:rPr>
                <w:rFonts w:ascii="Arial" w:hAnsi="Arial" w:cs="Arial"/>
                <w:bCs/>
                <w:sz w:val="20"/>
                <w:szCs w:val="20"/>
                <w:lang w:val="uk-UA"/>
              </w:rPr>
            </w:pPr>
            <w:r w:rsidRPr="000E586C">
              <w:rPr>
                <w:rFonts w:ascii="Arial" w:hAnsi="Arial" w:cs="Arial"/>
                <w:color w:val="000000"/>
                <w:sz w:val="20"/>
                <w:szCs w:val="20"/>
                <w:lang w:val="uk-UA"/>
              </w:rPr>
              <w:t>-</w:t>
            </w:r>
          </w:p>
        </w:tc>
        <w:tc>
          <w:tcPr>
            <w:tcW w:w="283" w:type="dxa"/>
            <w:vAlign w:val="bottom"/>
          </w:tcPr>
          <w:p w14:paraId="20BBF941" w14:textId="77777777" w:rsidR="00306C69" w:rsidRPr="000E586C" w:rsidRDefault="00306C69" w:rsidP="00306C69">
            <w:pPr>
              <w:jc w:val="right"/>
              <w:rPr>
                <w:rFonts w:ascii="Arial" w:hAnsi="Arial" w:cs="Arial"/>
                <w:b/>
                <w:sz w:val="20"/>
                <w:szCs w:val="20"/>
                <w:lang w:val="uk-UA"/>
              </w:rPr>
            </w:pPr>
          </w:p>
        </w:tc>
        <w:tc>
          <w:tcPr>
            <w:tcW w:w="1647" w:type="dxa"/>
            <w:tcBorders>
              <w:bottom w:val="single" w:sz="4" w:space="0" w:color="auto"/>
            </w:tcBorders>
            <w:shd w:val="clear" w:color="auto" w:fill="auto"/>
            <w:vAlign w:val="bottom"/>
          </w:tcPr>
          <w:p w14:paraId="6655F7D8" w14:textId="6BBC0CB3" w:rsidR="00306C69" w:rsidRPr="000E586C" w:rsidRDefault="00306C69" w:rsidP="00306C69">
            <w:pPr>
              <w:jc w:val="right"/>
              <w:rPr>
                <w:rFonts w:ascii="Arial" w:hAnsi="Arial" w:cs="Arial"/>
                <w:b/>
                <w:sz w:val="20"/>
                <w:szCs w:val="20"/>
                <w:lang w:val="uk-UA"/>
              </w:rPr>
            </w:pPr>
            <w:r w:rsidRPr="000E586C">
              <w:rPr>
                <w:rFonts w:ascii="Arial" w:hAnsi="Arial" w:cs="Arial"/>
                <w:bCs/>
                <w:sz w:val="20"/>
                <w:szCs w:val="20"/>
                <w:lang w:val="uk-UA"/>
              </w:rPr>
              <w:t>-</w:t>
            </w:r>
          </w:p>
        </w:tc>
      </w:tr>
      <w:tr w:rsidR="00306C69" w:rsidRPr="000E586C" w14:paraId="45521519" w14:textId="77777777" w:rsidTr="00BE2C94">
        <w:trPr>
          <w:trHeight w:val="227"/>
        </w:trPr>
        <w:tc>
          <w:tcPr>
            <w:tcW w:w="5954" w:type="dxa"/>
            <w:shd w:val="clear" w:color="auto" w:fill="auto"/>
            <w:vAlign w:val="bottom"/>
          </w:tcPr>
          <w:p w14:paraId="4F7E3805" w14:textId="77777777" w:rsidR="00306C69" w:rsidRPr="000E586C" w:rsidRDefault="00306C69" w:rsidP="00306C69">
            <w:pPr>
              <w:rPr>
                <w:rFonts w:ascii="Arial" w:hAnsi="Arial" w:cs="Arial"/>
                <w:b/>
                <w:bCs/>
                <w:color w:val="000000"/>
                <w:spacing w:val="2"/>
                <w:sz w:val="20"/>
                <w:szCs w:val="20"/>
                <w:lang w:val="uk-UA"/>
              </w:rPr>
            </w:pPr>
            <w:r w:rsidRPr="000E586C">
              <w:rPr>
                <w:rFonts w:ascii="Arial" w:hAnsi="Arial" w:cs="Arial"/>
                <w:b/>
                <w:bCs/>
                <w:color w:val="000000"/>
                <w:spacing w:val="2"/>
                <w:sz w:val="20"/>
                <w:szCs w:val="20"/>
                <w:lang w:val="uk-UA"/>
              </w:rPr>
              <w:t>Разом</w:t>
            </w:r>
          </w:p>
        </w:tc>
        <w:tc>
          <w:tcPr>
            <w:tcW w:w="1701" w:type="dxa"/>
            <w:tcBorders>
              <w:top w:val="single" w:sz="4" w:space="0" w:color="auto"/>
              <w:bottom w:val="single" w:sz="6" w:space="0" w:color="auto"/>
            </w:tcBorders>
            <w:vAlign w:val="center"/>
          </w:tcPr>
          <w:p w14:paraId="3837F21B" w14:textId="24D28490" w:rsidR="00306C69" w:rsidRPr="000E586C" w:rsidRDefault="00306C69" w:rsidP="00306C69">
            <w:pPr>
              <w:ind w:left="720"/>
              <w:jc w:val="right"/>
              <w:rPr>
                <w:rFonts w:ascii="Arial" w:hAnsi="Arial" w:cs="Arial"/>
                <w:b/>
                <w:bCs/>
                <w:sz w:val="20"/>
                <w:szCs w:val="20"/>
                <w:lang w:val="uk-UA"/>
              </w:rPr>
            </w:pPr>
            <w:r w:rsidRPr="000E586C">
              <w:rPr>
                <w:rFonts w:ascii="Arial" w:hAnsi="Arial" w:cs="Arial"/>
                <w:b/>
                <w:bCs/>
                <w:color w:val="000000"/>
                <w:sz w:val="20"/>
                <w:szCs w:val="20"/>
                <w:lang w:val="uk-UA"/>
              </w:rPr>
              <w:t>607</w:t>
            </w:r>
          </w:p>
        </w:tc>
        <w:tc>
          <w:tcPr>
            <w:tcW w:w="283" w:type="dxa"/>
            <w:vAlign w:val="bottom"/>
          </w:tcPr>
          <w:p w14:paraId="554FCAED" w14:textId="77777777" w:rsidR="00306C69" w:rsidRPr="000E586C" w:rsidRDefault="00306C69" w:rsidP="00306C69">
            <w:pPr>
              <w:jc w:val="right"/>
              <w:rPr>
                <w:rFonts w:ascii="Arial" w:hAnsi="Arial" w:cs="Arial"/>
                <w:b/>
                <w:bCs/>
                <w:sz w:val="20"/>
                <w:szCs w:val="20"/>
                <w:lang w:val="uk-UA"/>
              </w:rPr>
            </w:pPr>
          </w:p>
        </w:tc>
        <w:tc>
          <w:tcPr>
            <w:tcW w:w="1647" w:type="dxa"/>
            <w:tcBorders>
              <w:top w:val="single" w:sz="4" w:space="0" w:color="auto"/>
              <w:bottom w:val="single" w:sz="6" w:space="0" w:color="auto"/>
            </w:tcBorders>
            <w:shd w:val="clear" w:color="auto" w:fill="auto"/>
            <w:vAlign w:val="bottom"/>
          </w:tcPr>
          <w:p w14:paraId="7128CD1F" w14:textId="3C75B4D3" w:rsidR="00306C69" w:rsidRPr="000E586C" w:rsidRDefault="00306C69" w:rsidP="00306C69">
            <w:pPr>
              <w:pStyle w:val="afe"/>
              <w:jc w:val="right"/>
              <w:rPr>
                <w:rFonts w:ascii="Arial" w:hAnsi="Arial" w:cs="Arial"/>
                <w:b/>
                <w:bCs/>
                <w:sz w:val="20"/>
                <w:szCs w:val="20"/>
                <w:lang w:val="uk-UA"/>
              </w:rPr>
            </w:pPr>
            <w:r w:rsidRPr="000E586C">
              <w:rPr>
                <w:rFonts w:ascii="Arial" w:hAnsi="Arial" w:cs="Arial"/>
                <w:b/>
                <w:bCs/>
                <w:sz w:val="20"/>
                <w:szCs w:val="20"/>
                <w:lang w:val="uk-UA"/>
              </w:rPr>
              <w:t>625</w:t>
            </w:r>
          </w:p>
        </w:tc>
      </w:tr>
    </w:tbl>
    <w:p w14:paraId="610B8CF3" w14:textId="77777777" w:rsidR="007C126A" w:rsidRPr="000E586C" w:rsidRDefault="007C126A" w:rsidP="00721121">
      <w:pPr>
        <w:autoSpaceDE w:val="0"/>
        <w:autoSpaceDN w:val="0"/>
        <w:adjustRightInd w:val="0"/>
        <w:jc w:val="both"/>
        <w:rPr>
          <w:rFonts w:ascii="Arial" w:hAnsi="Arial" w:cs="Arial"/>
          <w:sz w:val="20"/>
          <w:szCs w:val="20"/>
          <w:lang w:val="uk-UA" w:eastAsia="x-none"/>
        </w:rPr>
      </w:pPr>
    </w:p>
    <w:p w14:paraId="54EA8CE2" w14:textId="77777777" w:rsidR="0015168F" w:rsidRPr="000E586C" w:rsidRDefault="0015168F" w:rsidP="000627CE">
      <w:pPr>
        <w:ind w:left="426"/>
        <w:rPr>
          <w:rFonts w:ascii="Arial" w:hAnsi="Arial" w:cs="Arial"/>
          <w:b/>
          <w:sz w:val="20"/>
          <w:szCs w:val="20"/>
          <w:lang w:val="uk-UA"/>
        </w:rPr>
      </w:pPr>
    </w:p>
    <w:p w14:paraId="452BA699" w14:textId="77777777" w:rsidR="007F0864" w:rsidRPr="000E586C" w:rsidRDefault="005F4CD8" w:rsidP="00721121">
      <w:pPr>
        <w:pStyle w:val="25"/>
        <w:spacing w:line="360" w:lineRule="auto"/>
        <w:ind w:left="0" w:firstLine="0"/>
        <w:rPr>
          <w:sz w:val="20"/>
          <w:szCs w:val="20"/>
        </w:rPr>
      </w:pPr>
      <w:bookmarkStart w:id="90" w:name="_Toc131470351"/>
      <w:r w:rsidRPr="000E586C">
        <w:rPr>
          <w:sz w:val="20"/>
          <w:szCs w:val="20"/>
        </w:rPr>
        <w:t>Чистий дохід від реалізації продукції (товарів, робіт, послуг)</w:t>
      </w:r>
      <w:bookmarkEnd w:id="90"/>
    </w:p>
    <w:p w14:paraId="36A31605" w14:textId="51A5559E" w:rsidR="0015168F" w:rsidRPr="000E586C" w:rsidRDefault="0015168F" w:rsidP="000627CE">
      <w:pPr>
        <w:spacing w:after="120"/>
        <w:jc w:val="both"/>
        <w:rPr>
          <w:rFonts w:ascii="Arial" w:hAnsi="Arial" w:cs="Arial"/>
          <w:sz w:val="20"/>
          <w:szCs w:val="20"/>
          <w:lang w:val="uk-UA"/>
        </w:rPr>
      </w:pPr>
      <w:r w:rsidRPr="000E586C">
        <w:rPr>
          <w:rFonts w:ascii="Arial" w:hAnsi="Arial" w:cs="Arial"/>
          <w:sz w:val="20"/>
          <w:szCs w:val="20"/>
          <w:lang w:val="uk-UA"/>
        </w:rPr>
        <w:t xml:space="preserve">Чистий дохід від реалізації продукції (товарів, робіт, послуг) за роки, що закінчилися 31 грудня </w:t>
      </w:r>
      <w:r w:rsidR="00C13CAD" w:rsidRPr="000E586C">
        <w:rPr>
          <w:rFonts w:ascii="Arial" w:hAnsi="Arial" w:cs="Arial"/>
          <w:sz w:val="20"/>
          <w:szCs w:val="20"/>
          <w:lang w:val="uk-UA"/>
        </w:rPr>
        <w:t>202</w:t>
      </w:r>
      <w:r w:rsidR="005A5B3A"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1A7C8E" w:rsidRPr="000E586C">
        <w:rPr>
          <w:rFonts w:ascii="Arial" w:hAnsi="Arial" w:cs="Arial"/>
          <w:sz w:val="20"/>
          <w:szCs w:val="20"/>
          <w:lang w:val="uk-UA"/>
        </w:rPr>
        <w:t>2</w:t>
      </w:r>
      <w:r w:rsidR="005A5B3A" w:rsidRPr="000E586C">
        <w:rPr>
          <w:rFonts w:ascii="Arial" w:hAnsi="Arial" w:cs="Arial"/>
          <w:sz w:val="20"/>
          <w:szCs w:val="20"/>
          <w:lang w:val="uk-UA"/>
        </w:rPr>
        <w:t>2</w:t>
      </w:r>
      <w:r w:rsidRPr="000E586C">
        <w:rPr>
          <w:rFonts w:ascii="Arial" w:hAnsi="Arial" w:cs="Arial"/>
          <w:sz w:val="20"/>
          <w:szCs w:val="20"/>
          <w:lang w:val="uk-UA"/>
        </w:rPr>
        <w:t xml:space="preserve"> років, включав наступне:</w:t>
      </w:r>
    </w:p>
    <w:tbl>
      <w:tblPr>
        <w:tblW w:w="9628" w:type="dxa"/>
        <w:tblLayout w:type="fixed"/>
        <w:tblLook w:val="0000" w:firstRow="0" w:lastRow="0" w:firstColumn="0" w:lastColumn="0" w:noHBand="0" w:noVBand="0"/>
      </w:tblPr>
      <w:tblGrid>
        <w:gridCol w:w="5954"/>
        <w:gridCol w:w="1701"/>
        <w:gridCol w:w="283"/>
        <w:gridCol w:w="1690"/>
      </w:tblGrid>
      <w:tr w:rsidR="00F81EB5" w:rsidRPr="000E586C" w14:paraId="74AC313D" w14:textId="77777777" w:rsidTr="008E7409">
        <w:trPr>
          <w:trHeight w:val="227"/>
        </w:trPr>
        <w:tc>
          <w:tcPr>
            <w:tcW w:w="5954" w:type="dxa"/>
            <w:tcBorders>
              <w:top w:val="nil"/>
              <w:left w:val="nil"/>
              <w:bottom w:val="nil"/>
              <w:right w:val="nil"/>
            </w:tcBorders>
            <w:shd w:val="clear" w:color="auto" w:fill="auto"/>
            <w:noWrap/>
            <w:vAlign w:val="bottom"/>
          </w:tcPr>
          <w:p w14:paraId="2990A0E0" w14:textId="77777777" w:rsidR="0015168F" w:rsidRPr="000E586C" w:rsidRDefault="0015168F" w:rsidP="000627CE">
            <w:pPr>
              <w:ind w:left="-68"/>
              <w:rPr>
                <w:rFonts w:ascii="Arial" w:eastAsia="MS Mincho" w:hAnsi="Arial" w:cs="Arial"/>
                <w:sz w:val="20"/>
                <w:szCs w:val="20"/>
                <w:lang w:val="uk-UA" w:eastAsia="ja-JP"/>
              </w:rPr>
            </w:pPr>
          </w:p>
        </w:tc>
        <w:tc>
          <w:tcPr>
            <w:tcW w:w="1701" w:type="dxa"/>
            <w:tcBorders>
              <w:top w:val="nil"/>
              <w:left w:val="nil"/>
              <w:bottom w:val="single" w:sz="6" w:space="0" w:color="auto"/>
              <w:right w:val="nil"/>
            </w:tcBorders>
            <w:vAlign w:val="bottom"/>
          </w:tcPr>
          <w:p w14:paraId="5E93CDBA" w14:textId="77777777" w:rsidR="000F6032" w:rsidRPr="000E586C" w:rsidRDefault="000F6032" w:rsidP="000F6032">
            <w:pPr>
              <w:jc w:val="right"/>
              <w:rPr>
                <w:rFonts w:ascii="Arial" w:hAnsi="Arial" w:cs="Arial"/>
                <w:b/>
                <w:sz w:val="20"/>
                <w:szCs w:val="20"/>
                <w:lang w:val="uk-UA"/>
              </w:rPr>
            </w:pPr>
            <w:r w:rsidRPr="000E586C">
              <w:rPr>
                <w:rFonts w:ascii="Arial" w:hAnsi="Arial" w:cs="Arial"/>
                <w:b/>
                <w:sz w:val="20"/>
                <w:szCs w:val="20"/>
                <w:lang w:val="uk-UA"/>
              </w:rPr>
              <w:t>На 31 грудня</w:t>
            </w:r>
          </w:p>
          <w:p w14:paraId="2C7869CC" w14:textId="7DD19B66" w:rsidR="0015168F" w:rsidRPr="000E586C" w:rsidRDefault="000F6032" w:rsidP="000F6032">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5A5B3A"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tcBorders>
              <w:top w:val="nil"/>
              <w:left w:val="nil"/>
              <w:bottom w:val="nil"/>
              <w:right w:val="nil"/>
            </w:tcBorders>
            <w:vAlign w:val="bottom"/>
          </w:tcPr>
          <w:p w14:paraId="227F8855" w14:textId="77777777" w:rsidR="0015168F" w:rsidRPr="000E586C" w:rsidRDefault="0015168F" w:rsidP="000627CE">
            <w:pPr>
              <w:jc w:val="right"/>
              <w:rPr>
                <w:rFonts w:ascii="Arial" w:eastAsia="MS Mincho" w:hAnsi="Arial" w:cs="Arial"/>
                <w:b/>
                <w:bCs/>
                <w:sz w:val="20"/>
                <w:szCs w:val="20"/>
                <w:lang w:val="uk-UA" w:eastAsia="ja-JP"/>
              </w:rPr>
            </w:pPr>
          </w:p>
        </w:tc>
        <w:tc>
          <w:tcPr>
            <w:tcW w:w="1690" w:type="dxa"/>
            <w:tcBorders>
              <w:top w:val="nil"/>
              <w:left w:val="nil"/>
              <w:bottom w:val="single" w:sz="6" w:space="0" w:color="auto"/>
              <w:right w:val="nil"/>
            </w:tcBorders>
            <w:shd w:val="clear" w:color="auto" w:fill="auto"/>
            <w:vAlign w:val="bottom"/>
          </w:tcPr>
          <w:p w14:paraId="117D8E4F" w14:textId="77777777" w:rsidR="000F6032" w:rsidRPr="000E586C" w:rsidRDefault="000F6032" w:rsidP="000F6032">
            <w:pPr>
              <w:jc w:val="right"/>
              <w:rPr>
                <w:rFonts w:ascii="Arial" w:hAnsi="Arial" w:cs="Arial"/>
                <w:b/>
                <w:sz w:val="20"/>
                <w:szCs w:val="20"/>
                <w:lang w:val="uk-UA"/>
              </w:rPr>
            </w:pPr>
            <w:r w:rsidRPr="000E586C">
              <w:rPr>
                <w:rFonts w:ascii="Arial" w:hAnsi="Arial" w:cs="Arial"/>
                <w:b/>
                <w:sz w:val="20"/>
                <w:szCs w:val="20"/>
                <w:lang w:val="uk-UA"/>
              </w:rPr>
              <w:t>На 31 грудня</w:t>
            </w:r>
          </w:p>
          <w:p w14:paraId="119DFAD3" w14:textId="05377D6D" w:rsidR="0015168F" w:rsidRPr="000E586C" w:rsidRDefault="000F6032" w:rsidP="000F6032">
            <w:pPr>
              <w:jc w:val="right"/>
              <w:rPr>
                <w:rFonts w:ascii="Arial" w:eastAsia="MS Mincho" w:hAnsi="Arial" w:cs="Arial"/>
                <w:b/>
                <w:bCs/>
                <w:sz w:val="20"/>
                <w:szCs w:val="20"/>
                <w:lang w:val="uk-UA" w:eastAsia="ja-JP"/>
              </w:rPr>
            </w:pPr>
            <w:r w:rsidRPr="000E586C">
              <w:rPr>
                <w:rFonts w:ascii="Arial" w:hAnsi="Arial" w:cs="Arial"/>
                <w:b/>
                <w:sz w:val="20"/>
                <w:szCs w:val="20"/>
                <w:lang w:val="uk-UA"/>
              </w:rPr>
              <w:t>20</w:t>
            </w:r>
            <w:r w:rsidR="001A7C8E" w:rsidRPr="000E586C">
              <w:rPr>
                <w:rFonts w:ascii="Arial" w:hAnsi="Arial" w:cs="Arial"/>
                <w:b/>
                <w:sz w:val="20"/>
                <w:szCs w:val="20"/>
                <w:lang w:val="uk-UA"/>
              </w:rPr>
              <w:t>2</w:t>
            </w:r>
            <w:r w:rsidR="005A5B3A" w:rsidRPr="000E586C">
              <w:rPr>
                <w:rFonts w:ascii="Arial" w:hAnsi="Arial" w:cs="Arial"/>
                <w:b/>
                <w:sz w:val="20"/>
                <w:szCs w:val="20"/>
                <w:lang w:val="uk-UA"/>
              </w:rPr>
              <w:t>2</w:t>
            </w:r>
            <w:r w:rsidRPr="000E586C">
              <w:rPr>
                <w:rFonts w:ascii="Arial" w:hAnsi="Arial" w:cs="Arial"/>
                <w:b/>
                <w:sz w:val="20"/>
                <w:szCs w:val="20"/>
                <w:lang w:val="uk-UA"/>
              </w:rPr>
              <w:t xml:space="preserve"> року</w:t>
            </w:r>
            <w:r w:rsidRPr="000E586C" w:rsidDel="000F6032">
              <w:rPr>
                <w:rFonts w:ascii="Arial" w:eastAsia="MS Mincho" w:hAnsi="Arial" w:cs="Arial"/>
                <w:b/>
                <w:bCs/>
                <w:sz w:val="20"/>
                <w:szCs w:val="20"/>
                <w:lang w:val="uk-UA" w:eastAsia="ja-JP"/>
              </w:rPr>
              <w:t xml:space="preserve"> </w:t>
            </w:r>
          </w:p>
        </w:tc>
      </w:tr>
      <w:tr w:rsidR="00557BE4" w:rsidRPr="000E586C" w14:paraId="313175BA" w14:textId="77777777" w:rsidTr="003C68F0">
        <w:trPr>
          <w:trHeight w:val="227"/>
        </w:trPr>
        <w:tc>
          <w:tcPr>
            <w:tcW w:w="5954" w:type="dxa"/>
            <w:tcBorders>
              <w:top w:val="nil"/>
              <w:left w:val="nil"/>
              <w:bottom w:val="nil"/>
              <w:right w:val="nil"/>
            </w:tcBorders>
            <w:shd w:val="clear" w:color="auto" w:fill="auto"/>
            <w:noWrap/>
            <w:vAlign w:val="bottom"/>
          </w:tcPr>
          <w:p w14:paraId="18D3E7BC" w14:textId="2C3BA370" w:rsidR="00557BE4" w:rsidRPr="000E586C" w:rsidRDefault="00557BE4" w:rsidP="00557BE4">
            <w:pPr>
              <w:rPr>
                <w:rFonts w:ascii="Arial" w:hAnsi="Arial" w:cs="Arial"/>
                <w:sz w:val="20"/>
                <w:szCs w:val="20"/>
                <w:lang w:val="uk-UA"/>
              </w:rPr>
            </w:pPr>
            <w:r w:rsidRPr="000E586C">
              <w:rPr>
                <w:rFonts w:ascii="Arial" w:hAnsi="Arial" w:cs="Arial"/>
                <w:color w:val="000000" w:themeColor="text1"/>
                <w:sz w:val="20"/>
                <w:szCs w:val="20"/>
                <w:lang w:val="uk-UA"/>
              </w:rPr>
              <w:t>Дохід від реалізації готової продукції</w:t>
            </w:r>
          </w:p>
        </w:tc>
        <w:tc>
          <w:tcPr>
            <w:tcW w:w="1701" w:type="dxa"/>
            <w:tcBorders>
              <w:top w:val="nil"/>
              <w:left w:val="nil"/>
              <w:right w:val="nil"/>
            </w:tcBorders>
            <w:vAlign w:val="center"/>
          </w:tcPr>
          <w:p w14:paraId="146DCC59" w14:textId="030F8C61" w:rsidR="00557BE4" w:rsidRPr="000E586C" w:rsidRDefault="00557BE4" w:rsidP="00557BE4">
            <w:pPr>
              <w:jc w:val="right"/>
              <w:rPr>
                <w:rFonts w:ascii="Arial" w:hAnsi="Arial" w:cs="Arial"/>
                <w:sz w:val="20"/>
                <w:szCs w:val="20"/>
                <w:lang w:val="uk-UA"/>
              </w:rPr>
            </w:pPr>
            <w:r w:rsidRPr="000E586C">
              <w:rPr>
                <w:rFonts w:ascii="Arial" w:hAnsi="Arial" w:cs="Arial"/>
                <w:color w:val="000000"/>
                <w:sz w:val="20"/>
                <w:szCs w:val="20"/>
                <w:lang w:val="uk-UA"/>
              </w:rPr>
              <w:t>306 443</w:t>
            </w:r>
          </w:p>
        </w:tc>
        <w:tc>
          <w:tcPr>
            <w:tcW w:w="283" w:type="dxa"/>
            <w:tcBorders>
              <w:top w:val="nil"/>
              <w:left w:val="nil"/>
              <w:right w:val="nil"/>
            </w:tcBorders>
            <w:vAlign w:val="bottom"/>
          </w:tcPr>
          <w:p w14:paraId="53453CE3" w14:textId="77777777" w:rsidR="00557BE4" w:rsidRPr="000E586C" w:rsidRDefault="00557BE4" w:rsidP="00557BE4">
            <w:pPr>
              <w:jc w:val="right"/>
              <w:rPr>
                <w:rFonts w:ascii="Arial" w:hAnsi="Arial" w:cs="Arial"/>
                <w:sz w:val="20"/>
                <w:szCs w:val="20"/>
                <w:lang w:val="uk-UA"/>
              </w:rPr>
            </w:pPr>
          </w:p>
        </w:tc>
        <w:tc>
          <w:tcPr>
            <w:tcW w:w="1690" w:type="dxa"/>
            <w:tcBorders>
              <w:top w:val="nil"/>
              <w:left w:val="nil"/>
              <w:right w:val="nil"/>
            </w:tcBorders>
            <w:shd w:val="clear" w:color="auto" w:fill="auto"/>
            <w:noWrap/>
            <w:vAlign w:val="bottom"/>
          </w:tcPr>
          <w:p w14:paraId="223DA00A" w14:textId="13E3AAB1" w:rsidR="00557BE4" w:rsidRPr="000E586C" w:rsidRDefault="00557BE4" w:rsidP="00557BE4">
            <w:pPr>
              <w:jc w:val="right"/>
              <w:rPr>
                <w:rFonts w:ascii="Arial" w:hAnsi="Arial" w:cs="Arial"/>
                <w:sz w:val="20"/>
                <w:szCs w:val="20"/>
                <w:lang w:val="uk-UA"/>
              </w:rPr>
            </w:pPr>
            <w:r w:rsidRPr="000E586C">
              <w:rPr>
                <w:rFonts w:ascii="Arial" w:hAnsi="Arial" w:cs="Arial"/>
                <w:sz w:val="20"/>
                <w:szCs w:val="20"/>
                <w:lang w:val="uk-UA"/>
              </w:rPr>
              <w:t>252 834</w:t>
            </w:r>
          </w:p>
        </w:tc>
      </w:tr>
      <w:tr w:rsidR="00557BE4" w:rsidRPr="000E586C" w14:paraId="66074177" w14:textId="77777777" w:rsidTr="003C68F0">
        <w:trPr>
          <w:trHeight w:val="227"/>
        </w:trPr>
        <w:tc>
          <w:tcPr>
            <w:tcW w:w="5954" w:type="dxa"/>
            <w:tcBorders>
              <w:top w:val="nil"/>
              <w:left w:val="nil"/>
              <w:bottom w:val="nil"/>
              <w:right w:val="nil"/>
            </w:tcBorders>
            <w:shd w:val="clear" w:color="auto" w:fill="auto"/>
            <w:noWrap/>
            <w:vAlign w:val="bottom"/>
          </w:tcPr>
          <w:p w14:paraId="3AFBE2A7" w14:textId="1A3961E9" w:rsidR="00557BE4" w:rsidRPr="000E586C" w:rsidRDefault="00557BE4" w:rsidP="00557BE4">
            <w:pPr>
              <w:rPr>
                <w:rFonts w:ascii="Arial" w:hAnsi="Arial" w:cs="Arial"/>
                <w:sz w:val="20"/>
                <w:szCs w:val="20"/>
                <w:lang w:val="uk-UA"/>
              </w:rPr>
            </w:pPr>
            <w:r w:rsidRPr="000E586C">
              <w:rPr>
                <w:rFonts w:ascii="Arial" w:hAnsi="Arial" w:cs="Arial"/>
                <w:color w:val="000000" w:themeColor="text1"/>
                <w:sz w:val="20"/>
                <w:szCs w:val="20"/>
                <w:lang w:val="uk-UA"/>
              </w:rPr>
              <w:t>Дохід від  реалізації робіт та послуг</w:t>
            </w:r>
          </w:p>
        </w:tc>
        <w:tc>
          <w:tcPr>
            <w:tcW w:w="1701" w:type="dxa"/>
            <w:tcBorders>
              <w:top w:val="nil"/>
              <w:left w:val="nil"/>
              <w:right w:val="nil"/>
            </w:tcBorders>
            <w:vAlign w:val="center"/>
          </w:tcPr>
          <w:p w14:paraId="6C32EF31" w14:textId="55606C53" w:rsidR="00557BE4" w:rsidRPr="000E586C" w:rsidRDefault="00557BE4" w:rsidP="00557BE4">
            <w:pPr>
              <w:jc w:val="right"/>
              <w:rPr>
                <w:rFonts w:ascii="Arial" w:hAnsi="Arial" w:cs="Arial"/>
                <w:sz w:val="20"/>
                <w:szCs w:val="20"/>
                <w:lang w:val="uk-UA"/>
              </w:rPr>
            </w:pPr>
            <w:r w:rsidRPr="000E586C">
              <w:rPr>
                <w:rFonts w:ascii="Arial" w:hAnsi="Arial" w:cs="Arial"/>
                <w:color w:val="000000"/>
                <w:sz w:val="20"/>
                <w:szCs w:val="20"/>
                <w:lang w:val="uk-UA"/>
              </w:rPr>
              <w:t>3 369</w:t>
            </w:r>
          </w:p>
        </w:tc>
        <w:tc>
          <w:tcPr>
            <w:tcW w:w="283" w:type="dxa"/>
            <w:tcBorders>
              <w:top w:val="nil"/>
              <w:left w:val="nil"/>
              <w:right w:val="nil"/>
            </w:tcBorders>
            <w:vAlign w:val="bottom"/>
          </w:tcPr>
          <w:p w14:paraId="790F126C" w14:textId="77777777" w:rsidR="00557BE4" w:rsidRPr="000E586C" w:rsidRDefault="00557BE4" w:rsidP="00557BE4">
            <w:pPr>
              <w:jc w:val="right"/>
              <w:rPr>
                <w:rFonts w:ascii="Arial" w:hAnsi="Arial" w:cs="Arial"/>
                <w:sz w:val="20"/>
                <w:szCs w:val="20"/>
                <w:lang w:val="uk-UA"/>
              </w:rPr>
            </w:pPr>
          </w:p>
        </w:tc>
        <w:tc>
          <w:tcPr>
            <w:tcW w:w="1690" w:type="dxa"/>
            <w:tcBorders>
              <w:top w:val="nil"/>
              <w:left w:val="nil"/>
              <w:right w:val="nil"/>
            </w:tcBorders>
            <w:shd w:val="clear" w:color="auto" w:fill="auto"/>
            <w:noWrap/>
            <w:vAlign w:val="bottom"/>
          </w:tcPr>
          <w:p w14:paraId="5242C187" w14:textId="5222FE79" w:rsidR="00557BE4" w:rsidRPr="000E586C" w:rsidRDefault="00557BE4" w:rsidP="00557BE4">
            <w:pPr>
              <w:jc w:val="right"/>
              <w:rPr>
                <w:rFonts w:ascii="Arial" w:hAnsi="Arial" w:cs="Arial"/>
                <w:sz w:val="20"/>
                <w:szCs w:val="20"/>
                <w:lang w:val="uk-UA"/>
              </w:rPr>
            </w:pPr>
            <w:r w:rsidRPr="000E586C">
              <w:rPr>
                <w:rFonts w:ascii="Arial" w:hAnsi="Arial" w:cs="Arial"/>
                <w:sz w:val="20"/>
                <w:szCs w:val="20"/>
                <w:lang w:val="uk-UA"/>
              </w:rPr>
              <w:t>1 682</w:t>
            </w:r>
          </w:p>
        </w:tc>
      </w:tr>
      <w:tr w:rsidR="00557BE4" w:rsidRPr="000E586C" w14:paraId="23F2E891" w14:textId="77777777" w:rsidTr="003C68F0">
        <w:trPr>
          <w:trHeight w:val="227"/>
        </w:trPr>
        <w:tc>
          <w:tcPr>
            <w:tcW w:w="5954" w:type="dxa"/>
            <w:tcBorders>
              <w:top w:val="nil"/>
              <w:left w:val="nil"/>
              <w:bottom w:val="nil"/>
              <w:right w:val="nil"/>
            </w:tcBorders>
            <w:shd w:val="clear" w:color="auto" w:fill="auto"/>
            <w:noWrap/>
            <w:vAlign w:val="bottom"/>
          </w:tcPr>
          <w:p w14:paraId="60B4C2F2" w14:textId="4EE278A9" w:rsidR="00557BE4" w:rsidRPr="000E586C" w:rsidRDefault="00557BE4" w:rsidP="00557BE4">
            <w:pPr>
              <w:rPr>
                <w:rFonts w:ascii="Arial" w:hAnsi="Arial" w:cs="Arial"/>
                <w:sz w:val="20"/>
                <w:szCs w:val="20"/>
                <w:lang w:val="uk-UA"/>
              </w:rPr>
            </w:pPr>
            <w:r w:rsidRPr="000E586C">
              <w:rPr>
                <w:rFonts w:ascii="Arial" w:hAnsi="Arial" w:cs="Arial"/>
                <w:color w:val="000000" w:themeColor="text1"/>
                <w:sz w:val="20"/>
                <w:szCs w:val="20"/>
                <w:lang w:val="uk-UA"/>
              </w:rPr>
              <w:t>Дохід від реалізації товарів</w:t>
            </w:r>
          </w:p>
        </w:tc>
        <w:tc>
          <w:tcPr>
            <w:tcW w:w="1701" w:type="dxa"/>
            <w:tcBorders>
              <w:top w:val="nil"/>
              <w:left w:val="nil"/>
              <w:right w:val="nil"/>
            </w:tcBorders>
            <w:vAlign w:val="center"/>
          </w:tcPr>
          <w:p w14:paraId="11A79D00" w14:textId="03189AE0" w:rsidR="00557BE4" w:rsidRPr="000E586C" w:rsidRDefault="00557BE4" w:rsidP="00557BE4">
            <w:pPr>
              <w:jc w:val="right"/>
              <w:rPr>
                <w:rFonts w:ascii="Arial" w:hAnsi="Arial" w:cs="Arial"/>
                <w:sz w:val="20"/>
                <w:szCs w:val="20"/>
                <w:lang w:val="uk-UA"/>
              </w:rPr>
            </w:pPr>
            <w:r w:rsidRPr="000E586C">
              <w:rPr>
                <w:rFonts w:ascii="Arial" w:hAnsi="Arial" w:cs="Arial"/>
                <w:color w:val="000000"/>
                <w:sz w:val="20"/>
                <w:szCs w:val="20"/>
                <w:lang w:val="uk-UA"/>
              </w:rPr>
              <w:t>164</w:t>
            </w:r>
          </w:p>
        </w:tc>
        <w:tc>
          <w:tcPr>
            <w:tcW w:w="283" w:type="dxa"/>
            <w:tcBorders>
              <w:top w:val="nil"/>
              <w:left w:val="nil"/>
              <w:right w:val="nil"/>
            </w:tcBorders>
            <w:vAlign w:val="bottom"/>
          </w:tcPr>
          <w:p w14:paraId="663ECFBB" w14:textId="77777777" w:rsidR="00557BE4" w:rsidRPr="000E586C" w:rsidRDefault="00557BE4" w:rsidP="00557BE4">
            <w:pPr>
              <w:jc w:val="right"/>
              <w:rPr>
                <w:rFonts w:ascii="Arial" w:hAnsi="Arial" w:cs="Arial"/>
                <w:sz w:val="20"/>
                <w:szCs w:val="20"/>
                <w:lang w:val="uk-UA"/>
              </w:rPr>
            </w:pPr>
          </w:p>
        </w:tc>
        <w:tc>
          <w:tcPr>
            <w:tcW w:w="1690" w:type="dxa"/>
            <w:tcBorders>
              <w:top w:val="nil"/>
              <w:left w:val="nil"/>
              <w:right w:val="nil"/>
            </w:tcBorders>
            <w:shd w:val="clear" w:color="auto" w:fill="auto"/>
            <w:noWrap/>
            <w:vAlign w:val="bottom"/>
          </w:tcPr>
          <w:p w14:paraId="12B424C2" w14:textId="66D5BC70" w:rsidR="00557BE4" w:rsidRPr="000E586C" w:rsidRDefault="00557BE4" w:rsidP="00557BE4">
            <w:pPr>
              <w:jc w:val="right"/>
              <w:rPr>
                <w:rFonts w:ascii="Arial" w:hAnsi="Arial" w:cs="Arial"/>
                <w:sz w:val="20"/>
                <w:szCs w:val="20"/>
                <w:lang w:val="uk-UA"/>
              </w:rPr>
            </w:pPr>
            <w:r w:rsidRPr="000E586C">
              <w:rPr>
                <w:rFonts w:ascii="Arial" w:hAnsi="Arial" w:cs="Arial"/>
                <w:sz w:val="20"/>
                <w:szCs w:val="20"/>
                <w:lang w:val="uk-UA"/>
              </w:rPr>
              <w:t>105</w:t>
            </w:r>
          </w:p>
        </w:tc>
      </w:tr>
      <w:tr w:rsidR="00557BE4" w:rsidRPr="000E586C" w14:paraId="0C9B0D1E" w14:textId="77777777" w:rsidTr="003C68F0">
        <w:trPr>
          <w:trHeight w:val="227"/>
        </w:trPr>
        <w:tc>
          <w:tcPr>
            <w:tcW w:w="5954" w:type="dxa"/>
            <w:tcBorders>
              <w:top w:val="nil"/>
              <w:left w:val="nil"/>
              <w:bottom w:val="nil"/>
              <w:right w:val="nil"/>
            </w:tcBorders>
            <w:shd w:val="clear" w:color="auto" w:fill="auto"/>
            <w:noWrap/>
            <w:vAlign w:val="bottom"/>
          </w:tcPr>
          <w:p w14:paraId="28F291DE" w14:textId="77777777" w:rsidR="00557BE4" w:rsidRPr="000E586C" w:rsidRDefault="00557BE4" w:rsidP="00557BE4">
            <w:pPr>
              <w:rPr>
                <w:rFonts w:ascii="Arial" w:eastAsia="MS Mincho" w:hAnsi="Arial" w:cs="Arial"/>
                <w:b/>
                <w:bCs/>
                <w:sz w:val="20"/>
                <w:szCs w:val="20"/>
                <w:lang w:val="uk-UA" w:eastAsia="ja-JP"/>
              </w:rPr>
            </w:pPr>
            <w:r w:rsidRPr="000E586C">
              <w:rPr>
                <w:rFonts w:ascii="Arial" w:eastAsia="MS Mincho" w:hAnsi="Arial" w:cs="Arial"/>
                <w:b/>
                <w:bCs/>
                <w:sz w:val="20"/>
                <w:szCs w:val="20"/>
                <w:lang w:val="uk-UA" w:eastAsia="ja-JP"/>
              </w:rPr>
              <w:t>Разом</w:t>
            </w:r>
          </w:p>
        </w:tc>
        <w:tc>
          <w:tcPr>
            <w:tcW w:w="1701" w:type="dxa"/>
            <w:tcBorders>
              <w:top w:val="single" w:sz="4" w:space="0" w:color="auto"/>
              <w:left w:val="nil"/>
              <w:bottom w:val="single" w:sz="4" w:space="0" w:color="auto"/>
              <w:right w:val="nil"/>
            </w:tcBorders>
            <w:vAlign w:val="center"/>
          </w:tcPr>
          <w:p w14:paraId="7CD2CB8F" w14:textId="54EF33B3" w:rsidR="00557BE4" w:rsidRPr="000E586C" w:rsidRDefault="00557BE4" w:rsidP="00557BE4">
            <w:pPr>
              <w:jc w:val="right"/>
              <w:rPr>
                <w:rFonts w:ascii="Arial" w:hAnsi="Arial" w:cs="Arial"/>
                <w:b/>
                <w:sz w:val="20"/>
                <w:szCs w:val="20"/>
                <w:lang w:val="uk-UA"/>
              </w:rPr>
            </w:pPr>
            <w:r w:rsidRPr="000E586C">
              <w:rPr>
                <w:rFonts w:ascii="Arial" w:hAnsi="Arial" w:cs="Arial"/>
                <w:b/>
                <w:bCs/>
                <w:color w:val="000000"/>
                <w:sz w:val="20"/>
                <w:szCs w:val="20"/>
                <w:lang w:val="uk-UA"/>
              </w:rPr>
              <w:t>309 976</w:t>
            </w:r>
          </w:p>
        </w:tc>
        <w:tc>
          <w:tcPr>
            <w:tcW w:w="283" w:type="dxa"/>
            <w:tcBorders>
              <w:top w:val="nil"/>
              <w:left w:val="nil"/>
              <w:right w:val="nil"/>
            </w:tcBorders>
            <w:vAlign w:val="bottom"/>
          </w:tcPr>
          <w:p w14:paraId="3DD82BF4" w14:textId="77777777" w:rsidR="00557BE4" w:rsidRPr="000E586C" w:rsidRDefault="00557BE4" w:rsidP="00557BE4">
            <w:pPr>
              <w:jc w:val="right"/>
              <w:rPr>
                <w:rFonts w:ascii="Arial" w:hAnsi="Arial" w:cs="Arial"/>
                <w:b/>
                <w:bCs/>
                <w:sz w:val="20"/>
                <w:szCs w:val="20"/>
                <w:lang w:val="uk-UA"/>
              </w:rPr>
            </w:pPr>
          </w:p>
        </w:tc>
        <w:tc>
          <w:tcPr>
            <w:tcW w:w="1690" w:type="dxa"/>
            <w:tcBorders>
              <w:top w:val="single" w:sz="4" w:space="0" w:color="auto"/>
              <w:left w:val="nil"/>
              <w:bottom w:val="single" w:sz="4" w:space="0" w:color="auto"/>
              <w:right w:val="nil"/>
            </w:tcBorders>
            <w:shd w:val="clear" w:color="auto" w:fill="auto"/>
            <w:noWrap/>
            <w:vAlign w:val="bottom"/>
          </w:tcPr>
          <w:p w14:paraId="291B04FC" w14:textId="2D2AED90" w:rsidR="00557BE4" w:rsidRPr="000E586C" w:rsidRDefault="00557BE4" w:rsidP="00557BE4">
            <w:pPr>
              <w:jc w:val="right"/>
              <w:rPr>
                <w:rFonts w:ascii="Arial" w:hAnsi="Arial" w:cs="Arial"/>
                <w:b/>
                <w:sz w:val="20"/>
                <w:szCs w:val="20"/>
                <w:lang w:val="uk-UA"/>
              </w:rPr>
            </w:pPr>
            <w:r w:rsidRPr="000E586C">
              <w:rPr>
                <w:rFonts w:ascii="Arial" w:hAnsi="Arial" w:cs="Arial"/>
                <w:b/>
                <w:sz w:val="20"/>
                <w:szCs w:val="20"/>
                <w:lang w:val="uk-UA"/>
              </w:rPr>
              <w:t>254 621</w:t>
            </w:r>
          </w:p>
        </w:tc>
      </w:tr>
    </w:tbl>
    <w:p w14:paraId="14733923" w14:textId="77777777" w:rsidR="003F18AC" w:rsidRPr="000E586C" w:rsidRDefault="003F18AC" w:rsidP="000627CE">
      <w:pPr>
        <w:pStyle w:val="000Normal"/>
        <w:spacing w:before="0" w:after="0" w:line="240" w:lineRule="auto"/>
        <w:ind w:left="425"/>
        <w:jc w:val="left"/>
        <w:rPr>
          <w:rFonts w:ascii="Arial" w:hAnsi="Arial" w:cs="Arial"/>
          <w:sz w:val="20"/>
          <w:szCs w:val="20"/>
          <w:lang w:val="uk-UA"/>
        </w:rPr>
      </w:pPr>
    </w:p>
    <w:p w14:paraId="119AB6D7" w14:textId="77777777" w:rsidR="0015168F" w:rsidRPr="000E586C" w:rsidRDefault="005F4CD8" w:rsidP="000627CE">
      <w:pPr>
        <w:pStyle w:val="25"/>
        <w:ind w:left="0" w:firstLine="0"/>
        <w:rPr>
          <w:sz w:val="20"/>
          <w:szCs w:val="20"/>
        </w:rPr>
      </w:pPr>
      <w:bookmarkStart w:id="91" w:name="_Toc131470352"/>
      <w:r w:rsidRPr="000E586C">
        <w:rPr>
          <w:sz w:val="20"/>
          <w:szCs w:val="20"/>
        </w:rPr>
        <w:t>Собівартість реалізованої продукції (товарів, робіт, послуг)</w:t>
      </w:r>
      <w:bookmarkEnd w:id="91"/>
    </w:p>
    <w:p w14:paraId="77650EF9" w14:textId="4B1CD074" w:rsidR="0015168F" w:rsidRPr="000E586C" w:rsidRDefault="0015168F" w:rsidP="000627CE">
      <w:pPr>
        <w:spacing w:before="120" w:after="120"/>
        <w:jc w:val="both"/>
        <w:rPr>
          <w:rFonts w:ascii="Arial" w:hAnsi="Arial" w:cs="Arial"/>
          <w:sz w:val="20"/>
          <w:szCs w:val="20"/>
          <w:lang w:val="uk-UA"/>
        </w:rPr>
      </w:pPr>
      <w:r w:rsidRPr="000E586C">
        <w:rPr>
          <w:rFonts w:ascii="Arial" w:hAnsi="Arial" w:cs="Arial"/>
          <w:sz w:val="20"/>
          <w:szCs w:val="20"/>
          <w:lang w:val="uk-UA"/>
        </w:rPr>
        <w:t xml:space="preserve">Собівартість реалізованої продукції (товарів, робіт, послуг) за роки, що закінчилися 31 грудня </w:t>
      </w:r>
      <w:r w:rsidR="00C13CAD" w:rsidRPr="000E586C">
        <w:rPr>
          <w:rFonts w:ascii="Arial" w:hAnsi="Arial" w:cs="Arial"/>
          <w:sz w:val="20"/>
          <w:szCs w:val="20"/>
          <w:lang w:val="uk-UA"/>
        </w:rPr>
        <w:t>202</w:t>
      </w:r>
      <w:r w:rsidR="00855CCA"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1A7C8E" w:rsidRPr="000E586C">
        <w:rPr>
          <w:rFonts w:ascii="Arial" w:hAnsi="Arial" w:cs="Arial"/>
          <w:sz w:val="20"/>
          <w:szCs w:val="20"/>
          <w:lang w:val="uk-UA"/>
        </w:rPr>
        <w:t>2</w:t>
      </w:r>
      <w:r w:rsidR="00855CCA" w:rsidRPr="000E586C">
        <w:rPr>
          <w:rFonts w:ascii="Arial" w:hAnsi="Arial" w:cs="Arial"/>
          <w:sz w:val="20"/>
          <w:szCs w:val="20"/>
          <w:lang w:val="uk-UA"/>
        </w:rPr>
        <w:t>2</w:t>
      </w:r>
      <w:r w:rsidRPr="000E586C">
        <w:rPr>
          <w:rFonts w:ascii="Arial" w:hAnsi="Arial" w:cs="Arial"/>
          <w:sz w:val="20"/>
          <w:szCs w:val="20"/>
          <w:lang w:val="uk-UA"/>
        </w:rPr>
        <w:t xml:space="preserve"> років, була представлена наступним чином:</w:t>
      </w:r>
    </w:p>
    <w:tbl>
      <w:tblPr>
        <w:tblW w:w="9628" w:type="dxa"/>
        <w:tblLayout w:type="fixed"/>
        <w:tblLook w:val="0000" w:firstRow="0" w:lastRow="0" w:firstColumn="0" w:lastColumn="0" w:noHBand="0" w:noVBand="0"/>
      </w:tblPr>
      <w:tblGrid>
        <w:gridCol w:w="54"/>
        <w:gridCol w:w="5171"/>
        <w:gridCol w:w="727"/>
        <w:gridCol w:w="1669"/>
        <w:gridCol w:w="317"/>
        <w:gridCol w:w="1668"/>
        <w:gridCol w:w="22"/>
      </w:tblGrid>
      <w:tr w:rsidR="000F6032" w:rsidRPr="000E586C" w14:paraId="2C89A5DA" w14:textId="77777777" w:rsidTr="009638B4">
        <w:trPr>
          <w:trHeight w:val="354"/>
        </w:trPr>
        <w:tc>
          <w:tcPr>
            <w:tcW w:w="5952" w:type="dxa"/>
            <w:gridSpan w:val="3"/>
            <w:tcBorders>
              <w:top w:val="nil"/>
              <w:left w:val="nil"/>
              <w:bottom w:val="nil"/>
              <w:right w:val="nil"/>
            </w:tcBorders>
            <w:shd w:val="clear" w:color="auto" w:fill="auto"/>
            <w:noWrap/>
            <w:vAlign w:val="bottom"/>
          </w:tcPr>
          <w:p w14:paraId="7419BF80" w14:textId="77777777" w:rsidR="000F6032" w:rsidRPr="000E586C" w:rsidRDefault="000F6032" w:rsidP="00721121">
            <w:pPr>
              <w:rPr>
                <w:rFonts w:ascii="Arial" w:eastAsia="MS Mincho" w:hAnsi="Arial" w:cs="Arial"/>
                <w:sz w:val="20"/>
                <w:szCs w:val="20"/>
                <w:lang w:val="uk-UA" w:eastAsia="ja-JP"/>
              </w:rPr>
            </w:pPr>
          </w:p>
        </w:tc>
        <w:tc>
          <w:tcPr>
            <w:tcW w:w="1669" w:type="dxa"/>
            <w:tcBorders>
              <w:top w:val="nil"/>
              <w:left w:val="nil"/>
              <w:bottom w:val="single" w:sz="6" w:space="0" w:color="auto"/>
              <w:right w:val="nil"/>
            </w:tcBorders>
            <w:shd w:val="clear" w:color="auto" w:fill="auto"/>
            <w:vAlign w:val="bottom"/>
          </w:tcPr>
          <w:p w14:paraId="3942FADA" w14:textId="77777777" w:rsidR="000F6032" w:rsidRPr="000E586C" w:rsidRDefault="000F6032" w:rsidP="000F6032">
            <w:pPr>
              <w:jc w:val="right"/>
              <w:rPr>
                <w:rFonts w:ascii="Arial" w:hAnsi="Arial" w:cs="Arial"/>
                <w:b/>
                <w:sz w:val="20"/>
                <w:szCs w:val="20"/>
                <w:lang w:val="uk-UA"/>
              </w:rPr>
            </w:pPr>
            <w:r w:rsidRPr="000E586C">
              <w:rPr>
                <w:rFonts w:ascii="Arial" w:hAnsi="Arial" w:cs="Arial"/>
                <w:b/>
                <w:sz w:val="20"/>
                <w:szCs w:val="20"/>
                <w:lang w:val="uk-UA"/>
              </w:rPr>
              <w:t>На 31 грудня</w:t>
            </w:r>
          </w:p>
          <w:p w14:paraId="1AD48B09" w14:textId="728DF30F" w:rsidR="000F6032" w:rsidRPr="000E586C" w:rsidRDefault="000F6032" w:rsidP="000F6032">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855CCA"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317" w:type="dxa"/>
            <w:tcBorders>
              <w:top w:val="nil"/>
              <w:left w:val="nil"/>
              <w:bottom w:val="nil"/>
              <w:right w:val="nil"/>
            </w:tcBorders>
            <w:shd w:val="clear" w:color="auto" w:fill="auto"/>
            <w:vAlign w:val="bottom"/>
          </w:tcPr>
          <w:p w14:paraId="66E6A3B8" w14:textId="77777777" w:rsidR="000F6032" w:rsidRPr="000E586C" w:rsidRDefault="000F6032" w:rsidP="000F6032">
            <w:pPr>
              <w:jc w:val="right"/>
              <w:rPr>
                <w:rFonts w:ascii="Arial" w:eastAsia="MS Mincho" w:hAnsi="Arial" w:cs="Arial"/>
                <w:b/>
                <w:bCs/>
                <w:sz w:val="20"/>
                <w:szCs w:val="20"/>
                <w:lang w:val="uk-UA" w:eastAsia="ja-JP"/>
              </w:rPr>
            </w:pPr>
          </w:p>
        </w:tc>
        <w:tc>
          <w:tcPr>
            <w:tcW w:w="1690" w:type="dxa"/>
            <w:gridSpan w:val="2"/>
            <w:tcBorders>
              <w:top w:val="nil"/>
              <w:left w:val="nil"/>
              <w:bottom w:val="single" w:sz="6" w:space="0" w:color="auto"/>
              <w:right w:val="nil"/>
            </w:tcBorders>
            <w:shd w:val="clear" w:color="auto" w:fill="auto"/>
            <w:vAlign w:val="bottom"/>
          </w:tcPr>
          <w:p w14:paraId="53930106" w14:textId="77777777" w:rsidR="000F6032" w:rsidRPr="000E586C" w:rsidRDefault="000F6032" w:rsidP="000F6032">
            <w:pPr>
              <w:jc w:val="right"/>
              <w:rPr>
                <w:rFonts w:ascii="Arial" w:hAnsi="Arial" w:cs="Arial"/>
                <w:b/>
                <w:sz w:val="20"/>
                <w:szCs w:val="20"/>
                <w:lang w:val="uk-UA"/>
              </w:rPr>
            </w:pPr>
            <w:r w:rsidRPr="000E586C">
              <w:rPr>
                <w:rFonts w:ascii="Arial" w:hAnsi="Arial" w:cs="Arial"/>
                <w:b/>
                <w:sz w:val="20"/>
                <w:szCs w:val="20"/>
                <w:lang w:val="uk-UA"/>
              </w:rPr>
              <w:t>На 31 грудня</w:t>
            </w:r>
          </w:p>
          <w:p w14:paraId="3923C6AD" w14:textId="33F0244E" w:rsidR="000F6032" w:rsidRPr="000E586C" w:rsidRDefault="000F6032" w:rsidP="00855CCA">
            <w:pPr>
              <w:jc w:val="right"/>
              <w:rPr>
                <w:rFonts w:ascii="Arial" w:eastAsia="MS Mincho" w:hAnsi="Arial" w:cs="Arial"/>
                <w:b/>
                <w:bCs/>
                <w:sz w:val="20"/>
                <w:szCs w:val="20"/>
                <w:lang w:val="uk-UA" w:eastAsia="ja-JP"/>
              </w:rPr>
            </w:pPr>
            <w:r w:rsidRPr="000E586C">
              <w:rPr>
                <w:rFonts w:ascii="Arial" w:hAnsi="Arial" w:cs="Arial"/>
                <w:b/>
                <w:sz w:val="20"/>
                <w:szCs w:val="20"/>
                <w:lang w:val="uk-UA"/>
              </w:rPr>
              <w:t>20</w:t>
            </w:r>
            <w:r w:rsidR="001A7C8E" w:rsidRPr="000E586C">
              <w:rPr>
                <w:rFonts w:ascii="Arial" w:hAnsi="Arial" w:cs="Arial"/>
                <w:b/>
                <w:sz w:val="20"/>
                <w:szCs w:val="20"/>
                <w:lang w:val="uk-UA"/>
              </w:rPr>
              <w:t>2</w:t>
            </w:r>
            <w:r w:rsidR="00855CCA"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855CCA" w:rsidRPr="000E586C" w14:paraId="4AC20968" w14:textId="77777777" w:rsidTr="009638B4">
        <w:tblPrEx>
          <w:tblCellMar>
            <w:left w:w="56" w:type="dxa"/>
            <w:right w:w="56" w:type="dxa"/>
          </w:tblCellMar>
        </w:tblPrEx>
        <w:trPr>
          <w:gridBefore w:val="1"/>
          <w:gridAfter w:val="1"/>
          <w:wBefore w:w="54" w:type="dxa"/>
          <w:wAfter w:w="22" w:type="dxa"/>
        </w:trPr>
        <w:tc>
          <w:tcPr>
            <w:tcW w:w="5171" w:type="dxa"/>
            <w:shd w:val="clear" w:color="auto" w:fill="auto"/>
          </w:tcPr>
          <w:p w14:paraId="44B4E8B1" w14:textId="00434615" w:rsidR="00855CCA" w:rsidRPr="000E586C" w:rsidRDefault="00855CCA" w:rsidP="00855CCA">
            <w:pPr>
              <w:rPr>
                <w:rFonts w:ascii="Arial" w:hAnsi="Arial" w:cs="Arial"/>
                <w:color w:val="000000" w:themeColor="text1"/>
                <w:sz w:val="20"/>
                <w:szCs w:val="20"/>
                <w:lang w:val="uk-UA"/>
              </w:rPr>
            </w:pPr>
            <w:r w:rsidRPr="000E586C">
              <w:rPr>
                <w:rFonts w:ascii="Arial" w:hAnsi="Arial" w:cs="Arial"/>
                <w:color w:val="000000" w:themeColor="text1"/>
                <w:sz w:val="20"/>
                <w:szCs w:val="20"/>
                <w:lang w:val="uk-UA"/>
              </w:rPr>
              <w:t>Собівартість реалізованої готової продукції</w:t>
            </w:r>
          </w:p>
        </w:tc>
        <w:tc>
          <w:tcPr>
            <w:tcW w:w="2396" w:type="dxa"/>
            <w:gridSpan w:val="2"/>
            <w:shd w:val="clear" w:color="auto" w:fill="auto"/>
            <w:vAlign w:val="bottom"/>
          </w:tcPr>
          <w:p w14:paraId="6B4F9A5A" w14:textId="658B8D42" w:rsidR="00855CCA" w:rsidRPr="000E586C" w:rsidRDefault="00557BE4" w:rsidP="00855CCA">
            <w:pPr>
              <w:jc w:val="right"/>
              <w:rPr>
                <w:rFonts w:ascii="Arial" w:hAnsi="Arial" w:cs="Arial"/>
                <w:sz w:val="20"/>
                <w:szCs w:val="20"/>
                <w:lang w:val="uk-UA" w:eastAsia="uk-UA"/>
              </w:rPr>
            </w:pPr>
            <w:r w:rsidRPr="000E586C">
              <w:rPr>
                <w:rFonts w:ascii="Arial" w:hAnsi="Arial" w:cs="Arial"/>
                <w:sz w:val="20"/>
                <w:szCs w:val="20"/>
                <w:lang w:val="uk-UA" w:eastAsia="uk-UA"/>
              </w:rPr>
              <w:t>278 639</w:t>
            </w:r>
          </w:p>
        </w:tc>
        <w:tc>
          <w:tcPr>
            <w:tcW w:w="1985" w:type="dxa"/>
            <w:gridSpan w:val="2"/>
            <w:shd w:val="clear" w:color="auto" w:fill="auto"/>
            <w:vAlign w:val="bottom"/>
          </w:tcPr>
          <w:p w14:paraId="67E1568B" w14:textId="6E7AF7D2" w:rsidR="00855CCA" w:rsidRPr="000E586C" w:rsidRDefault="00855CCA" w:rsidP="00855CCA">
            <w:pPr>
              <w:jc w:val="right"/>
              <w:rPr>
                <w:rFonts w:ascii="Arial" w:hAnsi="Arial" w:cs="Arial"/>
                <w:sz w:val="20"/>
                <w:szCs w:val="20"/>
                <w:lang w:val="uk-UA" w:eastAsia="uk-UA"/>
              </w:rPr>
            </w:pPr>
            <w:r w:rsidRPr="000E586C">
              <w:rPr>
                <w:rFonts w:ascii="Arial" w:hAnsi="Arial" w:cs="Arial"/>
                <w:sz w:val="20"/>
                <w:szCs w:val="20"/>
                <w:lang w:val="uk-UA" w:eastAsia="uk-UA"/>
              </w:rPr>
              <w:t>202 547</w:t>
            </w:r>
          </w:p>
        </w:tc>
      </w:tr>
      <w:tr w:rsidR="00855CCA" w:rsidRPr="000E586C" w14:paraId="15C8A5AE" w14:textId="77777777" w:rsidTr="009638B4">
        <w:tblPrEx>
          <w:tblCellMar>
            <w:left w:w="56" w:type="dxa"/>
            <w:right w:w="56" w:type="dxa"/>
          </w:tblCellMar>
        </w:tblPrEx>
        <w:trPr>
          <w:gridBefore w:val="1"/>
          <w:gridAfter w:val="1"/>
          <w:wBefore w:w="54" w:type="dxa"/>
          <w:wAfter w:w="22" w:type="dxa"/>
        </w:trPr>
        <w:tc>
          <w:tcPr>
            <w:tcW w:w="5171" w:type="dxa"/>
            <w:shd w:val="clear" w:color="auto" w:fill="auto"/>
          </w:tcPr>
          <w:p w14:paraId="13990D35" w14:textId="050FD0C8" w:rsidR="00855CCA" w:rsidRPr="000E586C" w:rsidRDefault="00855CCA" w:rsidP="00855CCA">
            <w:pPr>
              <w:rPr>
                <w:rFonts w:ascii="Arial" w:hAnsi="Arial" w:cs="Arial"/>
                <w:color w:val="000000" w:themeColor="text1"/>
                <w:sz w:val="20"/>
                <w:szCs w:val="20"/>
                <w:lang w:val="uk-UA"/>
              </w:rPr>
            </w:pPr>
            <w:r w:rsidRPr="000E586C">
              <w:rPr>
                <w:rFonts w:ascii="Arial" w:hAnsi="Arial" w:cs="Arial"/>
                <w:color w:val="000000" w:themeColor="text1"/>
                <w:sz w:val="20"/>
                <w:szCs w:val="20"/>
                <w:lang w:val="uk-UA"/>
              </w:rPr>
              <w:lastRenderedPageBreak/>
              <w:t>Собівартість реалізованих послуг</w:t>
            </w:r>
          </w:p>
        </w:tc>
        <w:tc>
          <w:tcPr>
            <w:tcW w:w="2396" w:type="dxa"/>
            <w:gridSpan w:val="2"/>
            <w:shd w:val="clear" w:color="auto" w:fill="auto"/>
            <w:vAlign w:val="bottom"/>
          </w:tcPr>
          <w:p w14:paraId="719C6F8F" w14:textId="68210370" w:rsidR="00855CCA" w:rsidRPr="000E586C" w:rsidRDefault="00557BE4" w:rsidP="00855CCA">
            <w:pPr>
              <w:jc w:val="right"/>
              <w:rPr>
                <w:rFonts w:ascii="Arial" w:hAnsi="Arial" w:cs="Arial"/>
                <w:sz w:val="20"/>
                <w:szCs w:val="20"/>
                <w:lang w:val="uk-UA" w:eastAsia="uk-UA"/>
              </w:rPr>
            </w:pPr>
            <w:r w:rsidRPr="000E586C">
              <w:rPr>
                <w:rFonts w:ascii="Arial" w:hAnsi="Arial" w:cs="Arial"/>
                <w:sz w:val="20"/>
                <w:szCs w:val="20"/>
                <w:lang w:val="uk-UA" w:eastAsia="uk-UA"/>
              </w:rPr>
              <w:t>3 001</w:t>
            </w:r>
          </w:p>
        </w:tc>
        <w:tc>
          <w:tcPr>
            <w:tcW w:w="1985" w:type="dxa"/>
            <w:gridSpan w:val="2"/>
            <w:shd w:val="clear" w:color="auto" w:fill="auto"/>
            <w:vAlign w:val="bottom"/>
          </w:tcPr>
          <w:p w14:paraId="1970C1D4" w14:textId="62B96935" w:rsidR="00855CCA" w:rsidRPr="000E586C" w:rsidRDefault="00855CCA" w:rsidP="00855CCA">
            <w:pPr>
              <w:jc w:val="right"/>
              <w:rPr>
                <w:rFonts w:ascii="Arial" w:hAnsi="Arial" w:cs="Arial"/>
                <w:sz w:val="20"/>
                <w:szCs w:val="20"/>
                <w:lang w:val="uk-UA" w:eastAsia="uk-UA"/>
              </w:rPr>
            </w:pPr>
            <w:r w:rsidRPr="000E586C">
              <w:rPr>
                <w:rFonts w:ascii="Arial" w:hAnsi="Arial" w:cs="Arial"/>
                <w:sz w:val="20"/>
                <w:szCs w:val="20"/>
                <w:lang w:val="uk-UA" w:eastAsia="uk-UA"/>
              </w:rPr>
              <w:t>2 786</w:t>
            </w:r>
          </w:p>
        </w:tc>
      </w:tr>
      <w:tr w:rsidR="00855CCA" w:rsidRPr="000E586C" w14:paraId="3FB15946" w14:textId="77777777" w:rsidTr="009638B4">
        <w:tblPrEx>
          <w:tblCellMar>
            <w:left w:w="56" w:type="dxa"/>
            <w:right w:w="56" w:type="dxa"/>
          </w:tblCellMar>
        </w:tblPrEx>
        <w:trPr>
          <w:gridBefore w:val="1"/>
          <w:gridAfter w:val="1"/>
          <w:wBefore w:w="54" w:type="dxa"/>
          <w:wAfter w:w="22" w:type="dxa"/>
        </w:trPr>
        <w:tc>
          <w:tcPr>
            <w:tcW w:w="5171" w:type="dxa"/>
            <w:shd w:val="clear" w:color="auto" w:fill="auto"/>
          </w:tcPr>
          <w:p w14:paraId="6360C655" w14:textId="09DF54DA" w:rsidR="00855CCA" w:rsidRPr="000E586C" w:rsidRDefault="00855CCA" w:rsidP="00855CCA">
            <w:pPr>
              <w:rPr>
                <w:rFonts w:ascii="Arial" w:hAnsi="Arial" w:cs="Arial"/>
                <w:color w:val="000000" w:themeColor="text1"/>
                <w:sz w:val="20"/>
                <w:szCs w:val="20"/>
                <w:lang w:val="uk-UA"/>
              </w:rPr>
            </w:pPr>
            <w:r w:rsidRPr="000E586C">
              <w:rPr>
                <w:rFonts w:ascii="Arial" w:hAnsi="Arial" w:cs="Arial"/>
                <w:color w:val="000000" w:themeColor="text1"/>
                <w:sz w:val="20"/>
                <w:szCs w:val="20"/>
                <w:lang w:val="uk-UA"/>
              </w:rPr>
              <w:t>Собівартість реалізованих товарів</w:t>
            </w:r>
          </w:p>
        </w:tc>
        <w:tc>
          <w:tcPr>
            <w:tcW w:w="2396" w:type="dxa"/>
            <w:gridSpan w:val="2"/>
            <w:shd w:val="clear" w:color="auto" w:fill="auto"/>
            <w:vAlign w:val="bottom"/>
          </w:tcPr>
          <w:p w14:paraId="12A59954" w14:textId="09FAC3EE" w:rsidR="00855CCA" w:rsidRPr="000E586C" w:rsidRDefault="00557BE4" w:rsidP="00855CCA">
            <w:pPr>
              <w:jc w:val="right"/>
              <w:rPr>
                <w:rFonts w:ascii="Arial" w:hAnsi="Arial" w:cs="Arial"/>
                <w:sz w:val="20"/>
                <w:szCs w:val="20"/>
                <w:lang w:val="uk-UA" w:eastAsia="uk-UA"/>
              </w:rPr>
            </w:pPr>
            <w:r w:rsidRPr="000E586C">
              <w:rPr>
                <w:rFonts w:ascii="Arial" w:hAnsi="Arial" w:cs="Arial"/>
                <w:sz w:val="20"/>
                <w:szCs w:val="20"/>
                <w:lang w:val="uk-UA" w:eastAsia="uk-UA"/>
              </w:rPr>
              <w:t>850</w:t>
            </w:r>
          </w:p>
        </w:tc>
        <w:tc>
          <w:tcPr>
            <w:tcW w:w="1985" w:type="dxa"/>
            <w:gridSpan w:val="2"/>
            <w:shd w:val="clear" w:color="auto" w:fill="auto"/>
            <w:vAlign w:val="bottom"/>
          </w:tcPr>
          <w:p w14:paraId="75F7D4F3" w14:textId="47ACF9CD" w:rsidR="00855CCA" w:rsidRPr="000E586C" w:rsidRDefault="00855CCA" w:rsidP="00855CCA">
            <w:pPr>
              <w:jc w:val="right"/>
              <w:rPr>
                <w:rFonts w:ascii="Arial" w:hAnsi="Arial" w:cs="Arial"/>
                <w:sz w:val="20"/>
                <w:szCs w:val="20"/>
                <w:lang w:val="uk-UA" w:eastAsia="uk-UA"/>
              </w:rPr>
            </w:pPr>
            <w:r w:rsidRPr="000E586C">
              <w:rPr>
                <w:rFonts w:ascii="Arial" w:hAnsi="Arial" w:cs="Arial"/>
                <w:sz w:val="20"/>
                <w:szCs w:val="20"/>
                <w:lang w:val="uk-UA" w:eastAsia="uk-UA"/>
              </w:rPr>
              <w:t>538</w:t>
            </w:r>
          </w:p>
        </w:tc>
      </w:tr>
      <w:tr w:rsidR="004508C5" w:rsidRPr="000E586C" w14:paraId="0C5A3FB3" w14:textId="77777777" w:rsidTr="009638B4">
        <w:trPr>
          <w:trHeight w:val="227"/>
        </w:trPr>
        <w:tc>
          <w:tcPr>
            <w:tcW w:w="5952" w:type="dxa"/>
            <w:gridSpan w:val="3"/>
            <w:tcBorders>
              <w:top w:val="nil"/>
              <w:left w:val="nil"/>
              <w:bottom w:val="nil"/>
              <w:right w:val="nil"/>
            </w:tcBorders>
            <w:shd w:val="clear" w:color="auto" w:fill="auto"/>
            <w:noWrap/>
            <w:vAlign w:val="bottom"/>
          </w:tcPr>
          <w:p w14:paraId="54751226" w14:textId="0289920F" w:rsidR="004508C5" w:rsidRPr="000E586C" w:rsidRDefault="00D51DC4" w:rsidP="004508C5">
            <w:pPr>
              <w:rPr>
                <w:rFonts w:ascii="Arial" w:eastAsia="MS Mincho" w:hAnsi="Arial" w:cs="Arial"/>
                <w:b/>
                <w:bCs/>
                <w:sz w:val="20"/>
                <w:szCs w:val="20"/>
                <w:lang w:val="uk-UA" w:eastAsia="ja-JP"/>
              </w:rPr>
            </w:pPr>
            <w:r w:rsidRPr="000E586C">
              <w:rPr>
                <w:rFonts w:ascii="Arial" w:eastAsia="MS Mincho" w:hAnsi="Arial" w:cs="Arial"/>
                <w:b/>
                <w:bCs/>
                <w:sz w:val="20"/>
                <w:szCs w:val="20"/>
                <w:lang w:val="uk-UA" w:eastAsia="ja-JP"/>
              </w:rPr>
              <w:t>Разом</w:t>
            </w:r>
          </w:p>
        </w:tc>
        <w:tc>
          <w:tcPr>
            <w:tcW w:w="1669" w:type="dxa"/>
            <w:tcBorders>
              <w:top w:val="single" w:sz="4" w:space="0" w:color="auto"/>
              <w:left w:val="nil"/>
              <w:bottom w:val="single" w:sz="4" w:space="0" w:color="auto"/>
              <w:right w:val="nil"/>
            </w:tcBorders>
            <w:vAlign w:val="bottom"/>
          </w:tcPr>
          <w:p w14:paraId="2A462D3F" w14:textId="1EB00BE9" w:rsidR="004508C5" w:rsidRPr="000E586C" w:rsidRDefault="00855CCA" w:rsidP="004508C5">
            <w:pPr>
              <w:jc w:val="right"/>
              <w:rPr>
                <w:rFonts w:ascii="Arial" w:hAnsi="Arial" w:cs="Arial"/>
                <w:b/>
                <w:bCs/>
                <w:sz w:val="20"/>
                <w:szCs w:val="20"/>
                <w:lang w:val="uk-UA" w:eastAsia="uk-UA"/>
              </w:rPr>
            </w:pPr>
            <w:r w:rsidRPr="000E586C">
              <w:rPr>
                <w:rFonts w:ascii="Arial" w:hAnsi="Arial" w:cs="Arial"/>
                <w:b/>
                <w:bCs/>
                <w:sz w:val="20"/>
                <w:szCs w:val="20"/>
                <w:lang w:val="uk-UA" w:eastAsia="uk-UA"/>
              </w:rPr>
              <w:t xml:space="preserve"> </w:t>
            </w:r>
            <w:r w:rsidR="00557BE4" w:rsidRPr="000E586C">
              <w:rPr>
                <w:rFonts w:ascii="Arial" w:hAnsi="Arial" w:cs="Arial"/>
                <w:b/>
                <w:bCs/>
                <w:sz w:val="20"/>
                <w:szCs w:val="20"/>
                <w:lang w:val="uk-UA" w:eastAsia="uk-UA"/>
              </w:rPr>
              <w:t>282 490</w:t>
            </w:r>
            <w:r w:rsidR="004508C5" w:rsidRPr="000E586C">
              <w:rPr>
                <w:rFonts w:ascii="Arial" w:hAnsi="Arial" w:cs="Arial"/>
                <w:b/>
                <w:bCs/>
                <w:sz w:val="20"/>
                <w:szCs w:val="20"/>
                <w:lang w:val="uk-UA" w:eastAsia="uk-UA"/>
              </w:rPr>
              <w:t xml:space="preserve">  </w:t>
            </w:r>
          </w:p>
        </w:tc>
        <w:tc>
          <w:tcPr>
            <w:tcW w:w="317" w:type="dxa"/>
            <w:tcBorders>
              <w:top w:val="nil"/>
              <w:left w:val="nil"/>
              <w:right w:val="nil"/>
            </w:tcBorders>
            <w:shd w:val="clear" w:color="auto" w:fill="auto"/>
            <w:vAlign w:val="bottom"/>
          </w:tcPr>
          <w:p w14:paraId="6142A3E0" w14:textId="77777777" w:rsidR="004508C5" w:rsidRPr="000E586C" w:rsidRDefault="004508C5" w:rsidP="004508C5">
            <w:pPr>
              <w:jc w:val="right"/>
              <w:rPr>
                <w:rFonts w:ascii="Arial" w:hAnsi="Arial" w:cs="Arial"/>
                <w:b/>
                <w:bCs/>
                <w:sz w:val="20"/>
                <w:szCs w:val="20"/>
                <w:lang w:val="uk-UA" w:eastAsia="uk-UA"/>
              </w:rPr>
            </w:pPr>
          </w:p>
        </w:tc>
        <w:tc>
          <w:tcPr>
            <w:tcW w:w="1690" w:type="dxa"/>
            <w:gridSpan w:val="2"/>
            <w:tcBorders>
              <w:top w:val="single" w:sz="4" w:space="0" w:color="auto"/>
              <w:left w:val="nil"/>
              <w:bottom w:val="single" w:sz="4" w:space="0" w:color="auto"/>
              <w:right w:val="nil"/>
            </w:tcBorders>
            <w:shd w:val="clear" w:color="auto" w:fill="auto"/>
            <w:noWrap/>
            <w:vAlign w:val="bottom"/>
          </w:tcPr>
          <w:p w14:paraId="5495A7FC" w14:textId="759C9F8C" w:rsidR="004508C5" w:rsidRPr="000E586C" w:rsidRDefault="00855CCA" w:rsidP="004508C5">
            <w:pPr>
              <w:jc w:val="right"/>
              <w:rPr>
                <w:rFonts w:ascii="Arial" w:hAnsi="Arial" w:cs="Arial"/>
                <w:b/>
                <w:bCs/>
                <w:sz w:val="20"/>
                <w:szCs w:val="20"/>
                <w:lang w:val="uk-UA" w:eastAsia="uk-UA"/>
              </w:rPr>
            </w:pPr>
            <w:r w:rsidRPr="000E586C">
              <w:rPr>
                <w:rFonts w:ascii="Arial" w:hAnsi="Arial" w:cs="Arial"/>
                <w:b/>
                <w:bCs/>
                <w:sz w:val="20"/>
                <w:szCs w:val="20"/>
                <w:lang w:val="uk-UA" w:eastAsia="uk-UA"/>
              </w:rPr>
              <w:t xml:space="preserve">    205 871</w:t>
            </w:r>
          </w:p>
        </w:tc>
      </w:tr>
    </w:tbl>
    <w:p w14:paraId="2921F1BC" w14:textId="77777777" w:rsidR="003F18AC" w:rsidRPr="000E586C" w:rsidRDefault="003F18AC" w:rsidP="00721121">
      <w:pPr>
        <w:pStyle w:val="000Normal"/>
        <w:spacing w:before="0" w:after="0" w:line="240" w:lineRule="auto"/>
        <w:jc w:val="left"/>
        <w:rPr>
          <w:rFonts w:ascii="Arial" w:hAnsi="Arial" w:cs="Arial"/>
          <w:bCs/>
          <w:sz w:val="20"/>
          <w:szCs w:val="20"/>
          <w:lang w:val="uk-UA"/>
        </w:rPr>
      </w:pPr>
    </w:p>
    <w:p w14:paraId="36CA15E9" w14:textId="77777777" w:rsidR="003F18AC" w:rsidRPr="000E586C" w:rsidRDefault="003F18AC" w:rsidP="00721121">
      <w:pPr>
        <w:pStyle w:val="000Normal"/>
        <w:spacing w:before="0" w:after="0" w:line="240" w:lineRule="auto"/>
        <w:jc w:val="left"/>
        <w:rPr>
          <w:rFonts w:ascii="Arial" w:hAnsi="Arial" w:cs="Arial"/>
          <w:bCs/>
          <w:sz w:val="20"/>
          <w:szCs w:val="20"/>
          <w:lang w:val="uk-UA"/>
        </w:rPr>
      </w:pPr>
    </w:p>
    <w:p w14:paraId="6844AAAD" w14:textId="5613A750" w:rsidR="005110EB" w:rsidRPr="000E586C" w:rsidRDefault="00DD798D" w:rsidP="00721121">
      <w:pPr>
        <w:pStyle w:val="000Normal"/>
        <w:spacing w:before="0" w:after="0" w:line="240" w:lineRule="auto"/>
        <w:jc w:val="left"/>
        <w:rPr>
          <w:rFonts w:ascii="Arial" w:hAnsi="Arial" w:cs="Arial"/>
          <w:bCs/>
          <w:sz w:val="20"/>
          <w:szCs w:val="20"/>
          <w:lang w:val="uk-UA"/>
        </w:rPr>
      </w:pPr>
      <w:r w:rsidRPr="000E586C">
        <w:rPr>
          <w:rFonts w:ascii="Arial" w:hAnsi="Arial" w:cs="Arial"/>
          <w:bCs/>
          <w:sz w:val="20"/>
          <w:szCs w:val="20"/>
          <w:lang w:val="uk-UA"/>
        </w:rPr>
        <w:t xml:space="preserve">* </w:t>
      </w:r>
      <w:r w:rsidR="005C0661" w:rsidRPr="000E586C">
        <w:rPr>
          <w:rFonts w:ascii="Arial" w:hAnsi="Arial" w:cs="Arial"/>
          <w:bCs/>
          <w:sz w:val="20"/>
          <w:szCs w:val="20"/>
          <w:lang w:val="uk-UA"/>
        </w:rPr>
        <w:t>У</w:t>
      </w:r>
      <w:r w:rsidR="005110EB" w:rsidRPr="000E586C">
        <w:rPr>
          <w:rFonts w:ascii="Arial" w:hAnsi="Arial" w:cs="Arial"/>
          <w:bCs/>
          <w:sz w:val="20"/>
          <w:szCs w:val="20"/>
          <w:lang w:val="uk-UA"/>
        </w:rPr>
        <w:t xml:space="preserve"> тому числі </w:t>
      </w:r>
      <w:r w:rsidRPr="000E586C">
        <w:rPr>
          <w:rFonts w:ascii="Arial" w:hAnsi="Arial" w:cs="Arial"/>
          <w:bCs/>
          <w:sz w:val="20"/>
          <w:szCs w:val="20"/>
          <w:lang w:val="uk-UA"/>
        </w:rPr>
        <w:t>у 202</w:t>
      </w:r>
      <w:r w:rsidR="006F2D0E" w:rsidRPr="000E586C">
        <w:rPr>
          <w:rFonts w:ascii="Arial" w:hAnsi="Arial" w:cs="Arial"/>
          <w:bCs/>
          <w:sz w:val="20"/>
          <w:szCs w:val="20"/>
          <w:lang w:val="uk-UA"/>
        </w:rPr>
        <w:t>3</w:t>
      </w:r>
      <w:r w:rsidRPr="000E586C">
        <w:rPr>
          <w:rFonts w:ascii="Arial" w:hAnsi="Arial" w:cs="Arial"/>
          <w:bCs/>
          <w:sz w:val="20"/>
          <w:szCs w:val="20"/>
          <w:lang w:val="uk-UA"/>
        </w:rPr>
        <w:t xml:space="preserve"> році у</w:t>
      </w:r>
      <w:r w:rsidR="005110EB" w:rsidRPr="000E586C">
        <w:rPr>
          <w:rFonts w:ascii="Arial" w:hAnsi="Arial" w:cs="Arial"/>
          <w:bCs/>
          <w:sz w:val="20"/>
          <w:szCs w:val="20"/>
          <w:lang w:val="uk-UA"/>
        </w:rPr>
        <w:t xml:space="preserve"> собівартість було включено: витрати на амортизацію основних засобів </w:t>
      </w:r>
      <w:r w:rsidR="00BF7BF9" w:rsidRPr="000E586C">
        <w:rPr>
          <w:rFonts w:ascii="Arial" w:hAnsi="Arial" w:cs="Arial"/>
          <w:bCs/>
          <w:sz w:val="20"/>
          <w:szCs w:val="20"/>
          <w:lang w:val="uk-UA"/>
        </w:rPr>
        <w:t>–</w:t>
      </w:r>
      <w:r w:rsidR="005110EB" w:rsidRPr="000E586C">
        <w:rPr>
          <w:rFonts w:ascii="Arial" w:hAnsi="Arial" w:cs="Arial"/>
          <w:bCs/>
          <w:sz w:val="20"/>
          <w:szCs w:val="20"/>
          <w:lang w:val="uk-UA"/>
        </w:rPr>
        <w:t xml:space="preserve"> </w:t>
      </w:r>
      <w:r w:rsidR="001E3CAA">
        <w:rPr>
          <w:rFonts w:ascii="Arial" w:hAnsi="Arial" w:cs="Arial"/>
          <w:bCs/>
          <w:sz w:val="20"/>
          <w:szCs w:val="20"/>
          <w:lang w:val="uk-UA"/>
        </w:rPr>
        <w:t>19 454</w:t>
      </w:r>
      <w:r w:rsidR="009A0FC9" w:rsidRPr="000E586C">
        <w:rPr>
          <w:rFonts w:ascii="Arial" w:hAnsi="Arial" w:cs="Arial"/>
          <w:bCs/>
          <w:sz w:val="20"/>
          <w:szCs w:val="20"/>
          <w:lang w:val="uk-UA"/>
        </w:rPr>
        <w:t xml:space="preserve"> тис. грн.</w:t>
      </w:r>
      <w:r w:rsidR="005110EB" w:rsidRPr="000E586C">
        <w:rPr>
          <w:rFonts w:ascii="Arial" w:hAnsi="Arial" w:cs="Arial"/>
          <w:bCs/>
          <w:sz w:val="20"/>
          <w:szCs w:val="20"/>
          <w:lang w:val="uk-UA"/>
        </w:rPr>
        <w:t xml:space="preserve">, витрати на оплату праці </w:t>
      </w:r>
      <w:r w:rsidRPr="000E586C">
        <w:rPr>
          <w:rFonts w:ascii="Arial" w:hAnsi="Arial" w:cs="Arial"/>
          <w:bCs/>
          <w:sz w:val="20"/>
          <w:szCs w:val="20"/>
          <w:lang w:val="uk-UA"/>
        </w:rPr>
        <w:t>–</w:t>
      </w:r>
      <w:r w:rsidR="00895EF5">
        <w:rPr>
          <w:rFonts w:ascii="Arial" w:hAnsi="Arial" w:cs="Arial"/>
          <w:bCs/>
          <w:sz w:val="20"/>
          <w:szCs w:val="20"/>
          <w:lang w:val="uk-UA"/>
        </w:rPr>
        <w:t xml:space="preserve"> 23 160 </w:t>
      </w:r>
      <w:r w:rsidR="009A0FC9" w:rsidRPr="000E586C">
        <w:rPr>
          <w:rFonts w:ascii="Arial" w:hAnsi="Arial" w:cs="Arial"/>
          <w:bCs/>
          <w:sz w:val="20"/>
          <w:szCs w:val="20"/>
          <w:lang w:val="uk-UA"/>
        </w:rPr>
        <w:t>тис. грн.</w:t>
      </w:r>
      <w:r w:rsidRPr="000E586C">
        <w:rPr>
          <w:rFonts w:ascii="Arial" w:hAnsi="Arial" w:cs="Arial"/>
          <w:bCs/>
          <w:sz w:val="20"/>
          <w:szCs w:val="20"/>
          <w:lang w:val="uk-UA"/>
        </w:rPr>
        <w:t xml:space="preserve">, витрати соціального страхування </w:t>
      </w:r>
      <w:r w:rsidRPr="00895EF5">
        <w:rPr>
          <w:rFonts w:ascii="Arial" w:hAnsi="Arial" w:cs="Arial"/>
          <w:bCs/>
          <w:sz w:val="20"/>
          <w:szCs w:val="20"/>
          <w:lang w:val="uk-UA"/>
        </w:rPr>
        <w:t>–</w:t>
      </w:r>
      <w:r w:rsidR="009A0FC9" w:rsidRPr="00895EF5">
        <w:rPr>
          <w:rFonts w:ascii="Arial" w:hAnsi="Arial" w:cs="Arial"/>
          <w:bCs/>
          <w:sz w:val="20"/>
          <w:szCs w:val="20"/>
          <w:lang w:val="uk-UA"/>
        </w:rPr>
        <w:t xml:space="preserve"> </w:t>
      </w:r>
      <w:r w:rsidR="00895EF5" w:rsidRPr="00895EF5">
        <w:rPr>
          <w:rFonts w:ascii="Arial" w:hAnsi="Arial" w:cs="Arial"/>
          <w:bCs/>
          <w:sz w:val="20"/>
          <w:szCs w:val="20"/>
          <w:lang w:val="uk-UA"/>
        </w:rPr>
        <w:t>4 946</w:t>
      </w:r>
      <w:r w:rsidR="00BF7BF9" w:rsidRPr="00895EF5">
        <w:rPr>
          <w:rFonts w:ascii="Arial" w:hAnsi="Arial" w:cs="Arial"/>
          <w:bCs/>
          <w:sz w:val="20"/>
          <w:szCs w:val="20"/>
          <w:lang w:val="uk-UA"/>
        </w:rPr>
        <w:t xml:space="preserve"> </w:t>
      </w:r>
      <w:proofErr w:type="spellStart"/>
      <w:r w:rsidRPr="000E586C">
        <w:rPr>
          <w:rFonts w:ascii="Arial" w:hAnsi="Arial" w:cs="Arial"/>
          <w:bCs/>
          <w:sz w:val="20"/>
          <w:szCs w:val="20"/>
          <w:lang w:val="uk-UA"/>
        </w:rPr>
        <w:t>тис.грн</w:t>
      </w:r>
      <w:proofErr w:type="spellEnd"/>
      <w:r w:rsidRPr="000E586C">
        <w:rPr>
          <w:rFonts w:ascii="Arial" w:hAnsi="Arial" w:cs="Arial"/>
          <w:bCs/>
          <w:sz w:val="20"/>
          <w:szCs w:val="20"/>
          <w:lang w:val="uk-UA"/>
        </w:rPr>
        <w:t xml:space="preserve">. </w:t>
      </w:r>
      <w:r w:rsidR="0006435F" w:rsidRPr="000E586C">
        <w:rPr>
          <w:rFonts w:ascii="Arial" w:hAnsi="Arial" w:cs="Arial"/>
          <w:bCs/>
          <w:sz w:val="20"/>
          <w:szCs w:val="20"/>
          <w:lang w:val="uk-UA"/>
        </w:rPr>
        <w:t>( у 202</w:t>
      </w:r>
      <w:r w:rsidR="001E3CAA">
        <w:rPr>
          <w:rFonts w:ascii="Arial" w:hAnsi="Arial" w:cs="Arial"/>
          <w:bCs/>
          <w:sz w:val="20"/>
          <w:szCs w:val="20"/>
          <w:lang w:val="uk-UA"/>
        </w:rPr>
        <w:t xml:space="preserve">2 </w:t>
      </w:r>
      <w:r w:rsidR="0006435F" w:rsidRPr="000E586C">
        <w:rPr>
          <w:rFonts w:ascii="Arial" w:hAnsi="Arial" w:cs="Arial"/>
          <w:bCs/>
          <w:sz w:val="20"/>
          <w:szCs w:val="20"/>
          <w:lang w:val="uk-UA"/>
        </w:rPr>
        <w:t>році: витрати на амортизацію основних засобів – 23 </w:t>
      </w:r>
      <w:r w:rsidR="00B601D1" w:rsidRPr="000E586C">
        <w:rPr>
          <w:rFonts w:ascii="Arial" w:hAnsi="Arial" w:cs="Arial"/>
          <w:bCs/>
          <w:sz w:val="20"/>
          <w:szCs w:val="20"/>
          <w:lang w:val="uk-UA"/>
        </w:rPr>
        <w:t>506</w:t>
      </w:r>
      <w:r w:rsidR="0006435F" w:rsidRPr="000E586C">
        <w:rPr>
          <w:rFonts w:ascii="Arial" w:hAnsi="Arial" w:cs="Arial"/>
          <w:bCs/>
          <w:sz w:val="20"/>
          <w:szCs w:val="20"/>
          <w:lang w:val="uk-UA"/>
        </w:rPr>
        <w:t xml:space="preserve"> тис. грн., витрати на оплату праці – </w:t>
      </w:r>
      <w:r w:rsidR="00DA4C0C" w:rsidRPr="000E586C">
        <w:rPr>
          <w:rFonts w:ascii="Arial" w:hAnsi="Arial" w:cs="Arial"/>
          <w:bCs/>
          <w:sz w:val="20"/>
          <w:szCs w:val="20"/>
          <w:lang w:val="uk-UA"/>
        </w:rPr>
        <w:t>36 252</w:t>
      </w:r>
      <w:r w:rsidR="0006435F" w:rsidRPr="000E586C">
        <w:rPr>
          <w:rFonts w:ascii="Arial" w:hAnsi="Arial" w:cs="Arial"/>
          <w:bCs/>
          <w:sz w:val="20"/>
          <w:szCs w:val="20"/>
          <w:lang w:val="uk-UA"/>
        </w:rPr>
        <w:t xml:space="preserve"> тис. грн., витрати соціального страхування – </w:t>
      </w:r>
      <w:r w:rsidR="00DA4C0C" w:rsidRPr="000E586C">
        <w:rPr>
          <w:rFonts w:ascii="Arial" w:hAnsi="Arial" w:cs="Arial"/>
          <w:bCs/>
          <w:sz w:val="20"/>
          <w:szCs w:val="20"/>
          <w:lang w:val="uk-UA"/>
        </w:rPr>
        <w:t>6 701</w:t>
      </w:r>
      <w:r w:rsidR="0006435F" w:rsidRPr="000E586C">
        <w:rPr>
          <w:rFonts w:ascii="Arial" w:hAnsi="Arial" w:cs="Arial"/>
          <w:bCs/>
          <w:sz w:val="20"/>
          <w:szCs w:val="20"/>
          <w:lang w:val="uk-UA"/>
        </w:rPr>
        <w:t xml:space="preserve"> тис.</w:t>
      </w:r>
      <w:r w:rsidR="00DA4C0C" w:rsidRPr="000E586C">
        <w:rPr>
          <w:rFonts w:ascii="Arial" w:hAnsi="Arial" w:cs="Arial"/>
          <w:bCs/>
          <w:sz w:val="20"/>
          <w:szCs w:val="20"/>
          <w:lang w:val="uk-UA"/>
        </w:rPr>
        <w:t xml:space="preserve"> </w:t>
      </w:r>
      <w:r w:rsidR="0006435F" w:rsidRPr="000E586C">
        <w:rPr>
          <w:rFonts w:ascii="Arial" w:hAnsi="Arial" w:cs="Arial"/>
          <w:bCs/>
          <w:sz w:val="20"/>
          <w:szCs w:val="20"/>
          <w:lang w:val="uk-UA"/>
        </w:rPr>
        <w:t>грн.).</w:t>
      </w:r>
    </w:p>
    <w:p w14:paraId="230ECB71" w14:textId="61D1CA42" w:rsidR="005110EB" w:rsidRPr="000E586C" w:rsidRDefault="005110EB" w:rsidP="00721121">
      <w:pPr>
        <w:pStyle w:val="000Normal"/>
        <w:spacing w:before="0" w:after="0" w:line="240" w:lineRule="auto"/>
        <w:jc w:val="left"/>
        <w:rPr>
          <w:rFonts w:ascii="Arial" w:hAnsi="Arial" w:cs="Arial"/>
          <w:b/>
          <w:sz w:val="20"/>
          <w:szCs w:val="20"/>
          <w:lang w:val="uk-UA"/>
        </w:rPr>
      </w:pPr>
    </w:p>
    <w:p w14:paraId="484936D2" w14:textId="77777777" w:rsidR="003F18AC" w:rsidRPr="000E586C" w:rsidRDefault="003F18AC" w:rsidP="00721121">
      <w:pPr>
        <w:pStyle w:val="000Normal"/>
        <w:spacing w:before="0" w:after="0" w:line="240" w:lineRule="auto"/>
        <w:jc w:val="left"/>
        <w:rPr>
          <w:rFonts w:ascii="Arial" w:hAnsi="Arial" w:cs="Arial"/>
          <w:b/>
          <w:sz w:val="20"/>
          <w:szCs w:val="20"/>
          <w:lang w:val="uk-UA"/>
        </w:rPr>
      </w:pPr>
    </w:p>
    <w:p w14:paraId="678A6ACC" w14:textId="3B63FE5E" w:rsidR="005110EB" w:rsidRPr="000E586C" w:rsidRDefault="005F4CD8" w:rsidP="005110EB">
      <w:pPr>
        <w:pStyle w:val="25"/>
        <w:ind w:left="0" w:firstLine="0"/>
        <w:rPr>
          <w:sz w:val="20"/>
          <w:szCs w:val="20"/>
        </w:rPr>
      </w:pPr>
      <w:bookmarkStart w:id="92" w:name="_Toc131470353"/>
      <w:r w:rsidRPr="000E586C">
        <w:rPr>
          <w:sz w:val="20"/>
          <w:szCs w:val="20"/>
        </w:rPr>
        <w:t>Адміністративні витрати</w:t>
      </w:r>
      <w:bookmarkEnd w:id="92"/>
    </w:p>
    <w:p w14:paraId="6A65E31E" w14:textId="62D2C387" w:rsidR="00DA4C0C" w:rsidRPr="000E586C" w:rsidRDefault="0015168F" w:rsidP="000627CE">
      <w:pPr>
        <w:spacing w:before="120" w:after="120"/>
        <w:jc w:val="both"/>
        <w:rPr>
          <w:rFonts w:ascii="Arial" w:hAnsi="Arial" w:cs="Arial"/>
          <w:sz w:val="20"/>
          <w:szCs w:val="20"/>
          <w:lang w:val="uk-UA"/>
        </w:rPr>
      </w:pPr>
      <w:r w:rsidRPr="000E586C">
        <w:rPr>
          <w:rFonts w:ascii="Arial" w:hAnsi="Arial" w:cs="Arial"/>
          <w:sz w:val="20"/>
          <w:szCs w:val="20"/>
          <w:lang w:val="uk-UA"/>
        </w:rPr>
        <w:t xml:space="preserve">Адміністративні витрати за роки, що закінчилися 31 грудня </w:t>
      </w:r>
      <w:r w:rsidR="00C13CAD" w:rsidRPr="000E586C">
        <w:rPr>
          <w:rFonts w:ascii="Arial" w:hAnsi="Arial" w:cs="Arial"/>
          <w:sz w:val="20"/>
          <w:szCs w:val="20"/>
          <w:lang w:val="uk-UA"/>
        </w:rPr>
        <w:t>202</w:t>
      </w:r>
      <w:r w:rsidR="00D51DC4"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w:t>
      </w:r>
      <w:r w:rsidR="001A7C8E" w:rsidRPr="000E586C">
        <w:rPr>
          <w:rFonts w:ascii="Arial" w:hAnsi="Arial" w:cs="Arial"/>
          <w:sz w:val="20"/>
          <w:szCs w:val="20"/>
          <w:lang w:val="uk-UA"/>
        </w:rPr>
        <w:t>02</w:t>
      </w:r>
      <w:r w:rsidR="00D51DC4" w:rsidRPr="000E586C">
        <w:rPr>
          <w:rFonts w:ascii="Arial" w:hAnsi="Arial" w:cs="Arial"/>
          <w:sz w:val="20"/>
          <w:szCs w:val="20"/>
          <w:lang w:val="uk-UA"/>
        </w:rPr>
        <w:t>2</w:t>
      </w:r>
      <w:r w:rsidRPr="000E586C">
        <w:rPr>
          <w:rFonts w:ascii="Arial" w:hAnsi="Arial" w:cs="Arial"/>
          <w:sz w:val="20"/>
          <w:szCs w:val="20"/>
          <w:lang w:val="uk-UA"/>
        </w:rPr>
        <w:t xml:space="preserve"> років, були представлені наступним чином:</w:t>
      </w:r>
    </w:p>
    <w:tbl>
      <w:tblPr>
        <w:tblW w:w="9739" w:type="dxa"/>
        <w:tblLayout w:type="fixed"/>
        <w:tblLook w:val="0000" w:firstRow="0" w:lastRow="0" w:firstColumn="0" w:lastColumn="0" w:noHBand="0" w:noVBand="0"/>
      </w:tblPr>
      <w:tblGrid>
        <w:gridCol w:w="5954"/>
        <w:gridCol w:w="1701"/>
        <w:gridCol w:w="283"/>
        <w:gridCol w:w="1801"/>
      </w:tblGrid>
      <w:tr w:rsidR="007E7ABF" w:rsidRPr="000E586C" w14:paraId="6E4C41BC" w14:textId="77777777" w:rsidTr="009638B4">
        <w:trPr>
          <w:trHeight w:val="227"/>
        </w:trPr>
        <w:tc>
          <w:tcPr>
            <w:tcW w:w="5954" w:type="dxa"/>
            <w:tcBorders>
              <w:top w:val="nil"/>
              <w:left w:val="nil"/>
              <w:bottom w:val="nil"/>
              <w:right w:val="nil"/>
            </w:tcBorders>
            <w:shd w:val="clear" w:color="auto" w:fill="auto"/>
            <w:noWrap/>
            <w:vAlign w:val="bottom"/>
          </w:tcPr>
          <w:p w14:paraId="7950C14B" w14:textId="7BC00E66" w:rsidR="007E7ABF" w:rsidRPr="000E586C" w:rsidRDefault="00433D1B" w:rsidP="007E7ABF">
            <w:pPr>
              <w:ind w:left="-68"/>
              <w:rPr>
                <w:rFonts w:ascii="Arial" w:eastAsia="MS Mincho" w:hAnsi="Arial" w:cs="Arial"/>
                <w:sz w:val="20"/>
                <w:szCs w:val="20"/>
                <w:lang w:val="uk-UA" w:eastAsia="ja-JP"/>
              </w:rPr>
            </w:pPr>
            <w:r w:rsidRPr="000E586C">
              <w:rPr>
                <w:rFonts w:ascii="Arial" w:eastAsia="MS Mincho" w:hAnsi="Arial" w:cs="Arial"/>
                <w:sz w:val="20"/>
                <w:szCs w:val="20"/>
                <w:lang w:val="uk-UA" w:eastAsia="ja-JP"/>
              </w:rPr>
              <w:t xml:space="preserve"> </w:t>
            </w:r>
          </w:p>
        </w:tc>
        <w:tc>
          <w:tcPr>
            <w:tcW w:w="1701" w:type="dxa"/>
            <w:tcBorders>
              <w:top w:val="nil"/>
              <w:left w:val="nil"/>
              <w:bottom w:val="single" w:sz="4" w:space="0" w:color="auto"/>
              <w:right w:val="nil"/>
            </w:tcBorders>
            <w:vAlign w:val="bottom"/>
          </w:tcPr>
          <w:p w14:paraId="32867909" w14:textId="77777777" w:rsidR="007E7ABF" w:rsidRPr="000E586C" w:rsidRDefault="007E7ABF" w:rsidP="007E7ABF">
            <w:pPr>
              <w:jc w:val="right"/>
              <w:rPr>
                <w:rFonts w:ascii="Arial" w:hAnsi="Arial" w:cs="Arial"/>
                <w:b/>
                <w:sz w:val="20"/>
                <w:szCs w:val="20"/>
                <w:lang w:val="uk-UA"/>
              </w:rPr>
            </w:pPr>
            <w:r w:rsidRPr="000E586C">
              <w:rPr>
                <w:rFonts w:ascii="Arial" w:hAnsi="Arial" w:cs="Arial"/>
                <w:b/>
                <w:sz w:val="20"/>
                <w:szCs w:val="20"/>
                <w:lang w:val="uk-UA"/>
              </w:rPr>
              <w:t>На 31 грудня</w:t>
            </w:r>
          </w:p>
          <w:p w14:paraId="2A145A73" w14:textId="04BCDA87" w:rsidR="007E7ABF" w:rsidRPr="000E586C" w:rsidRDefault="007E7ABF" w:rsidP="007E7ABF">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D51DC4"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tcBorders>
              <w:top w:val="nil"/>
              <w:left w:val="nil"/>
              <w:right w:val="nil"/>
            </w:tcBorders>
            <w:vAlign w:val="bottom"/>
          </w:tcPr>
          <w:p w14:paraId="69DEBF86" w14:textId="77777777" w:rsidR="007E7ABF" w:rsidRPr="000E586C" w:rsidRDefault="007E7ABF" w:rsidP="007E7ABF">
            <w:pPr>
              <w:jc w:val="right"/>
              <w:rPr>
                <w:rFonts w:ascii="Arial" w:eastAsia="MS Mincho" w:hAnsi="Arial" w:cs="Arial"/>
                <w:b/>
                <w:bCs/>
                <w:sz w:val="20"/>
                <w:szCs w:val="20"/>
                <w:lang w:val="uk-UA" w:eastAsia="ja-JP"/>
              </w:rPr>
            </w:pPr>
          </w:p>
        </w:tc>
        <w:tc>
          <w:tcPr>
            <w:tcW w:w="1801" w:type="dxa"/>
            <w:tcBorders>
              <w:top w:val="nil"/>
              <w:left w:val="nil"/>
              <w:bottom w:val="single" w:sz="4" w:space="0" w:color="auto"/>
              <w:right w:val="nil"/>
            </w:tcBorders>
            <w:shd w:val="clear" w:color="auto" w:fill="auto"/>
            <w:vAlign w:val="bottom"/>
          </w:tcPr>
          <w:p w14:paraId="231263BC" w14:textId="77777777" w:rsidR="007E7ABF" w:rsidRPr="000E586C" w:rsidRDefault="007E7ABF" w:rsidP="007E7ABF">
            <w:pPr>
              <w:jc w:val="right"/>
              <w:rPr>
                <w:rFonts w:ascii="Arial" w:hAnsi="Arial" w:cs="Arial"/>
                <w:b/>
                <w:sz w:val="20"/>
                <w:szCs w:val="20"/>
                <w:lang w:val="uk-UA"/>
              </w:rPr>
            </w:pPr>
            <w:r w:rsidRPr="000E586C">
              <w:rPr>
                <w:rFonts w:ascii="Arial" w:hAnsi="Arial" w:cs="Arial"/>
                <w:b/>
                <w:sz w:val="20"/>
                <w:szCs w:val="20"/>
                <w:lang w:val="uk-UA"/>
              </w:rPr>
              <w:t>На 31 грудня</w:t>
            </w:r>
          </w:p>
          <w:p w14:paraId="2166580A" w14:textId="1118D104" w:rsidR="007E7ABF" w:rsidRPr="000E586C" w:rsidRDefault="007E7ABF" w:rsidP="007E7ABF">
            <w:pPr>
              <w:jc w:val="right"/>
              <w:rPr>
                <w:rFonts w:ascii="Arial" w:eastAsia="MS Mincho" w:hAnsi="Arial" w:cs="Arial"/>
                <w:b/>
                <w:bCs/>
                <w:sz w:val="20"/>
                <w:szCs w:val="20"/>
                <w:lang w:val="uk-UA" w:eastAsia="ja-JP"/>
              </w:rPr>
            </w:pPr>
            <w:r w:rsidRPr="000E586C">
              <w:rPr>
                <w:rFonts w:ascii="Arial" w:hAnsi="Arial" w:cs="Arial"/>
                <w:b/>
                <w:sz w:val="20"/>
                <w:szCs w:val="20"/>
                <w:lang w:val="uk-UA"/>
              </w:rPr>
              <w:t>20</w:t>
            </w:r>
            <w:r w:rsidR="001A7C8E" w:rsidRPr="000E586C">
              <w:rPr>
                <w:rFonts w:ascii="Arial" w:hAnsi="Arial" w:cs="Arial"/>
                <w:b/>
                <w:sz w:val="20"/>
                <w:szCs w:val="20"/>
                <w:lang w:val="uk-UA"/>
              </w:rPr>
              <w:t>2</w:t>
            </w:r>
            <w:r w:rsidR="00D51DC4"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2A7AD7" w:rsidRPr="000E586C" w14:paraId="587E441B" w14:textId="77777777" w:rsidTr="00BA3B55">
        <w:trPr>
          <w:trHeight w:val="227"/>
        </w:trPr>
        <w:tc>
          <w:tcPr>
            <w:tcW w:w="5954" w:type="dxa"/>
            <w:tcBorders>
              <w:top w:val="nil"/>
              <w:left w:val="nil"/>
              <w:bottom w:val="nil"/>
              <w:right w:val="nil"/>
            </w:tcBorders>
            <w:shd w:val="clear" w:color="auto" w:fill="auto"/>
            <w:noWrap/>
            <w:vAlign w:val="bottom"/>
          </w:tcPr>
          <w:p w14:paraId="33ED3F5E" w14:textId="48C3D8CE" w:rsidR="002A7AD7" w:rsidRPr="000E586C" w:rsidRDefault="002A7AD7" w:rsidP="002A7AD7">
            <w:pPr>
              <w:ind w:left="-68"/>
              <w:rPr>
                <w:rFonts w:ascii="Arial" w:hAnsi="Arial" w:cs="Arial"/>
                <w:color w:val="222222"/>
                <w:sz w:val="20"/>
                <w:szCs w:val="20"/>
                <w:lang w:val="uk-UA"/>
              </w:rPr>
            </w:pPr>
            <w:r w:rsidRPr="000E586C">
              <w:rPr>
                <w:rFonts w:ascii="Arial" w:hAnsi="Arial" w:cs="Arial"/>
                <w:color w:val="222222"/>
                <w:sz w:val="20"/>
                <w:szCs w:val="20"/>
                <w:lang w:val="uk-UA"/>
              </w:rPr>
              <w:t>Затрати на оплату праці адмінперсоналу</w:t>
            </w:r>
          </w:p>
        </w:tc>
        <w:tc>
          <w:tcPr>
            <w:tcW w:w="1701" w:type="dxa"/>
            <w:tcBorders>
              <w:top w:val="single" w:sz="4" w:space="0" w:color="auto"/>
              <w:left w:val="nil"/>
              <w:right w:val="nil"/>
            </w:tcBorders>
            <w:vAlign w:val="center"/>
          </w:tcPr>
          <w:p w14:paraId="2FA4C1D5" w14:textId="5DCAF546"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639 </w:t>
            </w:r>
          </w:p>
        </w:tc>
        <w:tc>
          <w:tcPr>
            <w:tcW w:w="283" w:type="dxa"/>
            <w:tcBorders>
              <w:top w:val="nil"/>
              <w:left w:val="nil"/>
              <w:right w:val="nil"/>
            </w:tcBorders>
            <w:vAlign w:val="bottom"/>
          </w:tcPr>
          <w:p w14:paraId="5EACC332"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single" w:sz="4" w:space="0" w:color="auto"/>
              <w:left w:val="nil"/>
              <w:right w:val="nil"/>
            </w:tcBorders>
            <w:shd w:val="clear" w:color="auto" w:fill="auto"/>
            <w:vAlign w:val="bottom"/>
          </w:tcPr>
          <w:p w14:paraId="24C9458F" w14:textId="693A300E"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3 144</w:t>
            </w:r>
          </w:p>
        </w:tc>
      </w:tr>
      <w:tr w:rsidR="002A7AD7" w:rsidRPr="000E586C" w14:paraId="6CEBB176" w14:textId="77777777" w:rsidTr="00BA3B55">
        <w:trPr>
          <w:trHeight w:val="227"/>
        </w:trPr>
        <w:tc>
          <w:tcPr>
            <w:tcW w:w="5954" w:type="dxa"/>
            <w:tcBorders>
              <w:top w:val="nil"/>
              <w:left w:val="nil"/>
              <w:bottom w:val="nil"/>
              <w:right w:val="nil"/>
            </w:tcBorders>
            <w:shd w:val="clear" w:color="auto" w:fill="auto"/>
            <w:noWrap/>
            <w:vAlign w:val="bottom"/>
          </w:tcPr>
          <w:p w14:paraId="0259F9DB" w14:textId="655D88C5" w:rsidR="002A7AD7" w:rsidRPr="000E586C" w:rsidRDefault="002A7AD7" w:rsidP="002A7AD7">
            <w:pPr>
              <w:ind w:left="-68"/>
              <w:rPr>
                <w:rFonts w:ascii="Arial" w:hAnsi="Arial" w:cs="Arial"/>
                <w:color w:val="222222"/>
                <w:sz w:val="20"/>
                <w:szCs w:val="20"/>
                <w:lang w:val="uk-UA"/>
              </w:rPr>
            </w:pPr>
            <w:r w:rsidRPr="000E586C">
              <w:rPr>
                <w:rFonts w:ascii="Arial" w:hAnsi="Arial" w:cs="Arial"/>
                <w:sz w:val="20"/>
                <w:szCs w:val="20"/>
                <w:lang w:val="uk-UA" w:bidi="tzm-Arab-MA"/>
              </w:rPr>
              <w:t>Витрати соціального страхування</w:t>
            </w:r>
          </w:p>
        </w:tc>
        <w:tc>
          <w:tcPr>
            <w:tcW w:w="1701" w:type="dxa"/>
            <w:tcBorders>
              <w:left w:val="nil"/>
              <w:right w:val="nil"/>
            </w:tcBorders>
            <w:vAlign w:val="center"/>
          </w:tcPr>
          <w:p w14:paraId="50D2E98D" w14:textId="4E306F45"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131 </w:t>
            </w:r>
          </w:p>
        </w:tc>
        <w:tc>
          <w:tcPr>
            <w:tcW w:w="283" w:type="dxa"/>
            <w:tcBorders>
              <w:left w:val="nil"/>
              <w:right w:val="nil"/>
            </w:tcBorders>
            <w:vAlign w:val="bottom"/>
          </w:tcPr>
          <w:p w14:paraId="46569965"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left w:val="nil"/>
              <w:right w:val="nil"/>
            </w:tcBorders>
            <w:shd w:val="clear" w:color="auto" w:fill="auto"/>
            <w:vAlign w:val="bottom"/>
          </w:tcPr>
          <w:p w14:paraId="03479A00" w14:textId="0C172ADC"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635</w:t>
            </w:r>
          </w:p>
        </w:tc>
      </w:tr>
      <w:tr w:rsidR="002A7AD7" w:rsidRPr="000E586C" w14:paraId="716E08F4" w14:textId="77777777" w:rsidTr="00BA3B55">
        <w:trPr>
          <w:trHeight w:val="227"/>
        </w:trPr>
        <w:tc>
          <w:tcPr>
            <w:tcW w:w="5954" w:type="dxa"/>
            <w:tcBorders>
              <w:top w:val="nil"/>
              <w:left w:val="nil"/>
              <w:bottom w:val="nil"/>
              <w:right w:val="nil"/>
            </w:tcBorders>
            <w:shd w:val="clear" w:color="auto" w:fill="auto"/>
            <w:noWrap/>
            <w:vAlign w:val="bottom"/>
          </w:tcPr>
          <w:p w14:paraId="3D7C0DE6" w14:textId="31E9D6B9" w:rsidR="002A7AD7" w:rsidRPr="000E586C" w:rsidRDefault="002A7AD7" w:rsidP="002A7AD7">
            <w:pPr>
              <w:ind w:left="-68"/>
              <w:rPr>
                <w:rFonts w:ascii="Arial" w:hAnsi="Arial" w:cs="Arial"/>
                <w:sz w:val="20"/>
                <w:szCs w:val="20"/>
                <w:lang w:val="uk-UA" w:bidi="tzm-Arab-MA"/>
              </w:rPr>
            </w:pPr>
            <w:r w:rsidRPr="000E586C">
              <w:rPr>
                <w:rFonts w:ascii="Arial" w:hAnsi="Arial" w:cs="Arial"/>
                <w:sz w:val="20"/>
                <w:szCs w:val="20"/>
                <w:lang w:val="uk-UA" w:bidi="tzm-Arab-MA"/>
              </w:rPr>
              <w:t>Списання запасів</w:t>
            </w:r>
          </w:p>
        </w:tc>
        <w:tc>
          <w:tcPr>
            <w:tcW w:w="1701" w:type="dxa"/>
            <w:tcBorders>
              <w:left w:val="nil"/>
              <w:right w:val="nil"/>
            </w:tcBorders>
            <w:vAlign w:val="center"/>
          </w:tcPr>
          <w:p w14:paraId="5B2DFF14" w14:textId="33299909"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887 </w:t>
            </w:r>
          </w:p>
        </w:tc>
        <w:tc>
          <w:tcPr>
            <w:tcW w:w="283" w:type="dxa"/>
            <w:tcBorders>
              <w:left w:val="nil"/>
              <w:right w:val="nil"/>
            </w:tcBorders>
            <w:vAlign w:val="bottom"/>
          </w:tcPr>
          <w:p w14:paraId="0E9F89E5"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left w:val="nil"/>
              <w:right w:val="nil"/>
            </w:tcBorders>
            <w:shd w:val="clear" w:color="auto" w:fill="auto"/>
            <w:vAlign w:val="bottom"/>
          </w:tcPr>
          <w:p w14:paraId="1979D1B0" w14:textId="2FBD39EF"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472</w:t>
            </w:r>
          </w:p>
        </w:tc>
      </w:tr>
      <w:tr w:rsidR="002A7AD7" w:rsidRPr="000E586C" w14:paraId="201E3C88" w14:textId="77777777" w:rsidTr="00BA3B55">
        <w:trPr>
          <w:trHeight w:val="227"/>
        </w:trPr>
        <w:tc>
          <w:tcPr>
            <w:tcW w:w="5954" w:type="dxa"/>
            <w:tcBorders>
              <w:top w:val="nil"/>
              <w:left w:val="nil"/>
              <w:bottom w:val="nil"/>
              <w:right w:val="nil"/>
            </w:tcBorders>
            <w:shd w:val="clear" w:color="auto" w:fill="auto"/>
            <w:noWrap/>
            <w:vAlign w:val="bottom"/>
          </w:tcPr>
          <w:p w14:paraId="16DAC7BA" w14:textId="58E3A53B" w:rsidR="002A7AD7" w:rsidRPr="000E586C" w:rsidRDefault="002A7AD7" w:rsidP="002A7AD7">
            <w:pPr>
              <w:ind w:left="-68"/>
              <w:rPr>
                <w:rFonts w:ascii="Arial" w:hAnsi="Arial" w:cs="Arial"/>
                <w:color w:val="222222"/>
                <w:sz w:val="20"/>
                <w:szCs w:val="20"/>
                <w:lang w:val="uk-UA"/>
              </w:rPr>
            </w:pPr>
            <w:r w:rsidRPr="000E586C">
              <w:rPr>
                <w:rFonts w:ascii="Arial" w:hAnsi="Arial" w:cs="Arial"/>
                <w:color w:val="222222"/>
                <w:sz w:val="20"/>
                <w:szCs w:val="20"/>
                <w:lang w:val="uk-UA"/>
              </w:rPr>
              <w:t>Виробничі витрати</w:t>
            </w:r>
          </w:p>
        </w:tc>
        <w:tc>
          <w:tcPr>
            <w:tcW w:w="1701" w:type="dxa"/>
            <w:tcBorders>
              <w:left w:val="nil"/>
              <w:right w:val="nil"/>
            </w:tcBorders>
            <w:vAlign w:val="center"/>
          </w:tcPr>
          <w:p w14:paraId="622CF99E" w14:textId="5DE0C87B"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   </w:t>
            </w:r>
          </w:p>
        </w:tc>
        <w:tc>
          <w:tcPr>
            <w:tcW w:w="283" w:type="dxa"/>
            <w:tcBorders>
              <w:left w:val="nil"/>
              <w:right w:val="nil"/>
            </w:tcBorders>
            <w:vAlign w:val="bottom"/>
          </w:tcPr>
          <w:p w14:paraId="72711470"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left w:val="nil"/>
              <w:right w:val="nil"/>
            </w:tcBorders>
            <w:shd w:val="clear" w:color="auto" w:fill="auto"/>
            <w:vAlign w:val="bottom"/>
          </w:tcPr>
          <w:p w14:paraId="7729F80F" w14:textId="6B914499"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464</w:t>
            </w:r>
          </w:p>
        </w:tc>
      </w:tr>
      <w:tr w:rsidR="002A7AD7" w:rsidRPr="000E586C" w14:paraId="00BDDC73" w14:textId="77777777" w:rsidTr="00BA3B55">
        <w:trPr>
          <w:trHeight w:val="227"/>
        </w:trPr>
        <w:tc>
          <w:tcPr>
            <w:tcW w:w="5954" w:type="dxa"/>
            <w:tcBorders>
              <w:top w:val="nil"/>
              <w:left w:val="nil"/>
              <w:bottom w:val="nil"/>
              <w:right w:val="nil"/>
            </w:tcBorders>
            <w:shd w:val="clear" w:color="auto" w:fill="auto"/>
            <w:noWrap/>
            <w:vAlign w:val="bottom"/>
          </w:tcPr>
          <w:p w14:paraId="0821F711" w14:textId="265E4FEC" w:rsidR="002A7AD7" w:rsidRPr="000E586C" w:rsidRDefault="002A7AD7" w:rsidP="002A7AD7">
            <w:pPr>
              <w:ind w:left="-68"/>
              <w:rPr>
                <w:rFonts w:ascii="Arial" w:eastAsia="MS Mincho" w:hAnsi="Arial" w:cs="Arial"/>
                <w:sz w:val="20"/>
                <w:szCs w:val="20"/>
                <w:lang w:val="uk-UA" w:eastAsia="ja-JP"/>
              </w:rPr>
            </w:pPr>
            <w:r w:rsidRPr="000E586C">
              <w:rPr>
                <w:rFonts w:ascii="Arial" w:eastAsia="MS Mincho" w:hAnsi="Arial" w:cs="Arial"/>
                <w:sz w:val="20"/>
                <w:szCs w:val="20"/>
                <w:lang w:val="uk-UA" w:eastAsia="ja-JP"/>
              </w:rPr>
              <w:t>Банківські витрати</w:t>
            </w:r>
          </w:p>
        </w:tc>
        <w:tc>
          <w:tcPr>
            <w:tcW w:w="1701" w:type="dxa"/>
            <w:tcBorders>
              <w:top w:val="nil"/>
              <w:left w:val="nil"/>
              <w:right w:val="nil"/>
            </w:tcBorders>
            <w:vAlign w:val="center"/>
          </w:tcPr>
          <w:p w14:paraId="1A0FF855" w14:textId="13780B33"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250 </w:t>
            </w:r>
          </w:p>
        </w:tc>
        <w:tc>
          <w:tcPr>
            <w:tcW w:w="283" w:type="dxa"/>
            <w:tcBorders>
              <w:top w:val="nil"/>
              <w:left w:val="nil"/>
              <w:right w:val="nil"/>
            </w:tcBorders>
            <w:vAlign w:val="bottom"/>
          </w:tcPr>
          <w:p w14:paraId="71B69CB9"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05A75D95" w14:textId="3BA5B968"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334</w:t>
            </w:r>
          </w:p>
        </w:tc>
      </w:tr>
      <w:tr w:rsidR="002A7AD7" w:rsidRPr="000E586C" w14:paraId="22A416B3" w14:textId="77777777" w:rsidTr="00BA3B55">
        <w:trPr>
          <w:trHeight w:val="227"/>
        </w:trPr>
        <w:tc>
          <w:tcPr>
            <w:tcW w:w="5954" w:type="dxa"/>
            <w:tcBorders>
              <w:top w:val="nil"/>
              <w:left w:val="nil"/>
              <w:bottom w:val="nil"/>
              <w:right w:val="nil"/>
            </w:tcBorders>
            <w:shd w:val="clear" w:color="auto" w:fill="auto"/>
            <w:noWrap/>
            <w:vAlign w:val="bottom"/>
          </w:tcPr>
          <w:p w14:paraId="3CCB1259" w14:textId="23041858" w:rsidR="002A7AD7" w:rsidRPr="000E586C" w:rsidRDefault="002A7AD7" w:rsidP="002A7AD7">
            <w:pPr>
              <w:ind w:left="-68"/>
              <w:rPr>
                <w:rFonts w:ascii="Arial" w:eastAsia="MS Mincho" w:hAnsi="Arial" w:cs="Arial"/>
                <w:sz w:val="20"/>
                <w:szCs w:val="20"/>
                <w:lang w:val="uk-UA" w:eastAsia="ja-JP"/>
              </w:rPr>
            </w:pPr>
            <w:r w:rsidRPr="000E586C">
              <w:rPr>
                <w:rFonts w:ascii="Arial" w:hAnsi="Arial" w:cs="Arial"/>
                <w:color w:val="222222"/>
                <w:sz w:val="20"/>
                <w:szCs w:val="20"/>
                <w:lang w:val="uk-UA"/>
              </w:rPr>
              <w:t>Затрати на амортизацію ОЗ</w:t>
            </w:r>
          </w:p>
        </w:tc>
        <w:tc>
          <w:tcPr>
            <w:tcW w:w="1701" w:type="dxa"/>
            <w:tcBorders>
              <w:top w:val="nil"/>
              <w:left w:val="nil"/>
              <w:right w:val="nil"/>
            </w:tcBorders>
            <w:vAlign w:val="center"/>
          </w:tcPr>
          <w:p w14:paraId="558BA591" w14:textId="7F52684F"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109 </w:t>
            </w:r>
          </w:p>
        </w:tc>
        <w:tc>
          <w:tcPr>
            <w:tcW w:w="283" w:type="dxa"/>
            <w:tcBorders>
              <w:top w:val="nil"/>
              <w:left w:val="nil"/>
              <w:right w:val="nil"/>
            </w:tcBorders>
            <w:vAlign w:val="bottom"/>
          </w:tcPr>
          <w:p w14:paraId="695B7F38"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762C757C" w14:textId="61B7A42A"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160</w:t>
            </w:r>
          </w:p>
        </w:tc>
      </w:tr>
      <w:tr w:rsidR="002A7AD7" w:rsidRPr="000E586C" w14:paraId="46D3C529" w14:textId="77777777" w:rsidTr="00BA3B55">
        <w:trPr>
          <w:trHeight w:val="227"/>
        </w:trPr>
        <w:tc>
          <w:tcPr>
            <w:tcW w:w="5954" w:type="dxa"/>
            <w:tcBorders>
              <w:top w:val="nil"/>
              <w:left w:val="nil"/>
              <w:bottom w:val="nil"/>
              <w:right w:val="nil"/>
            </w:tcBorders>
            <w:shd w:val="clear" w:color="auto" w:fill="auto"/>
            <w:noWrap/>
            <w:vAlign w:val="bottom"/>
          </w:tcPr>
          <w:p w14:paraId="2C96F24A" w14:textId="1E9D344A" w:rsidR="002A7AD7" w:rsidRPr="000E586C" w:rsidRDefault="002A7AD7" w:rsidP="002A7AD7">
            <w:pPr>
              <w:ind w:left="-68"/>
              <w:rPr>
                <w:rFonts w:ascii="Arial" w:hAnsi="Arial" w:cs="Arial"/>
                <w:color w:val="222222"/>
                <w:sz w:val="20"/>
                <w:szCs w:val="20"/>
                <w:lang w:val="uk-UA"/>
              </w:rPr>
            </w:pPr>
            <w:r w:rsidRPr="000E586C">
              <w:rPr>
                <w:rFonts w:ascii="Arial" w:hAnsi="Arial" w:cs="Arial"/>
                <w:color w:val="222222"/>
                <w:sz w:val="20"/>
                <w:szCs w:val="20"/>
                <w:lang w:val="uk-UA"/>
              </w:rPr>
              <w:t xml:space="preserve">Нарахування/зміна забезпечення невикористаних відпусток </w:t>
            </w:r>
          </w:p>
        </w:tc>
        <w:tc>
          <w:tcPr>
            <w:tcW w:w="1701" w:type="dxa"/>
            <w:tcBorders>
              <w:top w:val="nil"/>
              <w:left w:val="nil"/>
              <w:right w:val="nil"/>
            </w:tcBorders>
            <w:vAlign w:val="center"/>
          </w:tcPr>
          <w:p w14:paraId="35D9D939" w14:textId="1778952A"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326 </w:t>
            </w:r>
          </w:p>
        </w:tc>
        <w:tc>
          <w:tcPr>
            <w:tcW w:w="283" w:type="dxa"/>
            <w:tcBorders>
              <w:top w:val="nil"/>
              <w:left w:val="nil"/>
              <w:right w:val="nil"/>
            </w:tcBorders>
            <w:vAlign w:val="bottom"/>
          </w:tcPr>
          <w:p w14:paraId="016F3F78"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23E29751" w14:textId="76F9A9DF"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(1 572)</w:t>
            </w:r>
          </w:p>
        </w:tc>
      </w:tr>
      <w:tr w:rsidR="002A7AD7" w:rsidRPr="000E586C" w14:paraId="1D75FC93" w14:textId="77777777" w:rsidTr="00BA3B55">
        <w:trPr>
          <w:trHeight w:val="227"/>
        </w:trPr>
        <w:tc>
          <w:tcPr>
            <w:tcW w:w="5954" w:type="dxa"/>
            <w:tcBorders>
              <w:top w:val="nil"/>
              <w:left w:val="nil"/>
              <w:bottom w:val="nil"/>
              <w:right w:val="nil"/>
            </w:tcBorders>
            <w:shd w:val="clear" w:color="auto" w:fill="auto"/>
            <w:noWrap/>
            <w:vAlign w:val="bottom"/>
          </w:tcPr>
          <w:p w14:paraId="54B20318" w14:textId="17CAE39B" w:rsidR="002A7AD7" w:rsidRPr="000E586C" w:rsidRDefault="002A7AD7" w:rsidP="002A7AD7">
            <w:pPr>
              <w:ind w:left="-68"/>
              <w:rPr>
                <w:rFonts w:ascii="Arial" w:eastAsia="MS Mincho" w:hAnsi="Arial" w:cs="Arial"/>
                <w:sz w:val="20"/>
                <w:szCs w:val="20"/>
                <w:lang w:val="uk-UA" w:eastAsia="ja-JP"/>
              </w:rPr>
            </w:pPr>
            <w:r w:rsidRPr="000E586C">
              <w:rPr>
                <w:rFonts w:ascii="Arial" w:hAnsi="Arial" w:cs="Arial"/>
                <w:color w:val="222222"/>
                <w:sz w:val="20"/>
                <w:szCs w:val="20"/>
                <w:lang w:val="uk-UA"/>
              </w:rPr>
              <w:t>Інші адміністративні витрати</w:t>
            </w:r>
          </w:p>
        </w:tc>
        <w:tc>
          <w:tcPr>
            <w:tcW w:w="1701" w:type="dxa"/>
            <w:tcBorders>
              <w:top w:val="nil"/>
              <w:left w:val="nil"/>
              <w:right w:val="nil"/>
            </w:tcBorders>
            <w:vAlign w:val="center"/>
          </w:tcPr>
          <w:p w14:paraId="4C2D9EB0" w14:textId="07FF267B"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3 </w:t>
            </w:r>
          </w:p>
        </w:tc>
        <w:tc>
          <w:tcPr>
            <w:tcW w:w="283" w:type="dxa"/>
            <w:tcBorders>
              <w:top w:val="nil"/>
              <w:left w:val="nil"/>
              <w:right w:val="nil"/>
            </w:tcBorders>
            <w:vAlign w:val="bottom"/>
          </w:tcPr>
          <w:p w14:paraId="0D2DA028"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2A65C652" w14:textId="33116EF8"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41</w:t>
            </w:r>
          </w:p>
        </w:tc>
      </w:tr>
      <w:tr w:rsidR="002A7AD7" w:rsidRPr="000E586C" w14:paraId="0823FA68" w14:textId="77777777" w:rsidTr="00BA3B55">
        <w:trPr>
          <w:trHeight w:val="227"/>
        </w:trPr>
        <w:tc>
          <w:tcPr>
            <w:tcW w:w="5954" w:type="dxa"/>
            <w:tcBorders>
              <w:top w:val="nil"/>
              <w:left w:val="nil"/>
              <w:bottom w:val="nil"/>
              <w:right w:val="nil"/>
            </w:tcBorders>
            <w:shd w:val="clear" w:color="auto" w:fill="auto"/>
            <w:noWrap/>
            <w:vAlign w:val="bottom"/>
          </w:tcPr>
          <w:p w14:paraId="2DE366B9" w14:textId="6A9E674A" w:rsidR="002A7AD7" w:rsidRPr="000E586C" w:rsidRDefault="002A7AD7" w:rsidP="002A7AD7">
            <w:pPr>
              <w:ind w:left="-68"/>
              <w:rPr>
                <w:rFonts w:ascii="Arial" w:eastAsia="MS Mincho" w:hAnsi="Arial" w:cs="Arial"/>
                <w:b/>
                <w:bCs/>
                <w:sz w:val="20"/>
                <w:szCs w:val="20"/>
                <w:lang w:val="uk-UA" w:eastAsia="ja-JP"/>
              </w:rPr>
            </w:pPr>
            <w:r w:rsidRPr="000E586C">
              <w:rPr>
                <w:rFonts w:ascii="Arial" w:hAnsi="Arial" w:cs="Arial"/>
                <w:b/>
                <w:bCs/>
                <w:color w:val="000000"/>
                <w:sz w:val="20"/>
                <w:szCs w:val="20"/>
                <w:lang w:val="uk-UA"/>
              </w:rPr>
              <w:t xml:space="preserve"> Разом</w:t>
            </w:r>
          </w:p>
        </w:tc>
        <w:tc>
          <w:tcPr>
            <w:tcW w:w="1701" w:type="dxa"/>
            <w:tcBorders>
              <w:top w:val="single" w:sz="4" w:space="0" w:color="auto"/>
              <w:left w:val="nil"/>
              <w:bottom w:val="single" w:sz="4" w:space="0" w:color="auto"/>
              <w:right w:val="nil"/>
            </w:tcBorders>
            <w:vAlign w:val="center"/>
          </w:tcPr>
          <w:p w14:paraId="07E8810E" w14:textId="6273F554" w:rsidR="002A7AD7" w:rsidRPr="000E586C" w:rsidRDefault="002A7AD7" w:rsidP="002A7AD7">
            <w:pPr>
              <w:jc w:val="right"/>
              <w:rPr>
                <w:rFonts w:ascii="Arial" w:hAnsi="Arial" w:cs="Arial"/>
                <w:b/>
                <w:bCs/>
                <w:sz w:val="20"/>
                <w:szCs w:val="20"/>
                <w:lang w:val="uk-UA"/>
              </w:rPr>
            </w:pPr>
            <w:r w:rsidRPr="000E586C">
              <w:rPr>
                <w:rFonts w:ascii="Arial" w:hAnsi="Arial" w:cs="Arial"/>
                <w:b/>
                <w:bCs/>
                <w:color w:val="000000"/>
                <w:sz w:val="20"/>
                <w:szCs w:val="20"/>
                <w:lang w:val="uk-UA"/>
              </w:rPr>
              <w:t xml:space="preserve">                 2 345 </w:t>
            </w:r>
          </w:p>
        </w:tc>
        <w:tc>
          <w:tcPr>
            <w:tcW w:w="283" w:type="dxa"/>
            <w:tcBorders>
              <w:left w:val="nil"/>
              <w:bottom w:val="nil"/>
              <w:right w:val="nil"/>
            </w:tcBorders>
            <w:vAlign w:val="bottom"/>
          </w:tcPr>
          <w:p w14:paraId="7DABB240" w14:textId="77777777" w:rsidR="002A7AD7" w:rsidRPr="000E586C" w:rsidRDefault="002A7AD7" w:rsidP="002A7AD7">
            <w:pPr>
              <w:jc w:val="right"/>
              <w:rPr>
                <w:rFonts w:ascii="Arial" w:hAnsi="Arial" w:cs="Arial"/>
                <w:b/>
                <w:bCs/>
                <w:sz w:val="20"/>
                <w:szCs w:val="20"/>
                <w:lang w:val="uk-UA"/>
              </w:rPr>
            </w:pPr>
          </w:p>
        </w:tc>
        <w:tc>
          <w:tcPr>
            <w:tcW w:w="1801" w:type="dxa"/>
            <w:tcBorders>
              <w:top w:val="single" w:sz="4" w:space="0" w:color="auto"/>
              <w:left w:val="nil"/>
              <w:bottom w:val="single" w:sz="4" w:space="0" w:color="auto"/>
              <w:right w:val="nil"/>
            </w:tcBorders>
            <w:shd w:val="clear" w:color="auto" w:fill="auto"/>
            <w:noWrap/>
            <w:vAlign w:val="bottom"/>
          </w:tcPr>
          <w:p w14:paraId="3EE23BFC" w14:textId="7273AED4" w:rsidR="002A7AD7" w:rsidRPr="000E586C" w:rsidRDefault="002A7AD7" w:rsidP="002A7AD7">
            <w:pPr>
              <w:jc w:val="right"/>
              <w:rPr>
                <w:rFonts w:ascii="Arial" w:hAnsi="Arial" w:cs="Arial"/>
                <w:b/>
                <w:bCs/>
                <w:sz w:val="20"/>
                <w:szCs w:val="20"/>
                <w:lang w:val="uk-UA"/>
              </w:rPr>
            </w:pPr>
            <w:r w:rsidRPr="000E586C">
              <w:rPr>
                <w:rFonts w:ascii="Arial" w:hAnsi="Arial" w:cs="Arial"/>
                <w:b/>
                <w:bCs/>
                <w:sz w:val="20"/>
                <w:szCs w:val="20"/>
                <w:lang w:val="uk-UA"/>
              </w:rPr>
              <w:t>3 678</w:t>
            </w:r>
          </w:p>
        </w:tc>
      </w:tr>
    </w:tbl>
    <w:p w14:paraId="2B5EA85B" w14:textId="56A2AF65" w:rsidR="008816F7" w:rsidRPr="000E586C" w:rsidRDefault="008816F7" w:rsidP="000627CE">
      <w:pPr>
        <w:pStyle w:val="25"/>
        <w:numPr>
          <w:ilvl w:val="0"/>
          <w:numId w:val="0"/>
        </w:numPr>
        <w:rPr>
          <w:sz w:val="20"/>
          <w:szCs w:val="20"/>
        </w:rPr>
      </w:pPr>
    </w:p>
    <w:p w14:paraId="1A06C230" w14:textId="3BC8DEE5" w:rsidR="008816F7" w:rsidRPr="000E586C" w:rsidRDefault="008816F7" w:rsidP="000627CE">
      <w:pPr>
        <w:rPr>
          <w:rFonts w:ascii="Arial" w:hAnsi="Arial" w:cs="Arial"/>
          <w:sz w:val="20"/>
          <w:szCs w:val="20"/>
          <w:lang w:val="uk-UA"/>
        </w:rPr>
      </w:pPr>
    </w:p>
    <w:p w14:paraId="241BD168" w14:textId="77777777" w:rsidR="003F18AC" w:rsidRPr="000E586C" w:rsidRDefault="003F18AC" w:rsidP="000627CE">
      <w:pPr>
        <w:rPr>
          <w:rFonts w:ascii="Arial" w:hAnsi="Arial" w:cs="Arial"/>
          <w:sz w:val="20"/>
          <w:szCs w:val="20"/>
          <w:lang w:val="uk-UA"/>
        </w:rPr>
      </w:pPr>
    </w:p>
    <w:p w14:paraId="2C5E5EA5" w14:textId="2C21E519" w:rsidR="0015168F" w:rsidRPr="000E586C" w:rsidRDefault="005F4CD8" w:rsidP="000627CE">
      <w:pPr>
        <w:pStyle w:val="25"/>
        <w:ind w:left="0" w:firstLine="0"/>
        <w:rPr>
          <w:sz w:val="20"/>
          <w:szCs w:val="20"/>
        </w:rPr>
      </w:pPr>
      <w:bookmarkStart w:id="93" w:name="_Toc131470354"/>
      <w:r w:rsidRPr="000E586C">
        <w:rPr>
          <w:sz w:val="20"/>
          <w:szCs w:val="20"/>
        </w:rPr>
        <w:t>Витрати на збут</w:t>
      </w:r>
      <w:bookmarkEnd w:id="93"/>
    </w:p>
    <w:p w14:paraId="03488F00" w14:textId="1A4926DB" w:rsidR="006A7DC2" w:rsidRPr="000E586C" w:rsidRDefault="0015168F" w:rsidP="000627CE">
      <w:pPr>
        <w:spacing w:before="120" w:after="120"/>
        <w:jc w:val="both"/>
        <w:rPr>
          <w:rFonts w:ascii="Arial" w:hAnsi="Arial" w:cs="Arial"/>
          <w:sz w:val="20"/>
          <w:szCs w:val="20"/>
          <w:lang w:val="uk-UA"/>
        </w:rPr>
      </w:pPr>
      <w:r w:rsidRPr="000E586C">
        <w:rPr>
          <w:rFonts w:ascii="Arial" w:hAnsi="Arial" w:cs="Arial"/>
          <w:sz w:val="20"/>
          <w:szCs w:val="20"/>
          <w:lang w:val="uk-UA"/>
        </w:rPr>
        <w:t>Витрати на збут за рок</w:t>
      </w:r>
      <w:r w:rsidR="005E35AE" w:rsidRPr="000E586C">
        <w:rPr>
          <w:rFonts w:ascii="Arial" w:hAnsi="Arial" w:cs="Arial"/>
          <w:sz w:val="20"/>
          <w:szCs w:val="20"/>
          <w:lang w:val="uk-UA"/>
        </w:rPr>
        <w:t xml:space="preserve">и, що закінчилися 31 грудня </w:t>
      </w:r>
      <w:r w:rsidR="00C13CAD" w:rsidRPr="000E586C">
        <w:rPr>
          <w:rFonts w:ascii="Arial" w:hAnsi="Arial" w:cs="Arial"/>
          <w:sz w:val="20"/>
          <w:szCs w:val="20"/>
          <w:lang w:val="uk-UA"/>
        </w:rPr>
        <w:t>202</w:t>
      </w:r>
      <w:r w:rsidR="00D51DC4"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1A7C8E" w:rsidRPr="000E586C">
        <w:rPr>
          <w:rFonts w:ascii="Arial" w:hAnsi="Arial" w:cs="Arial"/>
          <w:sz w:val="20"/>
          <w:szCs w:val="20"/>
          <w:lang w:val="uk-UA"/>
        </w:rPr>
        <w:t>2</w:t>
      </w:r>
      <w:r w:rsidR="00D51DC4" w:rsidRPr="000E586C">
        <w:rPr>
          <w:rFonts w:ascii="Arial" w:hAnsi="Arial" w:cs="Arial"/>
          <w:sz w:val="20"/>
          <w:szCs w:val="20"/>
          <w:lang w:val="uk-UA"/>
        </w:rPr>
        <w:t>2</w:t>
      </w:r>
      <w:r w:rsidRPr="000E586C">
        <w:rPr>
          <w:rFonts w:ascii="Arial" w:hAnsi="Arial" w:cs="Arial"/>
          <w:sz w:val="20"/>
          <w:szCs w:val="20"/>
          <w:lang w:val="uk-UA"/>
        </w:rPr>
        <w:t xml:space="preserve"> років, були представлені наступним чином:</w:t>
      </w:r>
    </w:p>
    <w:tbl>
      <w:tblPr>
        <w:tblW w:w="9739" w:type="dxa"/>
        <w:tblLayout w:type="fixed"/>
        <w:tblLook w:val="0000" w:firstRow="0" w:lastRow="0" w:firstColumn="0" w:lastColumn="0" w:noHBand="0" w:noVBand="0"/>
      </w:tblPr>
      <w:tblGrid>
        <w:gridCol w:w="5954"/>
        <w:gridCol w:w="1701"/>
        <w:gridCol w:w="283"/>
        <w:gridCol w:w="1801"/>
      </w:tblGrid>
      <w:tr w:rsidR="00C76D99" w:rsidRPr="000E586C" w14:paraId="51A52D8D" w14:textId="77777777" w:rsidTr="00EA3440">
        <w:trPr>
          <w:trHeight w:val="227"/>
        </w:trPr>
        <w:tc>
          <w:tcPr>
            <w:tcW w:w="5954" w:type="dxa"/>
            <w:tcBorders>
              <w:top w:val="nil"/>
              <w:left w:val="nil"/>
              <w:bottom w:val="nil"/>
              <w:right w:val="nil"/>
            </w:tcBorders>
            <w:shd w:val="clear" w:color="auto" w:fill="auto"/>
            <w:noWrap/>
            <w:vAlign w:val="bottom"/>
          </w:tcPr>
          <w:p w14:paraId="2E3DE98C" w14:textId="77777777" w:rsidR="00C76D99" w:rsidRPr="000E586C" w:rsidRDefault="00C76D99" w:rsidP="00C76D99">
            <w:pPr>
              <w:ind w:left="-68"/>
              <w:rPr>
                <w:rFonts w:ascii="Arial" w:eastAsia="MS Mincho" w:hAnsi="Arial" w:cs="Arial"/>
                <w:sz w:val="20"/>
                <w:szCs w:val="20"/>
                <w:lang w:val="uk-UA" w:eastAsia="ja-JP"/>
              </w:rPr>
            </w:pPr>
          </w:p>
        </w:tc>
        <w:tc>
          <w:tcPr>
            <w:tcW w:w="1701" w:type="dxa"/>
            <w:tcBorders>
              <w:top w:val="nil"/>
              <w:left w:val="nil"/>
              <w:bottom w:val="single" w:sz="6" w:space="0" w:color="auto"/>
              <w:right w:val="nil"/>
            </w:tcBorders>
            <w:vAlign w:val="bottom"/>
          </w:tcPr>
          <w:p w14:paraId="522AF3F3" w14:textId="77777777" w:rsidR="00C76D99" w:rsidRPr="000E586C" w:rsidRDefault="00C76D99" w:rsidP="00C76D99">
            <w:pPr>
              <w:jc w:val="right"/>
              <w:rPr>
                <w:rFonts w:ascii="Arial" w:hAnsi="Arial" w:cs="Arial"/>
                <w:b/>
                <w:sz w:val="20"/>
                <w:szCs w:val="20"/>
                <w:lang w:val="uk-UA"/>
              </w:rPr>
            </w:pPr>
            <w:r w:rsidRPr="000E586C">
              <w:rPr>
                <w:rFonts w:ascii="Arial" w:hAnsi="Arial" w:cs="Arial"/>
                <w:b/>
                <w:sz w:val="20"/>
                <w:szCs w:val="20"/>
                <w:lang w:val="uk-UA"/>
              </w:rPr>
              <w:t>На 31 грудня</w:t>
            </w:r>
          </w:p>
          <w:p w14:paraId="1835658C" w14:textId="64A2FF46" w:rsidR="00C76D99" w:rsidRPr="000E586C" w:rsidRDefault="00C76D99" w:rsidP="00C76D99">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D51DC4"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tcBorders>
              <w:top w:val="nil"/>
              <w:left w:val="nil"/>
              <w:bottom w:val="nil"/>
              <w:right w:val="nil"/>
            </w:tcBorders>
            <w:vAlign w:val="bottom"/>
          </w:tcPr>
          <w:p w14:paraId="53855C7D" w14:textId="77777777" w:rsidR="00C76D99" w:rsidRPr="000E586C" w:rsidRDefault="00C76D99" w:rsidP="00C76D99">
            <w:pPr>
              <w:jc w:val="right"/>
              <w:rPr>
                <w:rFonts w:ascii="Arial" w:eastAsia="MS Mincho" w:hAnsi="Arial" w:cs="Arial"/>
                <w:b/>
                <w:bCs/>
                <w:sz w:val="20"/>
                <w:szCs w:val="20"/>
                <w:lang w:val="uk-UA" w:eastAsia="ja-JP"/>
              </w:rPr>
            </w:pPr>
          </w:p>
        </w:tc>
        <w:tc>
          <w:tcPr>
            <w:tcW w:w="1801" w:type="dxa"/>
            <w:tcBorders>
              <w:top w:val="nil"/>
              <w:left w:val="nil"/>
              <w:bottom w:val="single" w:sz="6" w:space="0" w:color="auto"/>
              <w:right w:val="nil"/>
            </w:tcBorders>
            <w:shd w:val="clear" w:color="auto" w:fill="auto"/>
            <w:vAlign w:val="bottom"/>
          </w:tcPr>
          <w:p w14:paraId="52F937DF" w14:textId="77777777" w:rsidR="00C76D99" w:rsidRPr="000E586C" w:rsidRDefault="00C76D99" w:rsidP="00C76D99">
            <w:pPr>
              <w:jc w:val="right"/>
              <w:rPr>
                <w:rFonts w:ascii="Arial" w:hAnsi="Arial" w:cs="Arial"/>
                <w:b/>
                <w:sz w:val="20"/>
                <w:szCs w:val="20"/>
                <w:lang w:val="uk-UA"/>
              </w:rPr>
            </w:pPr>
            <w:r w:rsidRPr="000E586C">
              <w:rPr>
                <w:rFonts w:ascii="Arial" w:hAnsi="Arial" w:cs="Arial"/>
                <w:b/>
                <w:sz w:val="20"/>
                <w:szCs w:val="20"/>
                <w:lang w:val="uk-UA"/>
              </w:rPr>
              <w:t>На 31 грудня</w:t>
            </w:r>
          </w:p>
          <w:p w14:paraId="3E39FCD4" w14:textId="32A1B43F" w:rsidR="00C76D99" w:rsidRPr="000E586C" w:rsidRDefault="00C76D99" w:rsidP="00D51DC4">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D51DC4"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2A7AD7" w:rsidRPr="000E586C" w14:paraId="3C90A023" w14:textId="77777777" w:rsidTr="00A61DCB">
        <w:trPr>
          <w:trHeight w:val="227"/>
        </w:trPr>
        <w:tc>
          <w:tcPr>
            <w:tcW w:w="5954" w:type="dxa"/>
            <w:tcBorders>
              <w:top w:val="nil"/>
              <w:left w:val="nil"/>
              <w:bottom w:val="nil"/>
              <w:right w:val="nil"/>
            </w:tcBorders>
            <w:shd w:val="clear" w:color="auto" w:fill="auto"/>
            <w:noWrap/>
            <w:vAlign w:val="bottom"/>
          </w:tcPr>
          <w:p w14:paraId="5923920C" w14:textId="257A30CA" w:rsidR="002A7AD7" w:rsidRPr="000E586C" w:rsidRDefault="002A7AD7" w:rsidP="002A7AD7">
            <w:pPr>
              <w:ind w:left="-68"/>
              <w:rPr>
                <w:rFonts w:ascii="Arial" w:eastAsia="MS Mincho" w:hAnsi="Arial" w:cs="Arial"/>
                <w:sz w:val="20"/>
                <w:szCs w:val="20"/>
                <w:lang w:val="uk-UA" w:eastAsia="ja-JP"/>
              </w:rPr>
            </w:pPr>
            <w:r w:rsidRPr="000E586C">
              <w:rPr>
                <w:rFonts w:ascii="Arial" w:hAnsi="Arial" w:cs="Arial"/>
                <w:color w:val="222222"/>
                <w:sz w:val="20"/>
                <w:szCs w:val="20"/>
                <w:lang w:val="uk-UA"/>
              </w:rPr>
              <w:t>Витрати на послуги сторонніх організацій зі збуту</w:t>
            </w:r>
          </w:p>
        </w:tc>
        <w:tc>
          <w:tcPr>
            <w:tcW w:w="1701" w:type="dxa"/>
            <w:tcBorders>
              <w:top w:val="nil"/>
              <w:left w:val="nil"/>
              <w:right w:val="nil"/>
            </w:tcBorders>
            <w:vAlign w:val="center"/>
          </w:tcPr>
          <w:p w14:paraId="44A6AE8D" w14:textId="19CD1C7E"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3 641 </w:t>
            </w:r>
          </w:p>
        </w:tc>
        <w:tc>
          <w:tcPr>
            <w:tcW w:w="283" w:type="dxa"/>
            <w:tcBorders>
              <w:top w:val="nil"/>
              <w:left w:val="nil"/>
              <w:right w:val="nil"/>
            </w:tcBorders>
            <w:vAlign w:val="bottom"/>
          </w:tcPr>
          <w:p w14:paraId="4983290B"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47CA7252" w14:textId="434B8747"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7 453</w:t>
            </w:r>
          </w:p>
        </w:tc>
      </w:tr>
      <w:tr w:rsidR="002A7AD7" w:rsidRPr="000E586C" w14:paraId="787147B3" w14:textId="77777777" w:rsidTr="00A61DCB">
        <w:trPr>
          <w:trHeight w:val="227"/>
        </w:trPr>
        <w:tc>
          <w:tcPr>
            <w:tcW w:w="5954" w:type="dxa"/>
            <w:tcBorders>
              <w:top w:val="nil"/>
              <w:left w:val="nil"/>
              <w:bottom w:val="nil"/>
              <w:right w:val="nil"/>
            </w:tcBorders>
            <w:shd w:val="clear" w:color="auto" w:fill="auto"/>
            <w:noWrap/>
            <w:vAlign w:val="bottom"/>
          </w:tcPr>
          <w:p w14:paraId="42226E00" w14:textId="1F74243F" w:rsidR="002A7AD7" w:rsidRPr="000E586C" w:rsidRDefault="002A7AD7" w:rsidP="002A7AD7">
            <w:pPr>
              <w:ind w:left="-68"/>
              <w:rPr>
                <w:rFonts w:ascii="Arial" w:eastAsia="MS Mincho" w:hAnsi="Arial" w:cs="Arial"/>
                <w:sz w:val="20"/>
                <w:szCs w:val="20"/>
                <w:lang w:val="uk-UA" w:eastAsia="ja-JP"/>
              </w:rPr>
            </w:pPr>
            <w:r w:rsidRPr="000E586C">
              <w:rPr>
                <w:rFonts w:ascii="Arial" w:hAnsi="Arial" w:cs="Arial"/>
                <w:color w:val="222222"/>
                <w:sz w:val="20"/>
                <w:szCs w:val="20"/>
                <w:lang w:val="uk-UA"/>
              </w:rPr>
              <w:t>Виробничі витрати</w:t>
            </w:r>
          </w:p>
        </w:tc>
        <w:tc>
          <w:tcPr>
            <w:tcW w:w="1701" w:type="dxa"/>
            <w:tcBorders>
              <w:top w:val="nil"/>
              <w:left w:val="nil"/>
              <w:right w:val="nil"/>
            </w:tcBorders>
            <w:vAlign w:val="center"/>
          </w:tcPr>
          <w:p w14:paraId="3DE2DD7A" w14:textId="6CCAC598"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   </w:t>
            </w:r>
          </w:p>
        </w:tc>
        <w:tc>
          <w:tcPr>
            <w:tcW w:w="283" w:type="dxa"/>
            <w:tcBorders>
              <w:top w:val="nil"/>
              <w:left w:val="nil"/>
              <w:right w:val="nil"/>
            </w:tcBorders>
            <w:vAlign w:val="bottom"/>
          </w:tcPr>
          <w:p w14:paraId="4357653D"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0AD3BFC9" w14:textId="4141DFE1"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1 003</w:t>
            </w:r>
          </w:p>
        </w:tc>
      </w:tr>
      <w:tr w:rsidR="002A7AD7" w:rsidRPr="000E586C" w14:paraId="0B141ABC" w14:textId="77777777" w:rsidTr="00A61DCB">
        <w:trPr>
          <w:trHeight w:val="227"/>
        </w:trPr>
        <w:tc>
          <w:tcPr>
            <w:tcW w:w="5954" w:type="dxa"/>
            <w:tcBorders>
              <w:top w:val="nil"/>
              <w:left w:val="nil"/>
              <w:bottom w:val="nil"/>
              <w:right w:val="nil"/>
            </w:tcBorders>
            <w:shd w:val="clear" w:color="auto" w:fill="auto"/>
            <w:noWrap/>
            <w:vAlign w:val="bottom"/>
          </w:tcPr>
          <w:p w14:paraId="6D77EF17" w14:textId="678272F0" w:rsidR="002A7AD7" w:rsidRPr="000E586C" w:rsidRDefault="002A7AD7" w:rsidP="002A7AD7">
            <w:pPr>
              <w:ind w:left="-68"/>
              <w:rPr>
                <w:rFonts w:ascii="Arial" w:hAnsi="Arial" w:cs="Arial"/>
                <w:color w:val="222222"/>
                <w:sz w:val="20"/>
                <w:szCs w:val="20"/>
                <w:lang w:val="uk-UA"/>
              </w:rPr>
            </w:pPr>
            <w:r w:rsidRPr="000E586C">
              <w:rPr>
                <w:rFonts w:ascii="Arial" w:hAnsi="Arial" w:cs="Arial"/>
                <w:color w:val="222222"/>
                <w:sz w:val="20"/>
                <w:szCs w:val="20"/>
                <w:lang w:val="uk-UA"/>
              </w:rPr>
              <w:t>Списання запасів</w:t>
            </w:r>
          </w:p>
        </w:tc>
        <w:tc>
          <w:tcPr>
            <w:tcW w:w="1701" w:type="dxa"/>
            <w:tcBorders>
              <w:top w:val="nil"/>
              <w:left w:val="nil"/>
              <w:right w:val="nil"/>
            </w:tcBorders>
            <w:vAlign w:val="center"/>
          </w:tcPr>
          <w:p w14:paraId="2D1C43D6" w14:textId="3A0B3E6C"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2 759 </w:t>
            </w:r>
          </w:p>
        </w:tc>
        <w:tc>
          <w:tcPr>
            <w:tcW w:w="283" w:type="dxa"/>
            <w:tcBorders>
              <w:top w:val="nil"/>
              <w:left w:val="nil"/>
              <w:right w:val="nil"/>
            </w:tcBorders>
            <w:vAlign w:val="bottom"/>
          </w:tcPr>
          <w:p w14:paraId="30633399"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68BF39AA" w14:textId="20C707C8"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707</w:t>
            </w:r>
          </w:p>
        </w:tc>
      </w:tr>
      <w:tr w:rsidR="002A7AD7" w:rsidRPr="000E586C" w14:paraId="6DCC39B9" w14:textId="77777777" w:rsidTr="00A61DCB">
        <w:trPr>
          <w:trHeight w:val="227"/>
        </w:trPr>
        <w:tc>
          <w:tcPr>
            <w:tcW w:w="5954" w:type="dxa"/>
            <w:tcBorders>
              <w:top w:val="nil"/>
              <w:left w:val="nil"/>
              <w:bottom w:val="nil"/>
              <w:right w:val="nil"/>
            </w:tcBorders>
            <w:shd w:val="clear" w:color="auto" w:fill="auto"/>
            <w:noWrap/>
            <w:vAlign w:val="bottom"/>
          </w:tcPr>
          <w:p w14:paraId="1697D5E2" w14:textId="1168A661" w:rsidR="002A7AD7" w:rsidRPr="000E586C" w:rsidRDefault="002A7AD7" w:rsidP="002A7AD7">
            <w:pPr>
              <w:ind w:left="-68"/>
              <w:rPr>
                <w:rFonts w:ascii="Arial" w:hAnsi="Arial" w:cs="Arial"/>
                <w:color w:val="222222"/>
                <w:sz w:val="20"/>
                <w:szCs w:val="20"/>
                <w:lang w:val="uk-UA"/>
              </w:rPr>
            </w:pPr>
            <w:r w:rsidRPr="000E586C">
              <w:rPr>
                <w:rFonts w:ascii="Arial" w:hAnsi="Arial" w:cs="Arial"/>
                <w:color w:val="222222"/>
                <w:sz w:val="20"/>
                <w:szCs w:val="20"/>
                <w:lang w:val="uk-UA"/>
              </w:rPr>
              <w:t>Затрати на амортизацію</w:t>
            </w:r>
          </w:p>
        </w:tc>
        <w:tc>
          <w:tcPr>
            <w:tcW w:w="1701" w:type="dxa"/>
            <w:tcBorders>
              <w:top w:val="nil"/>
              <w:left w:val="nil"/>
              <w:right w:val="nil"/>
            </w:tcBorders>
            <w:vAlign w:val="center"/>
          </w:tcPr>
          <w:p w14:paraId="59F4F8F2" w14:textId="5C6685C8"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485 </w:t>
            </w:r>
          </w:p>
        </w:tc>
        <w:tc>
          <w:tcPr>
            <w:tcW w:w="283" w:type="dxa"/>
            <w:tcBorders>
              <w:top w:val="nil"/>
              <w:left w:val="nil"/>
              <w:right w:val="nil"/>
            </w:tcBorders>
            <w:vAlign w:val="bottom"/>
          </w:tcPr>
          <w:p w14:paraId="25FF3E72"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4C0B6FC8" w14:textId="3589B984"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486</w:t>
            </w:r>
          </w:p>
        </w:tc>
      </w:tr>
      <w:tr w:rsidR="002A7AD7" w:rsidRPr="000E586C" w14:paraId="3CBBD875" w14:textId="77777777" w:rsidTr="00A61DCB">
        <w:trPr>
          <w:trHeight w:val="227"/>
        </w:trPr>
        <w:tc>
          <w:tcPr>
            <w:tcW w:w="5954" w:type="dxa"/>
            <w:tcBorders>
              <w:top w:val="nil"/>
              <w:left w:val="nil"/>
              <w:bottom w:val="nil"/>
              <w:right w:val="nil"/>
            </w:tcBorders>
            <w:shd w:val="clear" w:color="auto" w:fill="auto"/>
            <w:noWrap/>
            <w:vAlign w:val="bottom"/>
          </w:tcPr>
          <w:p w14:paraId="28690230" w14:textId="5E460351" w:rsidR="002A7AD7" w:rsidRPr="000E586C" w:rsidRDefault="002A7AD7" w:rsidP="002A7AD7">
            <w:pPr>
              <w:ind w:left="-68"/>
              <w:rPr>
                <w:rFonts w:ascii="Arial" w:eastAsia="MS Mincho" w:hAnsi="Arial" w:cs="Arial"/>
                <w:sz w:val="20"/>
                <w:szCs w:val="20"/>
                <w:lang w:val="uk-UA" w:eastAsia="ja-JP"/>
              </w:rPr>
            </w:pPr>
            <w:r w:rsidRPr="000E586C">
              <w:rPr>
                <w:rFonts w:ascii="Arial" w:hAnsi="Arial" w:cs="Arial"/>
                <w:color w:val="222222"/>
                <w:sz w:val="20"/>
                <w:szCs w:val="20"/>
                <w:lang w:val="uk-UA"/>
              </w:rPr>
              <w:t>Затрати на оплату праці</w:t>
            </w:r>
          </w:p>
        </w:tc>
        <w:tc>
          <w:tcPr>
            <w:tcW w:w="1701" w:type="dxa"/>
            <w:tcBorders>
              <w:top w:val="nil"/>
              <w:left w:val="nil"/>
              <w:right w:val="nil"/>
            </w:tcBorders>
            <w:vAlign w:val="center"/>
          </w:tcPr>
          <w:p w14:paraId="5F85B17E" w14:textId="64272D9C"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401 </w:t>
            </w:r>
          </w:p>
        </w:tc>
        <w:tc>
          <w:tcPr>
            <w:tcW w:w="283" w:type="dxa"/>
            <w:tcBorders>
              <w:top w:val="nil"/>
              <w:left w:val="nil"/>
              <w:right w:val="nil"/>
            </w:tcBorders>
            <w:vAlign w:val="bottom"/>
          </w:tcPr>
          <w:p w14:paraId="26F7289C"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72DDA97B" w14:textId="0858C150"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237</w:t>
            </w:r>
          </w:p>
        </w:tc>
      </w:tr>
      <w:tr w:rsidR="002A7AD7" w:rsidRPr="000E586C" w14:paraId="08D8C2C3" w14:textId="77777777" w:rsidTr="00A61DCB">
        <w:trPr>
          <w:trHeight w:val="227"/>
        </w:trPr>
        <w:tc>
          <w:tcPr>
            <w:tcW w:w="5954" w:type="dxa"/>
            <w:tcBorders>
              <w:top w:val="nil"/>
              <w:left w:val="nil"/>
              <w:bottom w:val="nil"/>
              <w:right w:val="nil"/>
            </w:tcBorders>
            <w:shd w:val="clear" w:color="auto" w:fill="auto"/>
            <w:noWrap/>
            <w:vAlign w:val="bottom"/>
          </w:tcPr>
          <w:p w14:paraId="36BD6D94" w14:textId="5C3F36D7" w:rsidR="002A7AD7" w:rsidRPr="000E586C" w:rsidRDefault="002A7AD7" w:rsidP="002A7AD7">
            <w:pPr>
              <w:ind w:left="-68"/>
              <w:rPr>
                <w:rFonts w:ascii="Arial" w:hAnsi="Arial" w:cs="Arial"/>
                <w:color w:val="222222"/>
                <w:sz w:val="20"/>
                <w:szCs w:val="20"/>
                <w:lang w:val="uk-UA"/>
              </w:rPr>
            </w:pPr>
            <w:r w:rsidRPr="000E586C">
              <w:rPr>
                <w:rFonts w:ascii="Arial" w:hAnsi="Arial" w:cs="Arial"/>
                <w:sz w:val="20"/>
                <w:szCs w:val="20"/>
                <w:lang w:val="uk-UA" w:bidi="tzm-Arab-MA"/>
              </w:rPr>
              <w:t>Витрати соціального страхування</w:t>
            </w:r>
          </w:p>
        </w:tc>
        <w:tc>
          <w:tcPr>
            <w:tcW w:w="1701" w:type="dxa"/>
            <w:tcBorders>
              <w:top w:val="nil"/>
              <w:left w:val="nil"/>
              <w:right w:val="nil"/>
            </w:tcBorders>
            <w:vAlign w:val="center"/>
          </w:tcPr>
          <w:p w14:paraId="1C219944" w14:textId="4E0D9F59"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81 </w:t>
            </w:r>
          </w:p>
        </w:tc>
        <w:tc>
          <w:tcPr>
            <w:tcW w:w="283" w:type="dxa"/>
            <w:tcBorders>
              <w:top w:val="nil"/>
              <w:left w:val="nil"/>
              <w:right w:val="nil"/>
            </w:tcBorders>
            <w:vAlign w:val="bottom"/>
          </w:tcPr>
          <w:p w14:paraId="500178A7"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637E8C49" w14:textId="33121A07"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48</w:t>
            </w:r>
          </w:p>
        </w:tc>
      </w:tr>
      <w:tr w:rsidR="002A7AD7" w:rsidRPr="000E586C" w14:paraId="6E360A39" w14:textId="77777777" w:rsidTr="00A61DCB">
        <w:trPr>
          <w:trHeight w:val="227"/>
        </w:trPr>
        <w:tc>
          <w:tcPr>
            <w:tcW w:w="5954" w:type="dxa"/>
            <w:tcBorders>
              <w:top w:val="nil"/>
              <w:left w:val="nil"/>
              <w:bottom w:val="nil"/>
              <w:right w:val="nil"/>
            </w:tcBorders>
            <w:shd w:val="clear" w:color="auto" w:fill="auto"/>
            <w:noWrap/>
            <w:vAlign w:val="bottom"/>
          </w:tcPr>
          <w:p w14:paraId="0DEC164A" w14:textId="280ADE2F" w:rsidR="002A7AD7" w:rsidRPr="000E586C" w:rsidRDefault="002A7AD7" w:rsidP="002A7AD7">
            <w:pPr>
              <w:ind w:left="-68"/>
              <w:rPr>
                <w:rFonts w:ascii="Arial" w:hAnsi="Arial" w:cs="Arial"/>
                <w:color w:val="222222"/>
                <w:sz w:val="20"/>
                <w:szCs w:val="20"/>
                <w:lang w:val="uk-UA"/>
              </w:rPr>
            </w:pPr>
            <w:r w:rsidRPr="000E586C">
              <w:rPr>
                <w:rFonts w:ascii="Arial" w:hAnsi="Arial" w:cs="Arial"/>
                <w:color w:val="000000"/>
                <w:sz w:val="20"/>
                <w:szCs w:val="20"/>
                <w:lang w:val="uk-UA"/>
              </w:rPr>
              <w:t>Інші витрати на збут</w:t>
            </w:r>
          </w:p>
        </w:tc>
        <w:tc>
          <w:tcPr>
            <w:tcW w:w="1701" w:type="dxa"/>
            <w:tcBorders>
              <w:top w:val="nil"/>
              <w:left w:val="nil"/>
              <w:right w:val="nil"/>
            </w:tcBorders>
            <w:vAlign w:val="center"/>
          </w:tcPr>
          <w:p w14:paraId="351FBE52" w14:textId="7BA705D3"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   </w:t>
            </w:r>
          </w:p>
        </w:tc>
        <w:tc>
          <w:tcPr>
            <w:tcW w:w="283" w:type="dxa"/>
            <w:tcBorders>
              <w:top w:val="nil"/>
              <w:left w:val="nil"/>
              <w:right w:val="nil"/>
            </w:tcBorders>
            <w:vAlign w:val="bottom"/>
          </w:tcPr>
          <w:p w14:paraId="1DD5146D" w14:textId="77777777" w:rsidR="002A7AD7" w:rsidRPr="000E586C" w:rsidRDefault="002A7AD7" w:rsidP="002A7AD7">
            <w:pPr>
              <w:jc w:val="right"/>
              <w:rPr>
                <w:rFonts w:ascii="Arial" w:eastAsia="MS Mincho" w:hAnsi="Arial" w:cs="Arial"/>
                <w:b/>
                <w:bCs/>
                <w:sz w:val="20"/>
                <w:szCs w:val="20"/>
                <w:lang w:val="uk-UA" w:eastAsia="ja-JP"/>
              </w:rPr>
            </w:pPr>
          </w:p>
        </w:tc>
        <w:tc>
          <w:tcPr>
            <w:tcW w:w="1801" w:type="dxa"/>
            <w:tcBorders>
              <w:top w:val="nil"/>
              <w:left w:val="nil"/>
              <w:right w:val="nil"/>
            </w:tcBorders>
            <w:shd w:val="clear" w:color="auto" w:fill="auto"/>
            <w:vAlign w:val="bottom"/>
          </w:tcPr>
          <w:p w14:paraId="127D5BC3" w14:textId="58619F8D" w:rsidR="002A7AD7" w:rsidRPr="000E586C" w:rsidRDefault="002A7AD7" w:rsidP="002A7AD7">
            <w:pPr>
              <w:jc w:val="right"/>
              <w:rPr>
                <w:rFonts w:ascii="Arial" w:hAnsi="Arial" w:cs="Arial"/>
                <w:color w:val="000000"/>
                <w:sz w:val="20"/>
                <w:szCs w:val="20"/>
                <w:lang w:val="uk-UA"/>
              </w:rPr>
            </w:pPr>
            <w:r w:rsidRPr="000E586C">
              <w:rPr>
                <w:rFonts w:ascii="Arial" w:eastAsia="MS Mincho" w:hAnsi="Arial" w:cs="Arial"/>
                <w:sz w:val="20"/>
                <w:szCs w:val="20"/>
                <w:lang w:val="uk-UA" w:eastAsia="ja-JP"/>
              </w:rPr>
              <w:t>1</w:t>
            </w:r>
          </w:p>
        </w:tc>
      </w:tr>
      <w:tr w:rsidR="002A7AD7" w:rsidRPr="000E586C" w14:paraId="0D1EC668" w14:textId="77777777" w:rsidTr="00A61DCB">
        <w:trPr>
          <w:trHeight w:val="227"/>
        </w:trPr>
        <w:tc>
          <w:tcPr>
            <w:tcW w:w="5954" w:type="dxa"/>
            <w:tcBorders>
              <w:top w:val="nil"/>
              <w:left w:val="nil"/>
              <w:bottom w:val="nil"/>
              <w:right w:val="nil"/>
            </w:tcBorders>
            <w:shd w:val="clear" w:color="auto" w:fill="auto"/>
            <w:noWrap/>
            <w:vAlign w:val="bottom"/>
          </w:tcPr>
          <w:p w14:paraId="6E782D57" w14:textId="77777777" w:rsidR="002A7AD7" w:rsidRPr="000E586C" w:rsidRDefault="002A7AD7" w:rsidP="002A7AD7">
            <w:pPr>
              <w:ind w:left="-68"/>
              <w:rPr>
                <w:rFonts w:ascii="Arial" w:eastAsia="MS Mincho" w:hAnsi="Arial" w:cs="Arial"/>
                <w:b/>
                <w:bCs/>
                <w:sz w:val="20"/>
                <w:szCs w:val="20"/>
                <w:lang w:val="uk-UA" w:eastAsia="ja-JP"/>
              </w:rPr>
            </w:pPr>
            <w:r w:rsidRPr="000E586C">
              <w:rPr>
                <w:rFonts w:ascii="Arial" w:hAnsi="Arial" w:cs="Arial"/>
                <w:b/>
                <w:bCs/>
                <w:color w:val="000000"/>
                <w:sz w:val="20"/>
                <w:szCs w:val="20"/>
                <w:lang w:val="uk-UA"/>
              </w:rPr>
              <w:t>Разом</w:t>
            </w:r>
          </w:p>
        </w:tc>
        <w:tc>
          <w:tcPr>
            <w:tcW w:w="1701" w:type="dxa"/>
            <w:tcBorders>
              <w:top w:val="single" w:sz="4" w:space="0" w:color="auto"/>
              <w:left w:val="nil"/>
              <w:bottom w:val="single" w:sz="4" w:space="0" w:color="auto"/>
              <w:right w:val="nil"/>
            </w:tcBorders>
            <w:vAlign w:val="center"/>
          </w:tcPr>
          <w:p w14:paraId="13705759" w14:textId="51977074" w:rsidR="002A7AD7" w:rsidRPr="000E586C" w:rsidRDefault="002A7AD7" w:rsidP="002A7AD7">
            <w:pPr>
              <w:jc w:val="right"/>
              <w:rPr>
                <w:rFonts w:ascii="Arial" w:hAnsi="Arial" w:cs="Arial"/>
                <w:b/>
                <w:bCs/>
                <w:sz w:val="20"/>
                <w:szCs w:val="20"/>
                <w:lang w:val="uk-UA"/>
              </w:rPr>
            </w:pPr>
            <w:r w:rsidRPr="000E586C">
              <w:rPr>
                <w:rFonts w:ascii="Arial" w:hAnsi="Arial" w:cs="Arial"/>
                <w:b/>
                <w:bCs/>
                <w:color w:val="000000"/>
                <w:sz w:val="20"/>
                <w:szCs w:val="20"/>
                <w:lang w:val="uk-UA"/>
              </w:rPr>
              <w:t xml:space="preserve">                 7 367 </w:t>
            </w:r>
          </w:p>
        </w:tc>
        <w:tc>
          <w:tcPr>
            <w:tcW w:w="283" w:type="dxa"/>
            <w:tcBorders>
              <w:left w:val="nil"/>
              <w:right w:val="nil"/>
            </w:tcBorders>
            <w:vAlign w:val="bottom"/>
          </w:tcPr>
          <w:p w14:paraId="57D3A4CF" w14:textId="77777777" w:rsidR="002A7AD7" w:rsidRPr="000E586C" w:rsidRDefault="002A7AD7" w:rsidP="002A7AD7">
            <w:pPr>
              <w:jc w:val="right"/>
              <w:rPr>
                <w:rFonts w:ascii="Arial" w:hAnsi="Arial" w:cs="Arial"/>
                <w:b/>
                <w:bCs/>
                <w:sz w:val="20"/>
                <w:szCs w:val="20"/>
                <w:lang w:val="uk-UA"/>
              </w:rPr>
            </w:pPr>
          </w:p>
        </w:tc>
        <w:tc>
          <w:tcPr>
            <w:tcW w:w="1801" w:type="dxa"/>
            <w:tcBorders>
              <w:top w:val="single" w:sz="4" w:space="0" w:color="auto"/>
              <w:left w:val="nil"/>
              <w:bottom w:val="single" w:sz="4" w:space="0" w:color="auto"/>
              <w:right w:val="nil"/>
            </w:tcBorders>
            <w:shd w:val="clear" w:color="auto" w:fill="auto"/>
            <w:noWrap/>
            <w:vAlign w:val="bottom"/>
          </w:tcPr>
          <w:p w14:paraId="6D666ADE" w14:textId="1E35C97F" w:rsidR="002A7AD7" w:rsidRPr="000E586C" w:rsidRDefault="002A7AD7" w:rsidP="002A7AD7">
            <w:pPr>
              <w:jc w:val="right"/>
              <w:rPr>
                <w:rFonts w:ascii="Arial" w:hAnsi="Arial" w:cs="Arial"/>
                <w:b/>
                <w:bCs/>
                <w:sz w:val="20"/>
                <w:szCs w:val="20"/>
                <w:lang w:val="uk-UA"/>
              </w:rPr>
            </w:pPr>
            <w:r w:rsidRPr="000E586C">
              <w:rPr>
                <w:rFonts w:ascii="Arial" w:hAnsi="Arial" w:cs="Arial"/>
                <w:b/>
                <w:bCs/>
                <w:sz w:val="20"/>
                <w:szCs w:val="20"/>
                <w:lang w:val="uk-UA"/>
              </w:rPr>
              <w:t>9 935</w:t>
            </w:r>
          </w:p>
        </w:tc>
      </w:tr>
    </w:tbl>
    <w:p w14:paraId="70AE2BB7" w14:textId="001C21C6" w:rsidR="006E5758" w:rsidRPr="000E586C" w:rsidRDefault="006E5758" w:rsidP="000627CE">
      <w:pPr>
        <w:pStyle w:val="000Normal"/>
        <w:spacing w:before="0" w:after="0" w:line="240" w:lineRule="auto"/>
        <w:jc w:val="left"/>
        <w:rPr>
          <w:rFonts w:ascii="Arial" w:hAnsi="Arial" w:cs="Arial"/>
          <w:b/>
          <w:sz w:val="20"/>
          <w:szCs w:val="20"/>
          <w:highlight w:val="green"/>
          <w:lang w:val="uk-UA"/>
        </w:rPr>
      </w:pPr>
    </w:p>
    <w:p w14:paraId="52486326" w14:textId="2E7C630D" w:rsidR="003F18AC" w:rsidRPr="000E586C" w:rsidRDefault="003F18AC" w:rsidP="000627CE">
      <w:pPr>
        <w:pStyle w:val="000Normal"/>
        <w:spacing w:before="0" w:after="0" w:line="240" w:lineRule="auto"/>
        <w:jc w:val="left"/>
        <w:rPr>
          <w:rFonts w:ascii="Arial" w:hAnsi="Arial" w:cs="Arial"/>
          <w:b/>
          <w:sz w:val="20"/>
          <w:szCs w:val="20"/>
          <w:highlight w:val="yellow"/>
          <w:lang w:val="uk-UA"/>
        </w:rPr>
      </w:pPr>
    </w:p>
    <w:p w14:paraId="74F0B9D1" w14:textId="77777777" w:rsidR="003F18AC" w:rsidRPr="000E586C" w:rsidRDefault="003F18AC" w:rsidP="000627CE">
      <w:pPr>
        <w:pStyle w:val="000Normal"/>
        <w:spacing w:before="0" w:after="0" w:line="240" w:lineRule="auto"/>
        <w:jc w:val="left"/>
        <w:rPr>
          <w:rFonts w:ascii="Arial" w:hAnsi="Arial" w:cs="Arial"/>
          <w:b/>
          <w:sz w:val="20"/>
          <w:szCs w:val="20"/>
          <w:highlight w:val="yellow"/>
          <w:lang w:val="uk-UA"/>
        </w:rPr>
      </w:pPr>
    </w:p>
    <w:p w14:paraId="64D00490" w14:textId="77777777" w:rsidR="0015168F" w:rsidRPr="000E586C" w:rsidRDefault="005F4CD8" w:rsidP="000627CE">
      <w:pPr>
        <w:pStyle w:val="25"/>
        <w:ind w:left="0" w:firstLine="0"/>
        <w:rPr>
          <w:sz w:val="20"/>
          <w:szCs w:val="20"/>
        </w:rPr>
      </w:pPr>
      <w:bookmarkStart w:id="94" w:name="_Toc131470355"/>
      <w:r w:rsidRPr="000E586C">
        <w:rPr>
          <w:sz w:val="20"/>
          <w:szCs w:val="20"/>
        </w:rPr>
        <w:t>Інші операційні доходи</w:t>
      </w:r>
      <w:bookmarkEnd w:id="94"/>
    </w:p>
    <w:p w14:paraId="10A95D3A" w14:textId="11F70385" w:rsidR="002222B9" w:rsidRPr="000E586C" w:rsidRDefault="0015168F" w:rsidP="000627CE">
      <w:pPr>
        <w:spacing w:before="120" w:after="120"/>
        <w:jc w:val="both"/>
        <w:rPr>
          <w:rFonts w:ascii="Arial" w:hAnsi="Arial" w:cs="Arial"/>
          <w:sz w:val="20"/>
          <w:szCs w:val="20"/>
          <w:lang w:val="uk-UA"/>
        </w:rPr>
      </w:pPr>
      <w:r w:rsidRPr="000E586C">
        <w:rPr>
          <w:rFonts w:ascii="Arial" w:hAnsi="Arial" w:cs="Arial"/>
          <w:sz w:val="20"/>
          <w:szCs w:val="20"/>
          <w:lang w:val="uk-UA"/>
        </w:rPr>
        <w:t>Інші операційні доходи за рок</w:t>
      </w:r>
      <w:r w:rsidR="009248B2" w:rsidRPr="000E586C">
        <w:rPr>
          <w:rFonts w:ascii="Arial" w:hAnsi="Arial" w:cs="Arial"/>
          <w:sz w:val="20"/>
          <w:szCs w:val="20"/>
          <w:lang w:val="uk-UA"/>
        </w:rPr>
        <w:t xml:space="preserve">и, що закінчилися 31 грудня </w:t>
      </w:r>
      <w:r w:rsidR="00C13CAD" w:rsidRPr="000E586C">
        <w:rPr>
          <w:rFonts w:ascii="Arial" w:hAnsi="Arial" w:cs="Arial"/>
          <w:sz w:val="20"/>
          <w:szCs w:val="20"/>
          <w:lang w:val="uk-UA"/>
        </w:rPr>
        <w:t>202</w:t>
      </w:r>
      <w:r w:rsidR="00D51DC4" w:rsidRPr="000E586C">
        <w:rPr>
          <w:rFonts w:ascii="Arial" w:hAnsi="Arial" w:cs="Arial"/>
          <w:sz w:val="20"/>
          <w:szCs w:val="20"/>
          <w:lang w:val="uk-UA"/>
        </w:rPr>
        <w:t>3</w:t>
      </w:r>
      <w:r w:rsidR="009248B2"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B31B88" w:rsidRPr="000E586C">
        <w:rPr>
          <w:rFonts w:ascii="Arial" w:hAnsi="Arial" w:cs="Arial"/>
          <w:sz w:val="20"/>
          <w:szCs w:val="20"/>
          <w:lang w:val="uk-UA"/>
        </w:rPr>
        <w:t>2</w:t>
      </w:r>
      <w:r w:rsidR="00D51DC4" w:rsidRPr="000E586C">
        <w:rPr>
          <w:rFonts w:ascii="Arial" w:hAnsi="Arial" w:cs="Arial"/>
          <w:sz w:val="20"/>
          <w:szCs w:val="20"/>
          <w:lang w:val="uk-UA"/>
        </w:rPr>
        <w:t>2</w:t>
      </w:r>
      <w:r w:rsidRPr="000E586C">
        <w:rPr>
          <w:rFonts w:ascii="Arial" w:hAnsi="Arial" w:cs="Arial"/>
          <w:sz w:val="20"/>
          <w:szCs w:val="20"/>
          <w:lang w:val="uk-UA"/>
        </w:rPr>
        <w:t xml:space="preserve"> років, були представлені наступним чином</w:t>
      </w:r>
      <w:r w:rsidR="007E7ABF" w:rsidRPr="000E586C">
        <w:rPr>
          <w:rFonts w:ascii="Arial" w:hAnsi="Arial" w:cs="Arial"/>
          <w:sz w:val="20"/>
          <w:szCs w:val="20"/>
          <w:lang w:val="uk-UA"/>
        </w:rPr>
        <w:t>:</w:t>
      </w:r>
    </w:p>
    <w:tbl>
      <w:tblPr>
        <w:tblW w:w="9639" w:type="dxa"/>
        <w:tblLayout w:type="fixed"/>
        <w:tblLook w:val="0000" w:firstRow="0" w:lastRow="0" w:firstColumn="0" w:lastColumn="0" w:noHBand="0" w:noVBand="0"/>
      </w:tblPr>
      <w:tblGrid>
        <w:gridCol w:w="5954"/>
        <w:gridCol w:w="1701"/>
        <w:gridCol w:w="283"/>
        <w:gridCol w:w="1701"/>
      </w:tblGrid>
      <w:tr w:rsidR="00C76D99" w:rsidRPr="000E586C" w14:paraId="66DA0DA9" w14:textId="77777777" w:rsidTr="009638B4">
        <w:trPr>
          <w:trHeight w:val="227"/>
        </w:trPr>
        <w:tc>
          <w:tcPr>
            <w:tcW w:w="5954" w:type="dxa"/>
            <w:tcBorders>
              <w:top w:val="nil"/>
              <w:left w:val="nil"/>
              <w:bottom w:val="nil"/>
              <w:right w:val="nil"/>
            </w:tcBorders>
            <w:shd w:val="clear" w:color="auto" w:fill="auto"/>
            <w:noWrap/>
            <w:vAlign w:val="bottom"/>
          </w:tcPr>
          <w:p w14:paraId="4C3DA0AA" w14:textId="77777777" w:rsidR="00C76D99" w:rsidRPr="000E586C" w:rsidRDefault="00C76D99" w:rsidP="00C76D99">
            <w:pPr>
              <w:ind w:left="-68"/>
              <w:rPr>
                <w:rFonts w:ascii="Arial" w:eastAsia="MS Mincho" w:hAnsi="Arial" w:cs="Arial"/>
                <w:sz w:val="20"/>
                <w:szCs w:val="20"/>
                <w:lang w:val="uk-UA" w:eastAsia="ja-JP"/>
              </w:rPr>
            </w:pPr>
          </w:p>
        </w:tc>
        <w:tc>
          <w:tcPr>
            <w:tcW w:w="1701" w:type="dxa"/>
            <w:tcBorders>
              <w:top w:val="nil"/>
              <w:left w:val="nil"/>
              <w:bottom w:val="single" w:sz="4" w:space="0" w:color="auto"/>
              <w:right w:val="nil"/>
            </w:tcBorders>
            <w:vAlign w:val="bottom"/>
          </w:tcPr>
          <w:p w14:paraId="06261D47" w14:textId="77777777" w:rsidR="00C76D99" w:rsidRPr="000E586C" w:rsidRDefault="00C76D99" w:rsidP="00C76D99">
            <w:pPr>
              <w:jc w:val="right"/>
              <w:rPr>
                <w:rFonts w:ascii="Arial" w:hAnsi="Arial" w:cs="Arial"/>
                <w:b/>
                <w:sz w:val="20"/>
                <w:szCs w:val="20"/>
                <w:lang w:val="uk-UA"/>
              </w:rPr>
            </w:pPr>
            <w:r w:rsidRPr="000E586C">
              <w:rPr>
                <w:rFonts w:ascii="Arial" w:hAnsi="Arial" w:cs="Arial"/>
                <w:b/>
                <w:sz w:val="20"/>
                <w:szCs w:val="20"/>
                <w:lang w:val="uk-UA"/>
              </w:rPr>
              <w:t>На 31 грудня</w:t>
            </w:r>
          </w:p>
          <w:p w14:paraId="73496AC1" w14:textId="31ECDAFF" w:rsidR="00C76D99" w:rsidRPr="000E586C" w:rsidRDefault="00C76D99" w:rsidP="00C76D99">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D51DC4"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tcBorders>
              <w:top w:val="nil"/>
              <w:left w:val="nil"/>
              <w:right w:val="nil"/>
            </w:tcBorders>
            <w:vAlign w:val="bottom"/>
          </w:tcPr>
          <w:p w14:paraId="62915583" w14:textId="77777777" w:rsidR="00C76D99" w:rsidRPr="000E586C" w:rsidRDefault="00C76D99" w:rsidP="00C76D99">
            <w:pPr>
              <w:jc w:val="right"/>
              <w:rPr>
                <w:rFonts w:ascii="Arial" w:eastAsia="MS Mincho" w:hAnsi="Arial" w:cs="Arial"/>
                <w:b/>
                <w:bCs/>
                <w:sz w:val="20"/>
                <w:szCs w:val="20"/>
                <w:lang w:val="uk-UA" w:eastAsia="ja-JP"/>
              </w:rPr>
            </w:pPr>
          </w:p>
        </w:tc>
        <w:tc>
          <w:tcPr>
            <w:tcW w:w="1701" w:type="dxa"/>
            <w:tcBorders>
              <w:top w:val="nil"/>
              <w:left w:val="nil"/>
              <w:bottom w:val="single" w:sz="4" w:space="0" w:color="auto"/>
              <w:right w:val="nil"/>
            </w:tcBorders>
            <w:shd w:val="clear" w:color="auto" w:fill="auto"/>
            <w:vAlign w:val="bottom"/>
          </w:tcPr>
          <w:p w14:paraId="398767C7" w14:textId="77777777" w:rsidR="00C76D99" w:rsidRPr="000E586C" w:rsidRDefault="00C76D99" w:rsidP="00C76D99">
            <w:pPr>
              <w:jc w:val="right"/>
              <w:rPr>
                <w:rFonts w:ascii="Arial" w:hAnsi="Arial" w:cs="Arial"/>
                <w:b/>
                <w:sz w:val="20"/>
                <w:szCs w:val="20"/>
                <w:lang w:val="uk-UA"/>
              </w:rPr>
            </w:pPr>
            <w:r w:rsidRPr="000E586C">
              <w:rPr>
                <w:rFonts w:ascii="Arial" w:hAnsi="Arial" w:cs="Arial"/>
                <w:b/>
                <w:sz w:val="20"/>
                <w:szCs w:val="20"/>
                <w:lang w:val="uk-UA"/>
              </w:rPr>
              <w:t>На 31 грудня</w:t>
            </w:r>
          </w:p>
          <w:p w14:paraId="7C8A75E7" w14:textId="655FF819" w:rsidR="00C76D99" w:rsidRPr="000E586C" w:rsidRDefault="00C76D99" w:rsidP="00C76D99">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D51DC4"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2A7AD7" w:rsidRPr="000E586C" w14:paraId="763E87F8" w14:textId="77777777" w:rsidTr="00894F80">
        <w:trPr>
          <w:trHeight w:val="227"/>
        </w:trPr>
        <w:tc>
          <w:tcPr>
            <w:tcW w:w="5954" w:type="dxa"/>
            <w:tcBorders>
              <w:top w:val="nil"/>
              <w:left w:val="nil"/>
              <w:bottom w:val="nil"/>
              <w:right w:val="nil"/>
            </w:tcBorders>
            <w:shd w:val="clear" w:color="auto" w:fill="auto"/>
            <w:noWrap/>
            <w:vAlign w:val="bottom"/>
          </w:tcPr>
          <w:p w14:paraId="46305514" w14:textId="4364F580" w:rsidR="002A7AD7" w:rsidRPr="000E586C" w:rsidRDefault="002A7AD7" w:rsidP="002A7AD7">
            <w:pPr>
              <w:ind w:left="-68"/>
              <w:rPr>
                <w:rFonts w:ascii="Arial" w:eastAsia="MS Mincho" w:hAnsi="Arial" w:cs="Arial"/>
                <w:sz w:val="20"/>
                <w:szCs w:val="20"/>
                <w:lang w:val="uk-UA" w:eastAsia="ja-JP"/>
              </w:rPr>
            </w:pPr>
            <w:r w:rsidRPr="000E586C">
              <w:rPr>
                <w:rFonts w:ascii="Arial" w:hAnsi="Arial" w:cs="Arial"/>
                <w:sz w:val="20"/>
                <w:szCs w:val="20"/>
                <w:lang w:val="uk-UA"/>
              </w:rPr>
              <w:t>Дохід від операційної курсової різниці</w:t>
            </w:r>
          </w:p>
        </w:tc>
        <w:tc>
          <w:tcPr>
            <w:tcW w:w="1701" w:type="dxa"/>
            <w:tcBorders>
              <w:top w:val="single" w:sz="4" w:space="0" w:color="auto"/>
              <w:left w:val="nil"/>
              <w:right w:val="nil"/>
            </w:tcBorders>
            <w:vAlign w:val="center"/>
          </w:tcPr>
          <w:p w14:paraId="473CC0B3" w14:textId="3A4CBF72"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2 668 </w:t>
            </w:r>
          </w:p>
        </w:tc>
        <w:tc>
          <w:tcPr>
            <w:tcW w:w="283" w:type="dxa"/>
            <w:tcBorders>
              <w:top w:val="nil"/>
              <w:left w:val="nil"/>
              <w:right w:val="nil"/>
            </w:tcBorders>
            <w:vAlign w:val="bottom"/>
          </w:tcPr>
          <w:p w14:paraId="00B9641B" w14:textId="77777777" w:rsidR="002A7AD7" w:rsidRPr="000E586C" w:rsidRDefault="002A7AD7" w:rsidP="002A7AD7">
            <w:pPr>
              <w:jc w:val="right"/>
              <w:rPr>
                <w:rFonts w:ascii="Arial" w:eastAsia="MS Mincho" w:hAnsi="Arial" w:cs="Arial"/>
                <w:b/>
                <w:bCs/>
                <w:sz w:val="20"/>
                <w:szCs w:val="20"/>
                <w:lang w:val="uk-UA" w:eastAsia="ja-JP"/>
              </w:rPr>
            </w:pPr>
          </w:p>
        </w:tc>
        <w:tc>
          <w:tcPr>
            <w:tcW w:w="1701" w:type="dxa"/>
            <w:tcBorders>
              <w:top w:val="single" w:sz="4" w:space="0" w:color="auto"/>
              <w:left w:val="nil"/>
              <w:right w:val="nil"/>
            </w:tcBorders>
            <w:shd w:val="clear" w:color="auto" w:fill="auto"/>
            <w:vAlign w:val="bottom"/>
          </w:tcPr>
          <w:p w14:paraId="63420173" w14:textId="54E74B40"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4 978</w:t>
            </w:r>
          </w:p>
        </w:tc>
      </w:tr>
      <w:tr w:rsidR="002A7AD7" w:rsidRPr="000E586C" w14:paraId="641E3A05" w14:textId="77777777" w:rsidTr="00894F80">
        <w:trPr>
          <w:trHeight w:val="227"/>
        </w:trPr>
        <w:tc>
          <w:tcPr>
            <w:tcW w:w="5954" w:type="dxa"/>
            <w:tcBorders>
              <w:top w:val="nil"/>
              <w:left w:val="nil"/>
              <w:bottom w:val="nil"/>
              <w:right w:val="nil"/>
            </w:tcBorders>
            <w:shd w:val="clear" w:color="auto" w:fill="auto"/>
            <w:noWrap/>
            <w:vAlign w:val="bottom"/>
          </w:tcPr>
          <w:p w14:paraId="7DFF525A" w14:textId="141F9F21" w:rsidR="002A7AD7" w:rsidRPr="000E586C" w:rsidRDefault="002A7AD7" w:rsidP="002A7AD7">
            <w:pPr>
              <w:ind w:left="-68"/>
              <w:rPr>
                <w:rFonts w:ascii="Arial" w:eastAsia="MS Mincho" w:hAnsi="Arial" w:cs="Arial"/>
                <w:sz w:val="20"/>
                <w:szCs w:val="20"/>
                <w:lang w:val="uk-UA" w:eastAsia="ja-JP"/>
              </w:rPr>
            </w:pPr>
            <w:r w:rsidRPr="000E586C">
              <w:rPr>
                <w:rFonts w:ascii="Arial" w:hAnsi="Arial" w:cs="Arial"/>
                <w:sz w:val="20"/>
                <w:szCs w:val="20"/>
                <w:lang w:val="uk-UA"/>
              </w:rPr>
              <w:t>Доходи від реалізації інших оборотних активів</w:t>
            </w:r>
          </w:p>
        </w:tc>
        <w:tc>
          <w:tcPr>
            <w:tcW w:w="1701" w:type="dxa"/>
            <w:tcBorders>
              <w:top w:val="nil"/>
              <w:left w:val="nil"/>
              <w:right w:val="nil"/>
            </w:tcBorders>
            <w:vAlign w:val="center"/>
          </w:tcPr>
          <w:p w14:paraId="4707512A" w14:textId="2D5943A5"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1 089 </w:t>
            </w:r>
          </w:p>
        </w:tc>
        <w:tc>
          <w:tcPr>
            <w:tcW w:w="283" w:type="dxa"/>
            <w:tcBorders>
              <w:top w:val="nil"/>
              <w:left w:val="nil"/>
              <w:right w:val="nil"/>
            </w:tcBorders>
            <w:vAlign w:val="bottom"/>
          </w:tcPr>
          <w:p w14:paraId="7EC18581" w14:textId="77777777" w:rsidR="002A7AD7" w:rsidRPr="000E586C" w:rsidRDefault="002A7AD7" w:rsidP="002A7AD7">
            <w:pPr>
              <w:jc w:val="right"/>
              <w:rPr>
                <w:rFonts w:ascii="Arial" w:eastAsia="MS Mincho" w:hAnsi="Arial" w:cs="Arial"/>
                <w:b/>
                <w:bCs/>
                <w:sz w:val="20"/>
                <w:szCs w:val="20"/>
                <w:lang w:val="uk-UA" w:eastAsia="ja-JP"/>
              </w:rPr>
            </w:pPr>
          </w:p>
        </w:tc>
        <w:tc>
          <w:tcPr>
            <w:tcW w:w="1701" w:type="dxa"/>
            <w:tcBorders>
              <w:top w:val="nil"/>
              <w:left w:val="nil"/>
              <w:right w:val="nil"/>
            </w:tcBorders>
            <w:shd w:val="clear" w:color="auto" w:fill="auto"/>
            <w:vAlign w:val="bottom"/>
          </w:tcPr>
          <w:p w14:paraId="612BB07B" w14:textId="2A5A787C"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140</w:t>
            </w:r>
          </w:p>
        </w:tc>
      </w:tr>
      <w:tr w:rsidR="002A7AD7" w:rsidRPr="000E586C" w14:paraId="27728A29" w14:textId="77777777" w:rsidTr="00894F80">
        <w:trPr>
          <w:trHeight w:val="227"/>
        </w:trPr>
        <w:tc>
          <w:tcPr>
            <w:tcW w:w="5954" w:type="dxa"/>
            <w:tcBorders>
              <w:top w:val="nil"/>
              <w:left w:val="nil"/>
              <w:bottom w:val="nil"/>
              <w:right w:val="nil"/>
            </w:tcBorders>
            <w:shd w:val="clear" w:color="auto" w:fill="auto"/>
            <w:noWrap/>
            <w:vAlign w:val="bottom"/>
          </w:tcPr>
          <w:p w14:paraId="2A63E9A2" w14:textId="3091D653" w:rsidR="002A7AD7" w:rsidRPr="000E586C" w:rsidRDefault="002A7AD7" w:rsidP="002A7AD7">
            <w:pPr>
              <w:ind w:left="-68"/>
              <w:rPr>
                <w:rFonts w:ascii="Arial" w:eastAsia="MS Mincho" w:hAnsi="Arial" w:cs="Arial"/>
                <w:sz w:val="20"/>
                <w:szCs w:val="20"/>
                <w:lang w:val="uk-UA" w:eastAsia="ja-JP"/>
              </w:rPr>
            </w:pPr>
            <w:r w:rsidRPr="000E586C">
              <w:rPr>
                <w:rFonts w:ascii="Arial" w:hAnsi="Arial" w:cs="Arial"/>
                <w:sz w:val="20"/>
                <w:szCs w:val="20"/>
                <w:lang w:val="uk-UA"/>
              </w:rPr>
              <w:t>Дохід від списання кредиторської заборгованості</w:t>
            </w:r>
          </w:p>
        </w:tc>
        <w:tc>
          <w:tcPr>
            <w:tcW w:w="1701" w:type="dxa"/>
            <w:tcBorders>
              <w:top w:val="nil"/>
              <w:left w:val="nil"/>
              <w:right w:val="nil"/>
            </w:tcBorders>
            <w:vAlign w:val="center"/>
          </w:tcPr>
          <w:p w14:paraId="5606BD99" w14:textId="5484D281"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33 </w:t>
            </w:r>
          </w:p>
        </w:tc>
        <w:tc>
          <w:tcPr>
            <w:tcW w:w="283" w:type="dxa"/>
            <w:tcBorders>
              <w:top w:val="nil"/>
              <w:left w:val="nil"/>
              <w:right w:val="nil"/>
            </w:tcBorders>
            <w:vAlign w:val="bottom"/>
          </w:tcPr>
          <w:p w14:paraId="5BA476F0" w14:textId="77777777" w:rsidR="002A7AD7" w:rsidRPr="000E586C" w:rsidRDefault="002A7AD7" w:rsidP="002A7AD7">
            <w:pPr>
              <w:jc w:val="right"/>
              <w:rPr>
                <w:rFonts w:ascii="Arial" w:eastAsia="MS Mincho" w:hAnsi="Arial" w:cs="Arial"/>
                <w:b/>
                <w:bCs/>
                <w:sz w:val="20"/>
                <w:szCs w:val="20"/>
                <w:lang w:val="uk-UA" w:eastAsia="ja-JP"/>
              </w:rPr>
            </w:pPr>
          </w:p>
        </w:tc>
        <w:tc>
          <w:tcPr>
            <w:tcW w:w="1701" w:type="dxa"/>
            <w:tcBorders>
              <w:top w:val="nil"/>
              <w:left w:val="nil"/>
              <w:right w:val="nil"/>
            </w:tcBorders>
            <w:shd w:val="clear" w:color="auto" w:fill="auto"/>
            <w:vAlign w:val="bottom"/>
          </w:tcPr>
          <w:p w14:paraId="4F73C5A7" w14:textId="2E6C5F3D" w:rsidR="002A7AD7" w:rsidRPr="000E586C" w:rsidRDefault="002A7AD7" w:rsidP="002A7AD7">
            <w:pPr>
              <w:jc w:val="right"/>
              <w:rPr>
                <w:rFonts w:ascii="Arial" w:eastAsia="MS Mincho" w:hAnsi="Arial" w:cs="Arial"/>
                <w:b/>
                <w:bCs/>
                <w:sz w:val="20"/>
                <w:szCs w:val="20"/>
                <w:lang w:val="uk-UA" w:eastAsia="ja-JP"/>
              </w:rPr>
            </w:pPr>
            <w:r w:rsidRPr="000E586C">
              <w:rPr>
                <w:rFonts w:ascii="Arial" w:eastAsia="MS Mincho" w:hAnsi="Arial" w:cs="Arial"/>
                <w:sz w:val="20"/>
                <w:szCs w:val="20"/>
                <w:lang w:val="uk-UA" w:eastAsia="ja-JP"/>
              </w:rPr>
              <w:t>36</w:t>
            </w:r>
          </w:p>
        </w:tc>
      </w:tr>
      <w:tr w:rsidR="002A7AD7" w:rsidRPr="000E586C" w14:paraId="55E2A689" w14:textId="77777777" w:rsidTr="00894F80">
        <w:trPr>
          <w:trHeight w:val="227"/>
        </w:trPr>
        <w:tc>
          <w:tcPr>
            <w:tcW w:w="5954" w:type="dxa"/>
            <w:tcBorders>
              <w:top w:val="nil"/>
              <w:left w:val="nil"/>
              <w:bottom w:val="nil"/>
              <w:right w:val="nil"/>
            </w:tcBorders>
            <w:shd w:val="clear" w:color="auto" w:fill="auto"/>
            <w:noWrap/>
            <w:vAlign w:val="bottom"/>
          </w:tcPr>
          <w:p w14:paraId="4DEFF1FA" w14:textId="2D157A1F" w:rsidR="002A7AD7" w:rsidRPr="000E586C" w:rsidRDefault="002A7AD7" w:rsidP="002A7AD7">
            <w:pPr>
              <w:ind w:left="-68"/>
              <w:rPr>
                <w:rFonts w:ascii="Arial" w:hAnsi="Arial" w:cs="Arial"/>
                <w:sz w:val="20"/>
                <w:szCs w:val="20"/>
                <w:lang w:val="uk-UA"/>
              </w:rPr>
            </w:pPr>
            <w:r w:rsidRPr="000E586C">
              <w:rPr>
                <w:rFonts w:ascii="Arial" w:hAnsi="Arial" w:cs="Arial"/>
                <w:sz w:val="20"/>
                <w:szCs w:val="20"/>
                <w:lang w:val="uk-UA"/>
              </w:rPr>
              <w:t>Інші доходи від операційної діяльності</w:t>
            </w:r>
          </w:p>
        </w:tc>
        <w:tc>
          <w:tcPr>
            <w:tcW w:w="1701" w:type="dxa"/>
            <w:tcBorders>
              <w:top w:val="nil"/>
              <w:left w:val="nil"/>
              <w:right w:val="nil"/>
            </w:tcBorders>
            <w:vAlign w:val="center"/>
          </w:tcPr>
          <w:p w14:paraId="0922EEE6" w14:textId="068C763C" w:rsidR="002A7AD7" w:rsidRPr="000E586C" w:rsidRDefault="002A7AD7" w:rsidP="002A7AD7">
            <w:pPr>
              <w:jc w:val="right"/>
              <w:rPr>
                <w:rFonts w:ascii="Arial" w:eastAsia="MS Mincho" w:hAnsi="Arial" w:cs="Arial"/>
                <w:sz w:val="20"/>
                <w:szCs w:val="20"/>
                <w:lang w:val="uk-UA" w:eastAsia="ja-JP"/>
              </w:rPr>
            </w:pPr>
            <w:r w:rsidRPr="000E586C">
              <w:rPr>
                <w:rFonts w:ascii="Arial" w:hAnsi="Arial" w:cs="Arial"/>
                <w:color w:val="000000"/>
                <w:sz w:val="20"/>
                <w:szCs w:val="20"/>
                <w:lang w:val="uk-UA"/>
              </w:rPr>
              <w:t xml:space="preserve">                    262 </w:t>
            </w:r>
          </w:p>
        </w:tc>
        <w:tc>
          <w:tcPr>
            <w:tcW w:w="283" w:type="dxa"/>
            <w:tcBorders>
              <w:top w:val="nil"/>
              <w:left w:val="nil"/>
              <w:right w:val="nil"/>
            </w:tcBorders>
            <w:vAlign w:val="bottom"/>
          </w:tcPr>
          <w:p w14:paraId="1C339053" w14:textId="77777777" w:rsidR="002A7AD7" w:rsidRPr="000E586C" w:rsidRDefault="002A7AD7" w:rsidP="002A7AD7">
            <w:pPr>
              <w:jc w:val="right"/>
              <w:rPr>
                <w:rFonts w:ascii="Arial" w:eastAsia="MS Mincho" w:hAnsi="Arial" w:cs="Arial"/>
                <w:b/>
                <w:bCs/>
                <w:sz w:val="20"/>
                <w:szCs w:val="20"/>
                <w:lang w:val="uk-UA" w:eastAsia="ja-JP"/>
              </w:rPr>
            </w:pPr>
          </w:p>
        </w:tc>
        <w:tc>
          <w:tcPr>
            <w:tcW w:w="1701" w:type="dxa"/>
            <w:tcBorders>
              <w:top w:val="nil"/>
              <w:left w:val="nil"/>
              <w:right w:val="nil"/>
            </w:tcBorders>
            <w:shd w:val="clear" w:color="auto" w:fill="auto"/>
            <w:vAlign w:val="bottom"/>
          </w:tcPr>
          <w:p w14:paraId="01347E6C" w14:textId="0C70693E" w:rsidR="002A7AD7" w:rsidRPr="000E586C" w:rsidRDefault="002A7AD7" w:rsidP="002A7AD7">
            <w:pPr>
              <w:jc w:val="right"/>
              <w:rPr>
                <w:rFonts w:ascii="Arial" w:hAnsi="Arial" w:cs="Arial"/>
                <w:bCs/>
                <w:sz w:val="20"/>
                <w:szCs w:val="20"/>
                <w:lang w:val="uk-UA"/>
              </w:rPr>
            </w:pPr>
            <w:r w:rsidRPr="000E586C">
              <w:rPr>
                <w:rFonts w:ascii="Arial" w:eastAsia="MS Mincho" w:hAnsi="Arial" w:cs="Arial"/>
                <w:sz w:val="20"/>
                <w:szCs w:val="20"/>
                <w:lang w:val="uk-UA" w:eastAsia="ja-JP"/>
              </w:rPr>
              <w:t>708</w:t>
            </w:r>
          </w:p>
        </w:tc>
      </w:tr>
      <w:tr w:rsidR="002A7AD7" w:rsidRPr="000E586C" w14:paraId="409A2A13" w14:textId="77777777" w:rsidTr="008767DF">
        <w:trPr>
          <w:trHeight w:val="79"/>
        </w:trPr>
        <w:tc>
          <w:tcPr>
            <w:tcW w:w="5954" w:type="dxa"/>
            <w:tcBorders>
              <w:top w:val="nil"/>
              <w:left w:val="nil"/>
              <w:bottom w:val="nil"/>
              <w:right w:val="nil"/>
            </w:tcBorders>
            <w:shd w:val="clear" w:color="auto" w:fill="auto"/>
            <w:noWrap/>
            <w:vAlign w:val="bottom"/>
          </w:tcPr>
          <w:p w14:paraId="0D752A76" w14:textId="256142AC" w:rsidR="002A7AD7" w:rsidRPr="000E586C" w:rsidRDefault="002A7AD7" w:rsidP="002A7AD7">
            <w:pPr>
              <w:ind w:left="-68"/>
              <w:rPr>
                <w:rFonts w:ascii="Arial" w:hAnsi="Arial" w:cs="Arial"/>
                <w:b/>
                <w:bCs/>
                <w:sz w:val="20"/>
                <w:szCs w:val="20"/>
                <w:lang w:val="uk-UA"/>
              </w:rPr>
            </w:pPr>
            <w:r w:rsidRPr="000E586C">
              <w:rPr>
                <w:rFonts w:ascii="Arial" w:hAnsi="Arial" w:cs="Arial"/>
                <w:b/>
                <w:bCs/>
                <w:sz w:val="20"/>
                <w:szCs w:val="20"/>
                <w:lang w:val="uk-UA"/>
              </w:rPr>
              <w:t>Разом</w:t>
            </w:r>
          </w:p>
        </w:tc>
        <w:tc>
          <w:tcPr>
            <w:tcW w:w="1701" w:type="dxa"/>
            <w:tcBorders>
              <w:top w:val="single" w:sz="4" w:space="0" w:color="auto"/>
              <w:left w:val="nil"/>
              <w:bottom w:val="single" w:sz="4" w:space="0" w:color="auto"/>
              <w:right w:val="nil"/>
            </w:tcBorders>
            <w:vAlign w:val="center"/>
          </w:tcPr>
          <w:p w14:paraId="62EAB367" w14:textId="55A08754" w:rsidR="002A7AD7" w:rsidRPr="000E586C" w:rsidRDefault="002A7AD7" w:rsidP="002A7AD7">
            <w:pPr>
              <w:jc w:val="right"/>
              <w:rPr>
                <w:rFonts w:ascii="Arial" w:hAnsi="Arial" w:cs="Arial"/>
                <w:b/>
                <w:sz w:val="20"/>
                <w:szCs w:val="20"/>
                <w:lang w:val="uk-UA"/>
              </w:rPr>
            </w:pPr>
            <w:r w:rsidRPr="000E586C">
              <w:rPr>
                <w:rFonts w:ascii="Arial" w:hAnsi="Arial" w:cs="Arial"/>
                <w:b/>
                <w:bCs/>
                <w:color w:val="000000"/>
                <w:sz w:val="20"/>
                <w:szCs w:val="20"/>
                <w:lang w:val="uk-UA"/>
              </w:rPr>
              <w:t xml:space="preserve">                 4 052 </w:t>
            </w:r>
          </w:p>
        </w:tc>
        <w:tc>
          <w:tcPr>
            <w:tcW w:w="283" w:type="dxa"/>
            <w:tcBorders>
              <w:top w:val="nil"/>
              <w:left w:val="nil"/>
              <w:bottom w:val="nil"/>
              <w:right w:val="nil"/>
            </w:tcBorders>
            <w:vAlign w:val="bottom"/>
          </w:tcPr>
          <w:p w14:paraId="60F15BA5" w14:textId="77777777" w:rsidR="002A7AD7" w:rsidRPr="000E586C" w:rsidRDefault="002A7AD7" w:rsidP="002A7AD7">
            <w:pPr>
              <w:jc w:val="right"/>
              <w:rPr>
                <w:rFonts w:ascii="Arial" w:hAnsi="Arial" w:cs="Arial"/>
                <w:b/>
                <w:bCs/>
                <w:sz w:val="20"/>
                <w:szCs w:val="20"/>
                <w:lang w:val="uk-UA"/>
              </w:rPr>
            </w:pPr>
          </w:p>
        </w:tc>
        <w:tc>
          <w:tcPr>
            <w:tcW w:w="1701" w:type="dxa"/>
            <w:tcBorders>
              <w:top w:val="single" w:sz="4" w:space="0" w:color="auto"/>
              <w:left w:val="nil"/>
              <w:bottom w:val="single" w:sz="4" w:space="0" w:color="auto"/>
              <w:right w:val="nil"/>
            </w:tcBorders>
            <w:shd w:val="clear" w:color="auto" w:fill="auto"/>
            <w:noWrap/>
            <w:vAlign w:val="bottom"/>
          </w:tcPr>
          <w:p w14:paraId="2655B1FE" w14:textId="5142E91E" w:rsidR="002A7AD7" w:rsidRPr="000E586C" w:rsidRDefault="002A7AD7" w:rsidP="002A7AD7">
            <w:pPr>
              <w:jc w:val="right"/>
              <w:rPr>
                <w:rFonts w:ascii="Arial" w:hAnsi="Arial" w:cs="Arial"/>
                <w:b/>
                <w:bCs/>
                <w:sz w:val="20"/>
                <w:szCs w:val="20"/>
                <w:lang w:val="uk-UA"/>
              </w:rPr>
            </w:pPr>
            <w:r w:rsidRPr="000E586C">
              <w:rPr>
                <w:rFonts w:ascii="Arial" w:hAnsi="Arial" w:cs="Arial"/>
                <w:b/>
                <w:bCs/>
                <w:sz w:val="20"/>
                <w:szCs w:val="20"/>
                <w:lang w:val="uk-UA"/>
              </w:rPr>
              <w:t>5 86</w:t>
            </w:r>
            <w:r w:rsidRPr="000E586C">
              <w:rPr>
                <w:rFonts w:ascii="Arial" w:hAnsi="Arial" w:cs="Arial"/>
                <w:b/>
                <w:bCs/>
                <w:color w:val="000000" w:themeColor="text1"/>
                <w:sz w:val="20"/>
                <w:szCs w:val="20"/>
                <w:lang w:val="uk-UA"/>
              </w:rPr>
              <w:t>2</w:t>
            </w:r>
          </w:p>
        </w:tc>
      </w:tr>
    </w:tbl>
    <w:p w14:paraId="0AB7B6FC" w14:textId="7A98D30D" w:rsidR="0015168F" w:rsidRPr="000E586C" w:rsidRDefault="0015168F" w:rsidP="000627CE">
      <w:pPr>
        <w:ind w:left="284"/>
        <w:rPr>
          <w:rFonts w:ascii="Arial" w:hAnsi="Arial" w:cs="Arial"/>
          <w:b/>
          <w:sz w:val="20"/>
          <w:szCs w:val="20"/>
          <w:highlight w:val="yellow"/>
          <w:lang w:val="uk-UA"/>
        </w:rPr>
      </w:pPr>
    </w:p>
    <w:p w14:paraId="53E5894A" w14:textId="665A421B" w:rsidR="003F18AC" w:rsidRPr="000E586C" w:rsidRDefault="003F18AC" w:rsidP="000627CE">
      <w:pPr>
        <w:ind w:left="284"/>
        <w:rPr>
          <w:rFonts w:ascii="Arial" w:hAnsi="Arial" w:cs="Arial"/>
          <w:b/>
          <w:sz w:val="20"/>
          <w:szCs w:val="20"/>
          <w:highlight w:val="yellow"/>
          <w:lang w:val="uk-UA"/>
        </w:rPr>
      </w:pPr>
    </w:p>
    <w:p w14:paraId="2FA6E079" w14:textId="6542BC12" w:rsidR="003F18AC" w:rsidRPr="000E586C" w:rsidRDefault="003F18AC" w:rsidP="000627CE">
      <w:pPr>
        <w:ind w:left="284"/>
        <w:rPr>
          <w:rFonts w:ascii="Arial" w:hAnsi="Arial" w:cs="Arial"/>
          <w:b/>
          <w:sz w:val="20"/>
          <w:szCs w:val="20"/>
          <w:highlight w:val="yellow"/>
          <w:lang w:val="uk-UA"/>
        </w:rPr>
      </w:pPr>
    </w:p>
    <w:p w14:paraId="4C35F048" w14:textId="64512E2D" w:rsidR="003F18AC" w:rsidRPr="000E586C" w:rsidRDefault="003F18AC" w:rsidP="000627CE">
      <w:pPr>
        <w:ind w:left="284"/>
        <w:rPr>
          <w:rFonts w:ascii="Arial" w:hAnsi="Arial" w:cs="Arial"/>
          <w:b/>
          <w:sz w:val="20"/>
          <w:szCs w:val="20"/>
          <w:highlight w:val="yellow"/>
          <w:lang w:val="uk-UA"/>
        </w:rPr>
      </w:pPr>
    </w:p>
    <w:p w14:paraId="19655B9A" w14:textId="7A2956D4" w:rsidR="003F18AC" w:rsidRPr="000E586C" w:rsidRDefault="003F18AC" w:rsidP="000627CE">
      <w:pPr>
        <w:ind w:left="284"/>
        <w:rPr>
          <w:rFonts w:ascii="Arial" w:hAnsi="Arial" w:cs="Arial"/>
          <w:b/>
          <w:sz w:val="20"/>
          <w:szCs w:val="20"/>
          <w:highlight w:val="yellow"/>
          <w:lang w:val="uk-UA"/>
        </w:rPr>
      </w:pPr>
    </w:p>
    <w:p w14:paraId="1EF50B03" w14:textId="67E90AAC" w:rsidR="003F18AC" w:rsidRPr="000E586C" w:rsidRDefault="003F18AC" w:rsidP="000627CE">
      <w:pPr>
        <w:ind w:left="284"/>
        <w:rPr>
          <w:rFonts w:ascii="Arial" w:hAnsi="Arial" w:cs="Arial"/>
          <w:b/>
          <w:sz w:val="20"/>
          <w:szCs w:val="20"/>
          <w:highlight w:val="yellow"/>
          <w:lang w:val="uk-UA"/>
        </w:rPr>
      </w:pPr>
    </w:p>
    <w:p w14:paraId="26647C6F" w14:textId="77777777" w:rsidR="003F18AC" w:rsidRPr="000E586C" w:rsidRDefault="003F18AC" w:rsidP="000627CE">
      <w:pPr>
        <w:ind w:left="284"/>
        <w:rPr>
          <w:rFonts w:ascii="Arial" w:hAnsi="Arial" w:cs="Arial"/>
          <w:b/>
          <w:sz w:val="20"/>
          <w:szCs w:val="20"/>
          <w:highlight w:val="yellow"/>
          <w:lang w:val="uk-UA"/>
        </w:rPr>
      </w:pPr>
    </w:p>
    <w:p w14:paraId="44F39B8B" w14:textId="77777777" w:rsidR="0015168F" w:rsidRPr="000E586C" w:rsidRDefault="005F4CD8" w:rsidP="000627CE">
      <w:pPr>
        <w:pStyle w:val="25"/>
        <w:ind w:left="0" w:firstLine="0"/>
        <w:rPr>
          <w:sz w:val="20"/>
          <w:szCs w:val="20"/>
        </w:rPr>
      </w:pPr>
      <w:bookmarkStart w:id="95" w:name="_Toc131470356"/>
      <w:r w:rsidRPr="000E586C">
        <w:rPr>
          <w:sz w:val="20"/>
          <w:szCs w:val="20"/>
        </w:rPr>
        <w:t>Інші операційні витрати</w:t>
      </w:r>
      <w:bookmarkEnd w:id="95"/>
    </w:p>
    <w:p w14:paraId="1F4BF832" w14:textId="3CFD9FBE" w:rsidR="003F18AC" w:rsidRPr="000E586C" w:rsidRDefault="0015168F" w:rsidP="000627CE">
      <w:pPr>
        <w:spacing w:before="120" w:after="120"/>
        <w:jc w:val="both"/>
        <w:rPr>
          <w:rFonts w:ascii="Arial" w:hAnsi="Arial" w:cs="Arial"/>
          <w:sz w:val="20"/>
          <w:szCs w:val="20"/>
          <w:lang w:val="uk-UA"/>
        </w:rPr>
      </w:pPr>
      <w:r w:rsidRPr="000E586C">
        <w:rPr>
          <w:rFonts w:ascii="Arial" w:hAnsi="Arial" w:cs="Arial"/>
          <w:sz w:val="20"/>
          <w:szCs w:val="20"/>
          <w:lang w:val="uk-UA"/>
        </w:rPr>
        <w:t xml:space="preserve">Інші операційні витрати за роки, що закінчилися 31 грудня </w:t>
      </w:r>
      <w:r w:rsidR="00C13CAD" w:rsidRPr="000E586C">
        <w:rPr>
          <w:rFonts w:ascii="Arial" w:hAnsi="Arial" w:cs="Arial"/>
          <w:sz w:val="20"/>
          <w:szCs w:val="20"/>
          <w:lang w:val="uk-UA"/>
        </w:rPr>
        <w:t>202</w:t>
      </w:r>
      <w:r w:rsidR="00052E2D"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B31B88" w:rsidRPr="000E586C">
        <w:rPr>
          <w:rFonts w:ascii="Arial" w:hAnsi="Arial" w:cs="Arial"/>
          <w:sz w:val="20"/>
          <w:szCs w:val="20"/>
          <w:lang w:val="uk-UA"/>
        </w:rPr>
        <w:t>2</w:t>
      </w:r>
      <w:r w:rsidR="00052E2D" w:rsidRPr="000E586C">
        <w:rPr>
          <w:rFonts w:ascii="Arial" w:hAnsi="Arial" w:cs="Arial"/>
          <w:sz w:val="20"/>
          <w:szCs w:val="20"/>
          <w:lang w:val="uk-UA"/>
        </w:rPr>
        <w:t>2</w:t>
      </w:r>
      <w:r w:rsidRPr="000E586C">
        <w:rPr>
          <w:rFonts w:ascii="Arial" w:hAnsi="Arial" w:cs="Arial"/>
          <w:sz w:val="20"/>
          <w:szCs w:val="20"/>
          <w:lang w:val="uk-UA"/>
        </w:rPr>
        <w:t xml:space="preserve"> років, були представлені наступним чином:</w:t>
      </w:r>
    </w:p>
    <w:tbl>
      <w:tblPr>
        <w:tblW w:w="9629" w:type="dxa"/>
        <w:tblLayout w:type="fixed"/>
        <w:tblLook w:val="0000" w:firstRow="0" w:lastRow="0" w:firstColumn="0" w:lastColumn="0" w:noHBand="0" w:noVBand="0"/>
      </w:tblPr>
      <w:tblGrid>
        <w:gridCol w:w="5954"/>
        <w:gridCol w:w="1701"/>
        <w:gridCol w:w="283"/>
        <w:gridCol w:w="1691"/>
      </w:tblGrid>
      <w:tr w:rsidR="00C76D99" w:rsidRPr="000E586C" w14:paraId="58DCC345" w14:textId="77777777" w:rsidTr="003F18AC">
        <w:trPr>
          <w:trHeight w:val="673"/>
        </w:trPr>
        <w:tc>
          <w:tcPr>
            <w:tcW w:w="5954" w:type="dxa"/>
            <w:tcBorders>
              <w:top w:val="nil"/>
              <w:left w:val="nil"/>
              <w:bottom w:val="nil"/>
              <w:right w:val="nil"/>
            </w:tcBorders>
            <w:shd w:val="clear" w:color="auto" w:fill="auto"/>
            <w:noWrap/>
            <w:vAlign w:val="bottom"/>
          </w:tcPr>
          <w:p w14:paraId="1581F913" w14:textId="77777777" w:rsidR="00C76D99" w:rsidRPr="000E586C" w:rsidRDefault="00C76D99" w:rsidP="00C76D99">
            <w:pPr>
              <w:rPr>
                <w:rFonts w:ascii="Arial" w:eastAsia="MS Mincho" w:hAnsi="Arial" w:cs="Arial"/>
                <w:sz w:val="20"/>
                <w:szCs w:val="20"/>
                <w:lang w:val="uk-UA" w:eastAsia="ja-JP"/>
              </w:rPr>
            </w:pPr>
          </w:p>
        </w:tc>
        <w:tc>
          <w:tcPr>
            <w:tcW w:w="1701" w:type="dxa"/>
            <w:tcBorders>
              <w:top w:val="nil"/>
              <w:left w:val="nil"/>
              <w:bottom w:val="single" w:sz="6" w:space="0" w:color="auto"/>
              <w:right w:val="nil"/>
            </w:tcBorders>
            <w:shd w:val="clear" w:color="auto" w:fill="auto"/>
            <w:vAlign w:val="bottom"/>
          </w:tcPr>
          <w:p w14:paraId="1DAD4F30" w14:textId="77777777" w:rsidR="00C76D99" w:rsidRPr="000E586C" w:rsidRDefault="00C76D99" w:rsidP="00C76D99">
            <w:pPr>
              <w:jc w:val="right"/>
              <w:rPr>
                <w:rFonts w:ascii="Arial" w:hAnsi="Arial" w:cs="Arial"/>
                <w:b/>
                <w:sz w:val="20"/>
                <w:szCs w:val="20"/>
                <w:lang w:val="uk-UA"/>
              </w:rPr>
            </w:pPr>
            <w:r w:rsidRPr="000E586C">
              <w:rPr>
                <w:rFonts w:ascii="Arial" w:hAnsi="Arial" w:cs="Arial"/>
                <w:b/>
                <w:sz w:val="20"/>
                <w:szCs w:val="20"/>
                <w:lang w:val="uk-UA"/>
              </w:rPr>
              <w:t>На 31 грудня</w:t>
            </w:r>
          </w:p>
          <w:p w14:paraId="363D165C" w14:textId="11E29C0C" w:rsidR="00C76D99" w:rsidRPr="000E586C" w:rsidRDefault="00C76D99" w:rsidP="00C76D99">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052E2D"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tcBorders>
              <w:top w:val="nil"/>
              <w:left w:val="nil"/>
              <w:bottom w:val="nil"/>
              <w:right w:val="nil"/>
            </w:tcBorders>
            <w:shd w:val="clear" w:color="auto" w:fill="auto"/>
            <w:vAlign w:val="bottom"/>
          </w:tcPr>
          <w:p w14:paraId="608F93B2" w14:textId="77777777" w:rsidR="00C76D99" w:rsidRPr="000E586C" w:rsidRDefault="00C76D99" w:rsidP="00C76D99">
            <w:pPr>
              <w:jc w:val="right"/>
              <w:rPr>
                <w:rFonts w:ascii="Arial" w:eastAsia="MS Mincho" w:hAnsi="Arial" w:cs="Arial"/>
                <w:b/>
                <w:bCs/>
                <w:sz w:val="20"/>
                <w:szCs w:val="20"/>
                <w:lang w:val="uk-UA" w:eastAsia="ja-JP"/>
              </w:rPr>
            </w:pPr>
          </w:p>
        </w:tc>
        <w:tc>
          <w:tcPr>
            <w:tcW w:w="1691" w:type="dxa"/>
            <w:tcBorders>
              <w:top w:val="nil"/>
              <w:left w:val="nil"/>
              <w:bottom w:val="single" w:sz="4" w:space="0" w:color="auto"/>
              <w:right w:val="nil"/>
            </w:tcBorders>
            <w:shd w:val="clear" w:color="auto" w:fill="auto"/>
            <w:vAlign w:val="bottom"/>
          </w:tcPr>
          <w:p w14:paraId="2252FACF" w14:textId="77777777" w:rsidR="00C76D99" w:rsidRPr="000E586C" w:rsidRDefault="00C76D99" w:rsidP="00C76D99">
            <w:pPr>
              <w:jc w:val="right"/>
              <w:rPr>
                <w:rFonts w:ascii="Arial" w:hAnsi="Arial" w:cs="Arial"/>
                <w:b/>
                <w:sz w:val="20"/>
                <w:szCs w:val="20"/>
                <w:lang w:val="uk-UA"/>
              </w:rPr>
            </w:pPr>
            <w:r w:rsidRPr="000E586C">
              <w:rPr>
                <w:rFonts w:ascii="Arial" w:hAnsi="Arial" w:cs="Arial"/>
                <w:b/>
                <w:sz w:val="20"/>
                <w:szCs w:val="20"/>
                <w:lang w:val="uk-UA"/>
              </w:rPr>
              <w:t>На 31 грудня</w:t>
            </w:r>
          </w:p>
          <w:p w14:paraId="7F22106B" w14:textId="0D8BF977" w:rsidR="00C76D99" w:rsidRPr="000E586C" w:rsidRDefault="00C76D99" w:rsidP="00C76D99">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052E2D"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2A7AD7" w:rsidRPr="000E586C" w14:paraId="21F580EF" w14:textId="77777777" w:rsidTr="0087728B">
        <w:trPr>
          <w:trHeight w:val="20"/>
        </w:trPr>
        <w:tc>
          <w:tcPr>
            <w:tcW w:w="5954" w:type="dxa"/>
            <w:tcBorders>
              <w:top w:val="nil"/>
              <w:left w:val="nil"/>
              <w:bottom w:val="nil"/>
              <w:right w:val="nil"/>
            </w:tcBorders>
            <w:shd w:val="clear" w:color="auto" w:fill="auto"/>
            <w:noWrap/>
            <w:vAlign w:val="bottom"/>
          </w:tcPr>
          <w:p w14:paraId="0BCFA3BA" w14:textId="0B68D02C" w:rsidR="002A7AD7" w:rsidRPr="000E586C" w:rsidRDefault="002A7AD7" w:rsidP="002A7AD7">
            <w:pPr>
              <w:rPr>
                <w:rFonts w:ascii="Arial" w:hAnsi="Arial" w:cs="Arial"/>
                <w:sz w:val="20"/>
                <w:szCs w:val="20"/>
                <w:lang w:val="uk-UA"/>
              </w:rPr>
            </w:pPr>
            <w:r w:rsidRPr="000E586C">
              <w:rPr>
                <w:rFonts w:ascii="Arial" w:hAnsi="Arial" w:cs="Arial"/>
                <w:sz w:val="20"/>
                <w:szCs w:val="20"/>
                <w:lang w:val="uk-UA"/>
              </w:rPr>
              <w:t>Витрати від операційної курсової різниці</w:t>
            </w:r>
          </w:p>
        </w:tc>
        <w:tc>
          <w:tcPr>
            <w:tcW w:w="1701" w:type="dxa"/>
            <w:tcBorders>
              <w:top w:val="nil"/>
              <w:left w:val="nil"/>
              <w:bottom w:val="nil"/>
              <w:right w:val="nil"/>
            </w:tcBorders>
            <w:shd w:val="clear" w:color="auto" w:fill="auto"/>
            <w:vAlign w:val="center"/>
          </w:tcPr>
          <w:p w14:paraId="37C8DCEE" w14:textId="120161ED"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1 953 </w:t>
            </w:r>
          </w:p>
        </w:tc>
        <w:tc>
          <w:tcPr>
            <w:tcW w:w="283" w:type="dxa"/>
            <w:tcBorders>
              <w:top w:val="nil"/>
              <w:left w:val="nil"/>
              <w:bottom w:val="nil"/>
              <w:right w:val="nil"/>
            </w:tcBorders>
            <w:shd w:val="clear" w:color="auto" w:fill="auto"/>
            <w:vAlign w:val="bottom"/>
          </w:tcPr>
          <w:p w14:paraId="2FD05F71" w14:textId="77777777" w:rsidR="002A7AD7" w:rsidRPr="000E586C" w:rsidRDefault="002A7AD7" w:rsidP="002A7AD7">
            <w:pPr>
              <w:jc w:val="right"/>
              <w:rPr>
                <w:rFonts w:ascii="Arial" w:hAnsi="Arial" w:cs="Arial"/>
                <w:sz w:val="20"/>
                <w:szCs w:val="20"/>
                <w:lang w:val="uk-UA"/>
              </w:rPr>
            </w:pPr>
          </w:p>
        </w:tc>
        <w:tc>
          <w:tcPr>
            <w:tcW w:w="1691" w:type="dxa"/>
            <w:tcBorders>
              <w:top w:val="single" w:sz="4" w:space="0" w:color="auto"/>
              <w:left w:val="nil"/>
              <w:right w:val="nil"/>
            </w:tcBorders>
            <w:shd w:val="clear" w:color="auto" w:fill="auto"/>
            <w:noWrap/>
            <w:vAlign w:val="bottom"/>
          </w:tcPr>
          <w:p w14:paraId="67EA48BE" w14:textId="340CE323"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1 411</w:t>
            </w:r>
          </w:p>
        </w:tc>
      </w:tr>
      <w:tr w:rsidR="002A7AD7" w:rsidRPr="000E586C" w14:paraId="19BBC4CC" w14:textId="77777777" w:rsidTr="0087728B">
        <w:trPr>
          <w:trHeight w:val="20"/>
        </w:trPr>
        <w:tc>
          <w:tcPr>
            <w:tcW w:w="5954" w:type="dxa"/>
            <w:tcBorders>
              <w:top w:val="nil"/>
              <w:left w:val="nil"/>
              <w:bottom w:val="nil"/>
              <w:right w:val="nil"/>
            </w:tcBorders>
            <w:shd w:val="clear" w:color="auto" w:fill="auto"/>
            <w:noWrap/>
            <w:vAlign w:val="bottom"/>
          </w:tcPr>
          <w:p w14:paraId="017E6D62" w14:textId="6FA568E8" w:rsidR="002A7AD7" w:rsidRPr="000E586C" w:rsidRDefault="002A7AD7" w:rsidP="002A7AD7">
            <w:pPr>
              <w:rPr>
                <w:rFonts w:ascii="Arial" w:hAnsi="Arial" w:cs="Arial"/>
                <w:sz w:val="20"/>
                <w:szCs w:val="20"/>
                <w:lang w:val="uk-UA"/>
              </w:rPr>
            </w:pPr>
            <w:r w:rsidRPr="000E586C">
              <w:rPr>
                <w:rFonts w:ascii="Arial" w:hAnsi="Arial" w:cs="Arial"/>
                <w:sz w:val="20"/>
                <w:szCs w:val="20"/>
                <w:lang w:val="uk-UA"/>
              </w:rPr>
              <w:t>Податки</w:t>
            </w:r>
          </w:p>
        </w:tc>
        <w:tc>
          <w:tcPr>
            <w:tcW w:w="1701" w:type="dxa"/>
            <w:tcBorders>
              <w:top w:val="nil"/>
              <w:left w:val="nil"/>
              <w:bottom w:val="nil"/>
              <w:right w:val="nil"/>
            </w:tcBorders>
            <w:shd w:val="clear" w:color="auto" w:fill="auto"/>
            <w:vAlign w:val="center"/>
          </w:tcPr>
          <w:p w14:paraId="6A36F661" w14:textId="5A168475"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1 210 </w:t>
            </w:r>
          </w:p>
        </w:tc>
        <w:tc>
          <w:tcPr>
            <w:tcW w:w="283" w:type="dxa"/>
            <w:tcBorders>
              <w:top w:val="nil"/>
              <w:left w:val="nil"/>
              <w:bottom w:val="nil"/>
              <w:right w:val="nil"/>
            </w:tcBorders>
            <w:shd w:val="clear" w:color="auto" w:fill="auto"/>
            <w:vAlign w:val="bottom"/>
          </w:tcPr>
          <w:p w14:paraId="5996E6C4" w14:textId="77777777" w:rsidR="002A7AD7" w:rsidRPr="000E586C" w:rsidRDefault="002A7AD7" w:rsidP="002A7AD7">
            <w:pPr>
              <w:jc w:val="right"/>
              <w:rPr>
                <w:rFonts w:ascii="Arial" w:hAnsi="Arial" w:cs="Arial"/>
                <w:sz w:val="20"/>
                <w:szCs w:val="20"/>
                <w:lang w:val="uk-UA"/>
              </w:rPr>
            </w:pPr>
          </w:p>
        </w:tc>
        <w:tc>
          <w:tcPr>
            <w:tcW w:w="1691" w:type="dxa"/>
            <w:tcBorders>
              <w:top w:val="nil"/>
              <w:left w:val="nil"/>
              <w:right w:val="nil"/>
            </w:tcBorders>
            <w:shd w:val="clear" w:color="auto" w:fill="auto"/>
            <w:noWrap/>
            <w:vAlign w:val="bottom"/>
          </w:tcPr>
          <w:p w14:paraId="0D1FD85B" w14:textId="5CC3C5BC"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924</w:t>
            </w:r>
          </w:p>
        </w:tc>
      </w:tr>
      <w:tr w:rsidR="002A7AD7" w:rsidRPr="000E586C" w14:paraId="5A3DE26E" w14:textId="77777777" w:rsidTr="0087728B">
        <w:trPr>
          <w:trHeight w:val="20"/>
        </w:trPr>
        <w:tc>
          <w:tcPr>
            <w:tcW w:w="5954" w:type="dxa"/>
            <w:tcBorders>
              <w:top w:val="nil"/>
              <w:left w:val="nil"/>
              <w:bottom w:val="nil"/>
              <w:right w:val="nil"/>
            </w:tcBorders>
            <w:shd w:val="clear" w:color="auto" w:fill="auto"/>
            <w:noWrap/>
            <w:vAlign w:val="bottom"/>
          </w:tcPr>
          <w:p w14:paraId="653F10B9" w14:textId="6B8DED80" w:rsidR="002A7AD7" w:rsidRPr="000E586C" w:rsidRDefault="002A7AD7" w:rsidP="002A7AD7">
            <w:pPr>
              <w:rPr>
                <w:rFonts w:ascii="Arial" w:hAnsi="Arial" w:cs="Arial"/>
                <w:sz w:val="20"/>
                <w:szCs w:val="20"/>
                <w:lang w:val="uk-UA"/>
              </w:rPr>
            </w:pPr>
            <w:r w:rsidRPr="000E586C">
              <w:rPr>
                <w:rFonts w:ascii="Arial" w:hAnsi="Arial" w:cs="Arial"/>
                <w:sz w:val="20"/>
                <w:szCs w:val="20"/>
                <w:lang w:val="uk-UA"/>
              </w:rPr>
              <w:t>Інші списання грошових коштів</w:t>
            </w:r>
          </w:p>
        </w:tc>
        <w:tc>
          <w:tcPr>
            <w:tcW w:w="1701" w:type="dxa"/>
            <w:tcBorders>
              <w:top w:val="nil"/>
              <w:left w:val="nil"/>
              <w:bottom w:val="nil"/>
              <w:right w:val="nil"/>
            </w:tcBorders>
            <w:shd w:val="clear" w:color="auto" w:fill="auto"/>
            <w:vAlign w:val="center"/>
          </w:tcPr>
          <w:p w14:paraId="3F716BBD" w14:textId="2CE461A9"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1 112 </w:t>
            </w:r>
          </w:p>
        </w:tc>
        <w:tc>
          <w:tcPr>
            <w:tcW w:w="283" w:type="dxa"/>
            <w:tcBorders>
              <w:top w:val="nil"/>
              <w:left w:val="nil"/>
              <w:bottom w:val="nil"/>
              <w:right w:val="nil"/>
            </w:tcBorders>
            <w:shd w:val="clear" w:color="auto" w:fill="auto"/>
            <w:vAlign w:val="bottom"/>
          </w:tcPr>
          <w:p w14:paraId="7D3F0607" w14:textId="77777777" w:rsidR="002A7AD7" w:rsidRPr="000E586C" w:rsidRDefault="002A7AD7" w:rsidP="002A7AD7">
            <w:pPr>
              <w:jc w:val="right"/>
              <w:rPr>
                <w:rFonts w:ascii="Arial" w:hAnsi="Arial" w:cs="Arial"/>
                <w:sz w:val="20"/>
                <w:szCs w:val="20"/>
                <w:lang w:val="uk-UA"/>
              </w:rPr>
            </w:pPr>
          </w:p>
        </w:tc>
        <w:tc>
          <w:tcPr>
            <w:tcW w:w="1691" w:type="dxa"/>
            <w:tcBorders>
              <w:top w:val="nil"/>
              <w:left w:val="nil"/>
              <w:right w:val="nil"/>
            </w:tcBorders>
            <w:shd w:val="clear" w:color="auto" w:fill="auto"/>
            <w:noWrap/>
            <w:vAlign w:val="bottom"/>
          </w:tcPr>
          <w:p w14:paraId="75D7289C" w14:textId="69E4214C"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439</w:t>
            </w:r>
          </w:p>
        </w:tc>
      </w:tr>
      <w:tr w:rsidR="002A7AD7" w:rsidRPr="000E586C" w14:paraId="68A3C63B" w14:textId="77777777" w:rsidTr="0087728B">
        <w:trPr>
          <w:trHeight w:val="20"/>
        </w:trPr>
        <w:tc>
          <w:tcPr>
            <w:tcW w:w="5954" w:type="dxa"/>
            <w:tcBorders>
              <w:top w:val="nil"/>
              <w:left w:val="nil"/>
              <w:bottom w:val="nil"/>
              <w:right w:val="nil"/>
            </w:tcBorders>
            <w:shd w:val="clear" w:color="auto" w:fill="auto"/>
            <w:noWrap/>
            <w:vAlign w:val="bottom"/>
          </w:tcPr>
          <w:p w14:paraId="01F77D94" w14:textId="6DD6FBED" w:rsidR="002A7AD7" w:rsidRPr="000E586C" w:rsidRDefault="002A7AD7" w:rsidP="002A7AD7">
            <w:pPr>
              <w:rPr>
                <w:rFonts w:ascii="Arial" w:hAnsi="Arial" w:cs="Arial"/>
                <w:sz w:val="20"/>
                <w:szCs w:val="20"/>
                <w:lang w:val="uk-UA"/>
              </w:rPr>
            </w:pPr>
            <w:r w:rsidRPr="000E586C">
              <w:rPr>
                <w:rFonts w:ascii="Arial" w:hAnsi="Arial" w:cs="Arial"/>
                <w:color w:val="222222"/>
                <w:sz w:val="20"/>
                <w:szCs w:val="20"/>
                <w:lang w:val="uk-UA"/>
              </w:rPr>
              <w:t>Затрати на оплату праці</w:t>
            </w:r>
          </w:p>
        </w:tc>
        <w:tc>
          <w:tcPr>
            <w:tcW w:w="1701" w:type="dxa"/>
            <w:tcBorders>
              <w:top w:val="nil"/>
              <w:left w:val="nil"/>
              <w:bottom w:val="nil"/>
              <w:right w:val="nil"/>
            </w:tcBorders>
            <w:shd w:val="clear" w:color="auto" w:fill="auto"/>
            <w:vAlign w:val="center"/>
          </w:tcPr>
          <w:p w14:paraId="0E9945AD" w14:textId="50834C1D"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   </w:t>
            </w:r>
          </w:p>
        </w:tc>
        <w:tc>
          <w:tcPr>
            <w:tcW w:w="283" w:type="dxa"/>
            <w:tcBorders>
              <w:top w:val="nil"/>
              <w:left w:val="nil"/>
              <w:bottom w:val="nil"/>
              <w:right w:val="nil"/>
            </w:tcBorders>
            <w:shd w:val="clear" w:color="auto" w:fill="auto"/>
            <w:vAlign w:val="bottom"/>
          </w:tcPr>
          <w:p w14:paraId="2912BD16" w14:textId="77777777" w:rsidR="002A7AD7" w:rsidRPr="000E586C" w:rsidRDefault="002A7AD7" w:rsidP="002A7AD7">
            <w:pPr>
              <w:jc w:val="right"/>
              <w:rPr>
                <w:rFonts w:ascii="Arial" w:hAnsi="Arial" w:cs="Arial"/>
                <w:sz w:val="20"/>
                <w:szCs w:val="20"/>
                <w:lang w:val="uk-UA"/>
              </w:rPr>
            </w:pPr>
          </w:p>
        </w:tc>
        <w:tc>
          <w:tcPr>
            <w:tcW w:w="1691" w:type="dxa"/>
            <w:tcBorders>
              <w:top w:val="nil"/>
              <w:left w:val="nil"/>
              <w:right w:val="nil"/>
            </w:tcBorders>
            <w:shd w:val="clear" w:color="auto" w:fill="auto"/>
            <w:noWrap/>
            <w:vAlign w:val="bottom"/>
          </w:tcPr>
          <w:p w14:paraId="4EECAC88" w14:textId="3EF5F71A"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463</w:t>
            </w:r>
          </w:p>
        </w:tc>
      </w:tr>
      <w:tr w:rsidR="002A7AD7" w:rsidRPr="000E586C" w14:paraId="3772ED2C" w14:textId="77777777" w:rsidTr="0087728B">
        <w:trPr>
          <w:trHeight w:val="20"/>
        </w:trPr>
        <w:tc>
          <w:tcPr>
            <w:tcW w:w="5954" w:type="dxa"/>
            <w:tcBorders>
              <w:top w:val="nil"/>
              <w:left w:val="nil"/>
              <w:bottom w:val="nil"/>
              <w:right w:val="nil"/>
            </w:tcBorders>
            <w:shd w:val="clear" w:color="auto" w:fill="auto"/>
            <w:noWrap/>
            <w:vAlign w:val="bottom"/>
          </w:tcPr>
          <w:p w14:paraId="1BA65E8F" w14:textId="65BE6CEF" w:rsidR="002A7AD7" w:rsidRPr="000E586C" w:rsidRDefault="002A7AD7" w:rsidP="002A7AD7">
            <w:pPr>
              <w:rPr>
                <w:rFonts w:ascii="Arial" w:hAnsi="Arial" w:cs="Arial"/>
                <w:sz w:val="20"/>
                <w:szCs w:val="20"/>
                <w:lang w:val="uk-UA"/>
              </w:rPr>
            </w:pPr>
            <w:r w:rsidRPr="000E586C">
              <w:rPr>
                <w:rFonts w:ascii="Arial" w:hAnsi="Arial" w:cs="Arial"/>
                <w:sz w:val="20"/>
                <w:szCs w:val="20"/>
                <w:lang w:val="uk-UA" w:bidi="tzm-Arab-MA"/>
              </w:rPr>
              <w:t>Витрати соціального страхування</w:t>
            </w:r>
          </w:p>
        </w:tc>
        <w:tc>
          <w:tcPr>
            <w:tcW w:w="1701" w:type="dxa"/>
            <w:tcBorders>
              <w:top w:val="nil"/>
              <w:left w:val="nil"/>
              <w:bottom w:val="nil"/>
              <w:right w:val="nil"/>
            </w:tcBorders>
            <w:shd w:val="clear" w:color="auto" w:fill="auto"/>
            <w:vAlign w:val="center"/>
          </w:tcPr>
          <w:p w14:paraId="58864327" w14:textId="580BC575"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215 </w:t>
            </w:r>
          </w:p>
        </w:tc>
        <w:tc>
          <w:tcPr>
            <w:tcW w:w="283" w:type="dxa"/>
            <w:tcBorders>
              <w:top w:val="nil"/>
              <w:left w:val="nil"/>
              <w:bottom w:val="nil"/>
              <w:right w:val="nil"/>
            </w:tcBorders>
            <w:shd w:val="clear" w:color="auto" w:fill="auto"/>
            <w:vAlign w:val="bottom"/>
          </w:tcPr>
          <w:p w14:paraId="31CB19A4" w14:textId="77777777" w:rsidR="002A7AD7" w:rsidRPr="000E586C" w:rsidRDefault="002A7AD7" w:rsidP="002A7AD7">
            <w:pPr>
              <w:jc w:val="right"/>
              <w:rPr>
                <w:rFonts w:ascii="Arial" w:hAnsi="Arial" w:cs="Arial"/>
                <w:sz w:val="20"/>
                <w:szCs w:val="20"/>
                <w:lang w:val="uk-UA"/>
              </w:rPr>
            </w:pPr>
          </w:p>
        </w:tc>
        <w:tc>
          <w:tcPr>
            <w:tcW w:w="1691" w:type="dxa"/>
            <w:tcBorders>
              <w:top w:val="nil"/>
              <w:left w:val="nil"/>
              <w:right w:val="nil"/>
            </w:tcBorders>
            <w:shd w:val="clear" w:color="auto" w:fill="auto"/>
            <w:noWrap/>
            <w:vAlign w:val="bottom"/>
          </w:tcPr>
          <w:p w14:paraId="57A386B0" w14:textId="38FEB6DA"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268</w:t>
            </w:r>
          </w:p>
        </w:tc>
      </w:tr>
      <w:tr w:rsidR="002A7AD7" w:rsidRPr="000E586C" w14:paraId="2011A58D" w14:textId="77777777" w:rsidTr="0087728B">
        <w:trPr>
          <w:trHeight w:val="20"/>
        </w:trPr>
        <w:tc>
          <w:tcPr>
            <w:tcW w:w="5954" w:type="dxa"/>
            <w:tcBorders>
              <w:top w:val="nil"/>
              <w:left w:val="nil"/>
              <w:bottom w:val="nil"/>
              <w:right w:val="nil"/>
            </w:tcBorders>
            <w:shd w:val="clear" w:color="auto" w:fill="auto"/>
            <w:noWrap/>
            <w:vAlign w:val="bottom"/>
          </w:tcPr>
          <w:p w14:paraId="6511813B" w14:textId="208B2FB8" w:rsidR="002A7AD7" w:rsidRPr="000E586C" w:rsidRDefault="002A7AD7" w:rsidP="002A7AD7">
            <w:pPr>
              <w:rPr>
                <w:rFonts w:ascii="Arial" w:hAnsi="Arial" w:cs="Arial"/>
                <w:sz w:val="20"/>
                <w:szCs w:val="20"/>
                <w:lang w:val="uk-UA"/>
              </w:rPr>
            </w:pPr>
            <w:r w:rsidRPr="000E586C">
              <w:rPr>
                <w:rFonts w:ascii="Arial" w:hAnsi="Arial" w:cs="Arial"/>
                <w:sz w:val="20"/>
                <w:szCs w:val="20"/>
                <w:lang w:val="uk-UA"/>
              </w:rPr>
              <w:t>Лікарняні</w:t>
            </w:r>
          </w:p>
        </w:tc>
        <w:tc>
          <w:tcPr>
            <w:tcW w:w="1701" w:type="dxa"/>
            <w:tcBorders>
              <w:top w:val="nil"/>
              <w:left w:val="nil"/>
              <w:bottom w:val="nil"/>
              <w:right w:val="nil"/>
            </w:tcBorders>
            <w:shd w:val="clear" w:color="auto" w:fill="auto"/>
            <w:vAlign w:val="center"/>
          </w:tcPr>
          <w:p w14:paraId="6B97A6EC" w14:textId="56A2F9F0"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349 </w:t>
            </w:r>
          </w:p>
        </w:tc>
        <w:tc>
          <w:tcPr>
            <w:tcW w:w="283" w:type="dxa"/>
            <w:tcBorders>
              <w:top w:val="nil"/>
              <w:left w:val="nil"/>
              <w:bottom w:val="nil"/>
              <w:right w:val="nil"/>
            </w:tcBorders>
            <w:shd w:val="clear" w:color="auto" w:fill="auto"/>
            <w:vAlign w:val="bottom"/>
          </w:tcPr>
          <w:p w14:paraId="33EB9A8E" w14:textId="77777777" w:rsidR="002A7AD7" w:rsidRPr="000E586C" w:rsidRDefault="002A7AD7" w:rsidP="002A7AD7">
            <w:pPr>
              <w:jc w:val="right"/>
              <w:rPr>
                <w:rFonts w:ascii="Arial" w:hAnsi="Arial" w:cs="Arial"/>
                <w:sz w:val="20"/>
                <w:szCs w:val="20"/>
                <w:lang w:val="uk-UA"/>
              </w:rPr>
            </w:pPr>
          </w:p>
        </w:tc>
        <w:tc>
          <w:tcPr>
            <w:tcW w:w="1691" w:type="dxa"/>
            <w:tcBorders>
              <w:top w:val="nil"/>
              <w:left w:val="nil"/>
              <w:right w:val="nil"/>
            </w:tcBorders>
            <w:shd w:val="clear" w:color="auto" w:fill="auto"/>
            <w:noWrap/>
            <w:vAlign w:val="bottom"/>
          </w:tcPr>
          <w:p w14:paraId="709505EF" w14:textId="516E706D"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316</w:t>
            </w:r>
          </w:p>
        </w:tc>
      </w:tr>
      <w:tr w:rsidR="002A7AD7" w:rsidRPr="000E586C" w14:paraId="4C19B006" w14:textId="77777777" w:rsidTr="0087728B">
        <w:trPr>
          <w:trHeight w:val="20"/>
        </w:trPr>
        <w:tc>
          <w:tcPr>
            <w:tcW w:w="5954" w:type="dxa"/>
            <w:tcBorders>
              <w:top w:val="nil"/>
              <w:left w:val="nil"/>
              <w:bottom w:val="nil"/>
              <w:right w:val="nil"/>
            </w:tcBorders>
            <w:shd w:val="clear" w:color="auto" w:fill="auto"/>
            <w:noWrap/>
            <w:vAlign w:val="bottom"/>
          </w:tcPr>
          <w:p w14:paraId="52A08492" w14:textId="11B49278" w:rsidR="002A7AD7" w:rsidRPr="000E586C" w:rsidRDefault="002A7AD7" w:rsidP="002A7AD7">
            <w:pPr>
              <w:rPr>
                <w:rFonts w:ascii="Arial" w:hAnsi="Arial" w:cs="Arial"/>
                <w:sz w:val="20"/>
                <w:szCs w:val="20"/>
                <w:lang w:val="uk-UA"/>
              </w:rPr>
            </w:pPr>
            <w:r w:rsidRPr="000E586C">
              <w:rPr>
                <w:rFonts w:ascii="Arial" w:hAnsi="Arial" w:cs="Arial"/>
                <w:sz w:val="20"/>
                <w:szCs w:val="20"/>
                <w:lang w:val="uk-UA"/>
              </w:rPr>
              <w:t>Списання запасів</w:t>
            </w:r>
          </w:p>
        </w:tc>
        <w:tc>
          <w:tcPr>
            <w:tcW w:w="1701" w:type="dxa"/>
            <w:tcBorders>
              <w:top w:val="nil"/>
              <w:left w:val="nil"/>
              <w:bottom w:val="nil"/>
              <w:right w:val="nil"/>
            </w:tcBorders>
            <w:shd w:val="clear" w:color="auto" w:fill="auto"/>
            <w:vAlign w:val="center"/>
          </w:tcPr>
          <w:p w14:paraId="730AC162" w14:textId="455B3D43"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1 499 </w:t>
            </w:r>
          </w:p>
        </w:tc>
        <w:tc>
          <w:tcPr>
            <w:tcW w:w="283" w:type="dxa"/>
            <w:tcBorders>
              <w:top w:val="nil"/>
              <w:left w:val="nil"/>
              <w:bottom w:val="nil"/>
              <w:right w:val="nil"/>
            </w:tcBorders>
            <w:shd w:val="clear" w:color="auto" w:fill="auto"/>
            <w:vAlign w:val="bottom"/>
          </w:tcPr>
          <w:p w14:paraId="7EA9BF77" w14:textId="77777777" w:rsidR="002A7AD7" w:rsidRPr="000E586C" w:rsidRDefault="002A7AD7" w:rsidP="002A7AD7">
            <w:pPr>
              <w:jc w:val="right"/>
              <w:rPr>
                <w:rFonts w:ascii="Arial" w:hAnsi="Arial" w:cs="Arial"/>
                <w:sz w:val="20"/>
                <w:szCs w:val="20"/>
                <w:lang w:val="uk-UA"/>
              </w:rPr>
            </w:pPr>
          </w:p>
        </w:tc>
        <w:tc>
          <w:tcPr>
            <w:tcW w:w="1691" w:type="dxa"/>
            <w:tcBorders>
              <w:top w:val="nil"/>
              <w:left w:val="nil"/>
              <w:right w:val="nil"/>
            </w:tcBorders>
            <w:shd w:val="clear" w:color="auto" w:fill="auto"/>
            <w:noWrap/>
            <w:vAlign w:val="bottom"/>
          </w:tcPr>
          <w:p w14:paraId="5123239A" w14:textId="52345C11"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222</w:t>
            </w:r>
          </w:p>
        </w:tc>
      </w:tr>
      <w:tr w:rsidR="002A7AD7" w:rsidRPr="000E586C" w14:paraId="63AFB263" w14:textId="77777777" w:rsidTr="0087728B">
        <w:trPr>
          <w:trHeight w:val="20"/>
        </w:trPr>
        <w:tc>
          <w:tcPr>
            <w:tcW w:w="5954" w:type="dxa"/>
            <w:tcBorders>
              <w:top w:val="nil"/>
              <w:left w:val="nil"/>
              <w:bottom w:val="nil"/>
              <w:right w:val="nil"/>
            </w:tcBorders>
            <w:shd w:val="clear" w:color="auto" w:fill="auto"/>
            <w:noWrap/>
            <w:vAlign w:val="bottom"/>
          </w:tcPr>
          <w:p w14:paraId="7D3DCD79" w14:textId="06B96135" w:rsidR="002A7AD7" w:rsidRPr="000E586C" w:rsidRDefault="002A7AD7" w:rsidP="002A7AD7">
            <w:pPr>
              <w:rPr>
                <w:rFonts w:ascii="Arial" w:hAnsi="Arial" w:cs="Arial"/>
                <w:sz w:val="20"/>
                <w:szCs w:val="20"/>
                <w:lang w:val="uk-UA"/>
              </w:rPr>
            </w:pPr>
            <w:r w:rsidRPr="000E586C">
              <w:rPr>
                <w:rFonts w:ascii="Arial" w:hAnsi="Arial" w:cs="Arial"/>
                <w:sz w:val="20"/>
                <w:szCs w:val="20"/>
                <w:lang w:val="uk-UA"/>
              </w:rPr>
              <w:t>Амортизація</w:t>
            </w:r>
          </w:p>
        </w:tc>
        <w:tc>
          <w:tcPr>
            <w:tcW w:w="1701" w:type="dxa"/>
            <w:tcBorders>
              <w:top w:val="nil"/>
              <w:left w:val="nil"/>
              <w:bottom w:val="nil"/>
              <w:right w:val="nil"/>
            </w:tcBorders>
            <w:shd w:val="clear" w:color="auto" w:fill="auto"/>
            <w:vAlign w:val="center"/>
          </w:tcPr>
          <w:p w14:paraId="47008BF3" w14:textId="5849FB58"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8 </w:t>
            </w:r>
          </w:p>
        </w:tc>
        <w:tc>
          <w:tcPr>
            <w:tcW w:w="283" w:type="dxa"/>
            <w:tcBorders>
              <w:top w:val="nil"/>
              <w:left w:val="nil"/>
              <w:bottom w:val="nil"/>
              <w:right w:val="nil"/>
            </w:tcBorders>
            <w:shd w:val="clear" w:color="auto" w:fill="auto"/>
            <w:vAlign w:val="bottom"/>
          </w:tcPr>
          <w:p w14:paraId="7B05BFD1" w14:textId="77777777" w:rsidR="002A7AD7" w:rsidRPr="000E586C" w:rsidRDefault="002A7AD7" w:rsidP="002A7AD7">
            <w:pPr>
              <w:jc w:val="right"/>
              <w:rPr>
                <w:rFonts w:ascii="Arial" w:hAnsi="Arial" w:cs="Arial"/>
                <w:sz w:val="20"/>
                <w:szCs w:val="20"/>
                <w:lang w:val="uk-UA"/>
              </w:rPr>
            </w:pPr>
          </w:p>
        </w:tc>
        <w:tc>
          <w:tcPr>
            <w:tcW w:w="1691" w:type="dxa"/>
            <w:tcBorders>
              <w:top w:val="nil"/>
              <w:left w:val="nil"/>
              <w:right w:val="nil"/>
            </w:tcBorders>
            <w:shd w:val="clear" w:color="auto" w:fill="auto"/>
            <w:noWrap/>
            <w:vAlign w:val="bottom"/>
          </w:tcPr>
          <w:p w14:paraId="269CAD43" w14:textId="0F533AD2"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10</w:t>
            </w:r>
          </w:p>
        </w:tc>
      </w:tr>
      <w:tr w:rsidR="002A7AD7" w:rsidRPr="000E586C" w14:paraId="100CD37A" w14:textId="77777777" w:rsidTr="0087728B">
        <w:trPr>
          <w:trHeight w:val="20"/>
        </w:trPr>
        <w:tc>
          <w:tcPr>
            <w:tcW w:w="5954" w:type="dxa"/>
            <w:tcBorders>
              <w:top w:val="nil"/>
              <w:left w:val="nil"/>
              <w:bottom w:val="nil"/>
              <w:right w:val="nil"/>
            </w:tcBorders>
            <w:shd w:val="clear" w:color="auto" w:fill="auto"/>
            <w:noWrap/>
            <w:vAlign w:val="bottom"/>
          </w:tcPr>
          <w:p w14:paraId="20BB792E" w14:textId="241D1EAF" w:rsidR="002A7AD7" w:rsidRPr="000E586C" w:rsidRDefault="002A7AD7" w:rsidP="002A7AD7">
            <w:pPr>
              <w:rPr>
                <w:rFonts w:ascii="Arial" w:hAnsi="Arial" w:cs="Arial"/>
                <w:sz w:val="20"/>
                <w:szCs w:val="20"/>
                <w:lang w:val="uk-UA"/>
              </w:rPr>
            </w:pPr>
            <w:r w:rsidRPr="000E586C">
              <w:rPr>
                <w:rFonts w:ascii="Arial" w:hAnsi="Arial" w:cs="Arial"/>
                <w:sz w:val="20"/>
                <w:szCs w:val="20"/>
                <w:lang w:val="uk-UA"/>
              </w:rPr>
              <w:t>Інші операційні витрати</w:t>
            </w:r>
          </w:p>
        </w:tc>
        <w:tc>
          <w:tcPr>
            <w:tcW w:w="1701" w:type="dxa"/>
            <w:tcBorders>
              <w:top w:val="nil"/>
              <w:left w:val="nil"/>
              <w:bottom w:val="nil"/>
              <w:right w:val="nil"/>
            </w:tcBorders>
            <w:shd w:val="clear" w:color="auto" w:fill="auto"/>
            <w:vAlign w:val="center"/>
          </w:tcPr>
          <w:p w14:paraId="5324A11E" w14:textId="293C4E2A" w:rsidR="002A7AD7" w:rsidRPr="000E586C" w:rsidRDefault="002A7AD7" w:rsidP="002A7AD7">
            <w:pPr>
              <w:jc w:val="right"/>
              <w:rPr>
                <w:rFonts w:ascii="Arial" w:hAnsi="Arial" w:cs="Arial"/>
                <w:sz w:val="20"/>
                <w:szCs w:val="20"/>
                <w:lang w:val="uk-UA"/>
              </w:rPr>
            </w:pPr>
            <w:r w:rsidRPr="000E586C">
              <w:rPr>
                <w:rFonts w:ascii="Arial" w:hAnsi="Arial" w:cs="Arial"/>
                <w:color w:val="000000"/>
                <w:sz w:val="20"/>
                <w:szCs w:val="20"/>
                <w:lang w:val="uk-UA"/>
              </w:rPr>
              <w:t xml:space="preserve">                 1 393 </w:t>
            </w:r>
          </w:p>
        </w:tc>
        <w:tc>
          <w:tcPr>
            <w:tcW w:w="283" w:type="dxa"/>
            <w:tcBorders>
              <w:top w:val="nil"/>
              <w:left w:val="nil"/>
              <w:bottom w:val="nil"/>
              <w:right w:val="nil"/>
            </w:tcBorders>
            <w:shd w:val="clear" w:color="auto" w:fill="auto"/>
            <w:vAlign w:val="bottom"/>
          </w:tcPr>
          <w:p w14:paraId="3F45D9B6" w14:textId="77777777" w:rsidR="002A7AD7" w:rsidRPr="000E586C" w:rsidRDefault="002A7AD7" w:rsidP="002A7AD7">
            <w:pPr>
              <w:jc w:val="right"/>
              <w:rPr>
                <w:rFonts w:ascii="Arial" w:hAnsi="Arial" w:cs="Arial"/>
                <w:sz w:val="20"/>
                <w:szCs w:val="20"/>
                <w:lang w:val="uk-UA"/>
              </w:rPr>
            </w:pPr>
          </w:p>
        </w:tc>
        <w:tc>
          <w:tcPr>
            <w:tcW w:w="1691" w:type="dxa"/>
            <w:tcBorders>
              <w:left w:val="nil"/>
              <w:bottom w:val="single" w:sz="4" w:space="0" w:color="auto"/>
              <w:right w:val="nil"/>
            </w:tcBorders>
            <w:shd w:val="clear" w:color="auto" w:fill="auto"/>
            <w:noWrap/>
            <w:vAlign w:val="bottom"/>
          </w:tcPr>
          <w:p w14:paraId="75BDDE7A" w14:textId="471EACC2" w:rsidR="002A7AD7" w:rsidRPr="000E586C" w:rsidRDefault="002A7AD7" w:rsidP="002A7AD7">
            <w:pPr>
              <w:jc w:val="right"/>
              <w:rPr>
                <w:rFonts w:ascii="Arial" w:hAnsi="Arial" w:cs="Arial"/>
                <w:sz w:val="20"/>
                <w:szCs w:val="20"/>
                <w:lang w:val="uk-UA"/>
              </w:rPr>
            </w:pPr>
            <w:r w:rsidRPr="000E586C">
              <w:rPr>
                <w:rFonts w:ascii="Arial" w:hAnsi="Arial" w:cs="Arial"/>
                <w:sz w:val="20"/>
                <w:szCs w:val="20"/>
                <w:lang w:val="uk-UA"/>
              </w:rPr>
              <w:t>897</w:t>
            </w:r>
          </w:p>
        </w:tc>
      </w:tr>
      <w:tr w:rsidR="002A7AD7" w:rsidRPr="000E586C" w14:paraId="70B7D8B9" w14:textId="77777777" w:rsidTr="0087728B">
        <w:trPr>
          <w:trHeight w:val="20"/>
        </w:trPr>
        <w:tc>
          <w:tcPr>
            <w:tcW w:w="5954" w:type="dxa"/>
            <w:tcBorders>
              <w:top w:val="nil"/>
              <w:left w:val="nil"/>
              <w:bottom w:val="nil"/>
              <w:right w:val="nil"/>
            </w:tcBorders>
            <w:shd w:val="clear" w:color="auto" w:fill="auto"/>
            <w:noWrap/>
            <w:vAlign w:val="bottom"/>
          </w:tcPr>
          <w:p w14:paraId="246876EE" w14:textId="29B7B1E6" w:rsidR="002A7AD7" w:rsidRPr="000E586C" w:rsidRDefault="002A7AD7" w:rsidP="002A7AD7">
            <w:pPr>
              <w:rPr>
                <w:rFonts w:ascii="Arial" w:hAnsi="Arial" w:cs="Arial"/>
                <w:sz w:val="20"/>
                <w:szCs w:val="20"/>
                <w:lang w:val="uk-UA"/>
              </w:rPr>
            </w:pPr>
            <w:r w:rsidRPr="000E586C">
              <w:rPr>
                <w:rFonts w:ascii="Arial" w:eastAsia="MS Mincho" w:hAnsi="Arial" w:cs="Arial"/>
                <w:b/>
                <w:bCs/>
                <w:sz w:val="20"/>
                <w:szCs w:val="20"/>
                <w:lang w:val="uk-UA" w:eastAsia="ja-JP"/>
              </w:rPr>
              <w:t>Разом</w:t>
            </w:r>
          </w:p>
        </w:tc>
        <w:tc>
          <w:tcPr>
            <w:tcW w:w="1701" w:type="dxa"/>
            <w:tcBorders>
              <w:top w:val="single" w:sz="4" w:space="0" w:color="auto"/>
              <w:left w:val="nil"/>
              <w:bottom w:val="single" w:sz="4" w:space="0" w:color="auto"/>
              <w:right w:val="nil"/>
            </w:tcBorders>
            <w:shd w:val="clear" w:color="auto" w:fill="auto"/>
            <w:vAlign w:val="center"/>
          </w:tcPr>
          <w:p w14:paraId="56A74261" w14:textId="098F6A04" w:rsidR="002A7AD7" w:rsidRPr="000E586C" w:rsidRDefault="002A7AD7" w:rsidP="002A7AD7">
            <w:pPr>
              <w:jc w:val="right"/>
              <w:rPr>
                <w:rFonts w:ascii="Arial" w:hAnsi="Arial" w:cs="Arial"/>
                <w:sz w:val="20"/>
                <w:szCs w:val="20"/>
                <w:lang w:val="uk-UA"/>
              </w:rPr>
            </w:pPr>
            <w:r w:rsidRPr="000E586C">
              <w:rPr>
                <w:rFonts w:ascii="Arial" w:hAnsi="Arial" w:cs="Arial"/>
                <w:b/>
                <w:bCs/>
                <w:color w:val="000000"/>
                <w:sz w:val="20"/>
                <w:szCs w:val="20"/>
                <w:lang w:val="uk-UA"/>
              </w:rPr>
              <w:t xml:space="preserve">                 7 739 </w:t>
            </w:r>
          </w:p>
        </w:tc>
        <w:tc>
          <w:tcPr>
            <w:tcW w:w="283" w:type="dxa"/>
            <w:tcBorders>
              <w:top w:val="nil"/>
              <w:left w:val="nil"/>
              <w:right w:val="nil"/>
            </w:tcBorders>
            <w:shd w:val="clear" w:color="auto" w:fill="auto"/>
            <w:vAlign w:val="bottom"/>
          </w:tcPr>
          <w:p w14:paraId="69AA6CBC" w14:textId="77777777" w:rsidR="002A7AD7" w:rsidRPr="000E586C" w:rsidRDefault="002A7AD7" w:rsidP="002A7AD7">
            <w:pPr>
              <w:jc w:val="right"/>
              <w:rPr>
                <w:rFonts w:ascii="Arial" w:hAnsi="Arial" w:cs="Arial"/>
                <w:sz w:val="20"/>
                <w:szCs w:val="20"/>
                <w:lang w:val="uk-UA"/>
              </w:rPr>
            </w:pPr>
          </w:p>
        </w:tc>
        <w:tc>
          <w:tcPr>
            <w:tcW w:w="1691" w:type="dxa"/>
            <w:tcBorders>
              <w:top w:val="single" w:sz="4" w:space="0" w:color="auto"/>
              <w:left w:val="nil"/>
              <w:bottom w:val="single" w:sz="4" w:space="0" w:color="auto"/>
              <w:right w:val="nil"/>
            </w:tcBorders>
            <w:shd w:val="clear" w:color="auto" w:fill="auto"/>
            <w:noWrap/>
            <w:vAlign w:val="bottom"/>
          </w:tcPr>
          <w:p w14:paraId="4A1A5EE8" w14:textId="0089D2D4" w:rsidR="002A7AD7" w:rsidRPr="000E586C" w:rsidRDefault="002A7AD7" w:rsidP="002A7AD7">
            <w:pPr>
              <w:jc w:val="right"/>
              <w:rPr>
                <w:rFonts w:ascii="Arial" w:hAnsi="Arial" w:cs="Arial"/>
                <w:sz w:val="20"/>
                <w:szCs w:val="20"/>
                <w:lang w:val="uk-UA"/>
              </w:rPr>
            </w:pPr>
            <w:r w:rsidRPr="000E586C">
              <w:rPr>
                <w:rFonts w:ascii="Arial" w:hAnsi="Arial" w:cs="Arial"/>
                <w:b/>
                <w:bCs/>
                <w:sz w:val="20"/>
                <w:szCs w:val="20"/>
                <w:lang w:val="uk-UA"/>
              </w:rPr>
              <w:t>4 950</w:t>
            </w:r>
          </w:p>
        </w:tc>
      </w:tr>
    </w:tbl>
    <w:p w14:paraId="32EEF6C9" w14:textId="5A47E674" w:rsidR="007E7ABF" w:rsidRPr="000E586C" w:rsidRDefault="007E7ABF" w:rsidP="000627CE">
      <w:pPr>
        <w:pStyle w:val="000Normal"/>
        <w:tabs>
          <w:tab w:val="left" w:pos="2127"/>
        </w:tabs>
        <w:spacing w:before="0" w:after="0" w:line="240" w:lineRule="auto"/>
        <w:ind w:left="426"/>
        <w:rPr>
          <w:rFonts w:ascii="Arial" w:hAnsi="Arial" w:cs="Arial"/>
          <w:sz w:val="20"/>
          <w:szCs w:val="20"/>
          <w:highlight w:val="yellow"/>
          <w:lang w:val="uk-UA"/>
        </w:rPr>
      </w:pPr>
    </w:p>
    <w:p w14:paraId="150E3EDE" w14:textId="77777777" w:rsidR="00E03FFB" w:rsidRPr="000E586C" w:rsidRDefault="00E03FFB" w:rsidP="000627CE">
      <w:pPr>
        <w:pStyle w:val="25"/>
        <w:numPr>
          <w:ilvl w:val="0"/>
          <w:numId w:val="0"/>
        </w:numPr>
        <w:rPr>
          <w:sz w:val="20"/>
          <w:szCs w:val="20"/>
          <w:highlight w:val="yellow"/>
        </w:rPr>
      </w:pPr>
    </w:p>
    <w:p w14:paraId="5E8E8A69" w14:textId="77777777" w:rsidR="0015168F" w:rsidRPr="000E586C" w:rsidRDefault="009A7765" w:rsidP="000627CE">
      <w:pPr>
        <w:pStyle w:val="25"/>
        <w:ind w:left="0" w:firstLine="0"/>
        <w:rPr>
          <w:sz w:val="20"/>
          <w:szCs w:val="20"/>
        </w:rPr>
      </w:pPr>
      <w:bookmarkStart w:id="96" w:name="_Toc131470357"/>
      <w:r w:rsidRPr="000E586C">
        <w:rPr>
          <w:sz w:val="20"/>
          <w:szCs w:val="20"/>
        </w:rPr>
        <w:t>І</w:t>
      </w:r>
      <w:r w:rsidR="005F4CD8" w:rsidRPr="000E586C">
        <w:rPr>
          <w:sz w:val="20"/>
          <w:szCs w:val="20"/>
        </w:rPr>
        <w:t>нші витрати</w:t>
      </w:r>
      <w:bookmarkEnd w:id="96"/>
    </w:p>
    <w:p w14:paraId="2C517F11" w14:textId="2E9F774A" w:rsidR="00466BFF" w:rsidRPr="000E586C" w:rsidRDefault="007B771F" w:rsidP="00BF1501">
      <w:pPr>
        <w:jc w:val="both"/>
        <w:rPr>
          <w:rFonts w:ascii="Arial" w:hAnsi="Arial" w:cs="Arial"/>
          <w:sz w:val="20"/>
          <w:szCs w:val="20"/>
          <w:lang w:val="uk-UA"/>
        </w:rPr>
      </w:pPr>
      <w:r w:rsidRPr="000E586C">
        <w:rPr>
          <w:rFonts w:ascii="Arial" w:hAnsi="Arial" w:cs="Arial"/>
          <w:sz w:val="20"/>
          <w:szCs w:val="20"/>
          <w:lang w:val="uk-UA"/>
        </w:rPr>
        <w:t>І</w:t>
      </w:r>
      <w:r w:rsidR="0015168F" w:rsidRPr="000E586C">
        <w:rPr>
          <w:rFonts w:ascii="Arial" w:hAnsi="Arial" w:cs="Arial"/>
          <w:sz w:val="20"/>
          <w:szCs w:val="20"/>
          <w:lang w:val="uk-UA"/>
        </w:rPr>
        <w:t xml:space="preserve">нші витрати за роки, що закінчилися 31 грудня </w:t>
      </w:r>
      <w:r w:rsidR="00C13CAD" w:rsidRPr="000E586C">
        <w:rPr>
          <w:rFonts w:ascii="Arial" w:hAnsi="Arial" w:cs="Arial"/>
          <w:sz w:val="20"/>
          <w:szCs w:val="20"/>
          <w:lang w:val="uk-UA"/>
        </w:rPr>
        <w:t>202</w:t>
      </w:r>
      <w:r w:rsidR="00052E2D" w:rsidRPr="000E586C">
        <w:rPr>
          <w:rFonts w:ascii="Arial" w:hAnsi="Arial" w:cs="Arial"/>
          <w:sz w:val="20"/>
          <w:szCs w:val="20"/>
          <w:lang w:val="uk-UA"/>
        </w:rPr>
        <w:t>3</w:t>
      </w:r>
      <w:r w:rsidR="0015168F"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B36830" w:rsidRPr="000E586C">
        <w:rPr>
          <w:rFonts w:ascii="Arial" w:hAnsi="Arial" w:cs="Arial"/>
          <w:sz w:val="20"/>
          <w:szCs w:val="20"/>
          <w:lang w:val="uk-UA"/>
        </w:rPr>
        <w:t>2</w:t>
      </w:r>
      <w:r w:rsidR="00052E2D" w:rsidRPr="000E586C">
        <w:rPr>
          <w:rFonts w:ascii="Arial" w:hAnsi="Arial" w:cs="Arial"/>
          <w:sz w:val="20"/>
          <w:szCs w:val="20"/>
          <w:lang w:val="uk-UA"/>
        </w:rPr>
        <w:t>2</w:t>
      </w:r>
      <w:r w:rsidR="0015168F" w:rsidRPr="000E586C">
        <w:rPr>
          <w:rFonts w:ascii="Arial" w:hAnsi="Arial" w:cs="Arial"/>
          <w:sz w:val="20"/>
          <w:szCs w:val="20"/>
          <w:lang w:val="uk-UA"/>
        </w:rPr>
        <w:t xml:space="preserve"> років, були представлені наступним чином:</w:t>
      </w:r>
    </w:p>
    <w:p w14:paraId="3A12CB3F" w14:textId="70EE53B3" w:rsidR="00466BFF" w:rsidRPr="000E586C" w:rsidRDefault="00466BFF" w:rsidP="00BF1501">
      <w:pPr>
        <w:jc w:val="both"/>
        <w:rPr>
          <w:rFonts w:ascii="Arial" w:hAnsi="Arial" w:cs="Arial"/>
          <w:sz w:val="20"/>
          <w:szCs w:val="20"/>
          <w:lang w:val="uk-UA"/>
        </w:rPr>
      </w:pPr>
      <w:r w:rsidRPr="000E586C">
        <w:rPr>
          <w:rFonts w:ascii="Arial" w:hAnsi="Arial" w:cs="Arial"/>
          <w:sz w:val="20"/>
          <w:szCs w:val="20"/>
          <w:lang w:val="uk-UA"/>
        </w:rPr>
        <w:t>У 202</w:t>
      </w:r>
      <w:r w:rsidR="00052E2D" w:rsidRPr="000E586C">
        <w:rPr>
          <w:rFonts w:ascii="Arial" w:hAnsi="Arial" w:cs="Arial"/>
          <w:sz w:val="20"/>
          <w:szCs w:val="20"/>
          <w:lang w:val="uk-UA"/>
        </w:rPr>
        <w:t>3</w:t>
      </w:r>
      <w:r w:rsidRPr="000E586C">
        <w:rPr>
          <w:rFonts w:ascii="Arial" w:hAnsi="Arial" w:cs="Arial"/>
          <w:sz w:val="20"/>
          <w:szCs w:val="20"/>
          <w:lang w:val="uk-UA"/>
        </w:rPr>
        <w:t xml:space="preserve"> році </w:t>
      </w:r>
      <w:r w:rsidR="00DA4C0C" w:rsidRPr="000E586C">
        <w:rPr>
          <w:rFonts w:ascii="Arial" w:hAnsi="Arial" w:cs="Arial"/>
          <w:sz w:val="20"/>
          <w:szCs w:val="20"/>
          <w:lang w:val="uk-UA"/>
        </w:rPr>
        <w:t>було списано основних засобів на</w:t>
      </w:r>
      <w:r w:rsidR="00B36830" w:rsidRPr="000E586C">
        <w:rPr>
          <w:rFonts w:ascii="Arial" w:hAnsi="Arial" w:cs="Arial"/>
          <w:sz w:val="20"/>
          <w:szCs w:val="20"/>
          <w:lang w:val="uk-UA"/>
        </w:rPr>
        <w:t xml:space="preserve"> </w:t>
      </w:r>
      <w:r w:rsidR="00052E2D" w:rsidRPr="000E586C">
        <w:rPr>
          <w:rFonts w:ascii="Arial" w:hAnsi="Arial" w:cs="Arial"/>
          <w:sz w:val="20"/>
          <w:szCs w:val="20"/>
          <w:lang w:val="uk-UA"/>
        </w:rPr>
        <w:t>6</w:t>
      </w:r>
      <w:r w:rsidR="00B36830" w:rsidRPr="000E586C">
        <w:rPr>
          <w:rFonts w:ascii="Arial" w:hAnsi="Arial" w:cs="Arial"/>
          <w:sz w:val="20"/>
          <w:szCs w:val="20"/>
          <w:lang w:val="uk-UA"/>
        </w:rPr>
        <w:t xml:space="preserve"> тис. грн.</w:t>
      </w:r>
    </w:p>
    <w:p w14:paraId="377F180C" w14:textId="28D14C1A" w:rsidR="00816233" w:rsidRPr="000E586C" w:rsidRDefault="00006827" w:rsidP="00DA4C0C">
      <w:pPr>
        <w:jc w:val="both"/>
        <w:rPr>
          <w:rFonts w:ascii="Arial" w:hAnsi="Arial" w:cs="Arial"/>
          <w:sz w:val="20"/>
          <w:szCs w:val="20"/>
          <w:lang w:val="uk-UA"/>
        </w:rPr>
      </w:pPr>
      <w:r w:rsidRPr="000E586C">
        <w:rPr>
          <w:rFonts w:ascii="Arial" w:hAnsi="Arial" w:cs="Arial"/>
          <w:sz w:val="20"/>
          <w:szCs w:val="20"/>
          <w:lang w:val="uk-UA"/>
        </w:rPr>
        <w:t>у 202</w:t>
      </w:r>
      <w:r w:rsidR="00052E2D" w:rsidRPr="000E586C">
        <w:rPr>
          <w:rFonts w:ascii="Arial" w:hAnsi="Arial" w:cs="Arial"/>
          <w:sz w:val="20"/>
          <w:szCs w:val="20"/>
          <w:lang w:val="uk-UA"/>
        </w:rPr>
        <w:t>2</w:t>
      </w:r>
      <w:r w:rsidRPr="000E586C">
        <w:rPr>
          <w:rFonts w:ascii="Arial" w:hAnsi="Arial" w:cs="Arial"/>
          <w:sz w:val="20"/>
          <w:szCs w:val="20"/>
          <w:lang w:val="uk-UA"/>
        </w:rPr>
        <w:t xml:space="preserve"> році</w:t>
      </w:r>
      <w:r w:rsidR="00052E2D" w:rsidRPr="000E586C">
        <w:rPr>
          <w:rFonts w:ascii="Arial" w:hAnsi="Arial" w:cs="Arial"/>
          <w:sz w:val="20"/>
          <w:szCs w:val="20"/>
          <w:lang w:val="uk-UA"/>
        </w:rPr>
        <w:t xml:space="preserve"> інші витрати становили 4 068</w:t>
      </w:r>
      <w:r w:rsidR="00DA4C0C" w:rsidRPr="000E586C">
        <w:rPr>
          <w:rFonts w:ascii="Arial" w:hAnsi="Arial" w:cs="Arial"/>
          <w:sz w:val="20"/>
          <w:szCs w:val="20"/>
          <w:lang w:val="uk-UA"/>
        </w:rPr>
        <w:t xml:space="preserve"> тис. грн.</w:t>
      </w:r>
    </w:p>
    <w:p w14:paraId="10101EBF" w14:textId="77777777" w:rsidR="003F18AC" w:rsidRPr="000E586C" w:rsidRDefault="003F18AC" w:rsidP="00DA4C0C">
      <w:pPr>
        <w:jc w:val="both"/>
        <w:rPr>
          <w:rFonts w:ascii="Arial" w:hAnsi="Arial" w:cs="Arial"/>
          <w:sz w:val="20"/>
          <w:szCs w:val="20"/>
          <w:lang w:val="uk-UA"/>
        </w:rPr>
      </w:pPr>
    </w:p>
    <w:p w14:paraId="44BFA558" w14:textId="77777777" w:rsidR="004D79AD" w:rsidRPr="000E586C" w:rsidRDefault="004D79AD" w:rsidP="004D79AD">
      <w:pPr>
        <w:pStyle w:val="000Normal"/>
        <w:spacing w:before="0" w:after="0" w:line="240" w:lineRule="auto"/>
        <w:ind w:left="426"/>
        <w:rPr>
          <w:rFonts w:ascii="Arial" w:hAnsi="Arial" w:cs="Arial"/>
          <w:sz w:val="20"/>
          <w:szCs w:val="20"/>
          <w:lang w:val="uk-UA"/>
        </w:rPr>
      </w:pPr>
      <w:bookmarkStart w:id="97" w:name="_Toc136087940"/>
      <w:bookmarkStart w:id="98" w:name="_Toc138126971"/>
      <w:bookmarkEnd w:id="86"/>
      <w:bookmarkEnd w:id="87"/>
      <w:bookmarkEnd w:id="88"/>
    </w:p>
    <w:p w14:paraId="0736F172" w14:textId="77777777" w:rsidR="00F0727A" w:rsidRPr="000E586C" w:rsidRDefault="005F4CD8" w:rsidP="001F168D">
      <w:pPr>
        <w:pStyle w:val="25"/>
        <w:ind w:left="0" w:firstLine="0"/>
        <w:rPr>
          <w:sz w:val="20"/>
          <w:szCs w:val="20"/>
        </w:rPr>
      </w:pPr>
      <w:bookmarkStart w:id="99" w:name="_Toc131470358"/>
      <w:r w:rsidRPr="000E586C">
        <w:rPr>
          <w:sz w:val="20"/>
          <w:szCs w:val="20"/>
        </w:rPr>
        <w:t>Інші фінансові доходи</w:t>
      </w:r>
      <w:bookmarkEnd w:id="99"/>
      <w:r w:rsidR="00EA3440" w:rsidRPr="000E586C">
        <w:rPr>
          <w:sz w:val="20"/>
          <w:szCs w:val="20"/>
        </w:rPr>
        <w:t xml:space="preserve"> </w:t>
      </w:r>
    </w:p>
    <w:p w14:paraId="61D95909" w14:textId="26AEE7E4" w:rsidR="00F0727A" w:rsidRPr="000E586C" w:rsidRDefault="0015168F" w:rsidP="001F168D">
      <w:pPr>
        <w:pStyle w:val="000Normal"/>
        <w:spacing w:before="120" w:after="120" w:line="240" w:lineRule="auto"/>
        <w:rPr>
          <w:rFonts w:ascii="Arial" w:hAnsi="Arial" w:cs="Arial"/>
          <w:sz w:val="20"/>
          <w:szCs w:val="20"/>
          <w:lang w:val="uk-UA"/>
        </w:rPr>
      </w:pPr>
      <w:r w:rsidRPr="000E586C">
        <w:rPr>
          <w:rFonts w:ascii="Arial" w:hAnsi="Arial" w:cs="Arial"/>
          <w:sz w:val="20"/>
          <w:szCs w:val="20"/>
          <w:lang w:val="uk-UA"/>
        </w:rPr>
        <w:t xml:space="preserve">Інші фінансові доходи за рік, що закінчився </w:t>
      </w:r>
      <w:r w:rsidR="00F0727A" w:rsidRPr="000E586C">
        <w:rPr>
          <w:rFonts w:ascii="Arial" w:hAnsi="Arial" w:cs="Arial"/>
          <w:sz w:val="20"/>
          <w:szCs w:val="20"/>
          <w:lang w:val="uk-UA"/>
        </w:rPr>
        <w:t xml:space="preserve">31 грудня </w:t>
      </w:r>
      <w:r w:rsidR="00C13CAD" w:rsidRPr="000E586C">
        <w:rPr>
          <w:rFonts w:ascii="Arial" w:hAnsi="Arial" w:cs="Arial"/>
          <w:sz w:val="20"/>
          <w:szCs w:val="20"/>
          <w:lang w:val="uk-UA"/>
        </w:rPr>
        <w:t>202</w:t>
      </w:r>
      <w:r w:rsidR="00940AB0" w:rsidRPr="000E586C">
        <w:rPr>
          <w:rFonts w:ascii="Arial" w:hAnsi="Arial" w:cs="Arial"/>
          <w:sz w:val="20"/>
          <w:szCs w:val="20"/>
          <w:lang w:val="uk-UA"/>
        </w:rPr>
        <w:t>3</w:t>
      </w:r>
      <w:r w:rsidR="00F0727A"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466BFF" w:rsidRPr="000E586C">
        <w:rPr>
          <w:rFonts w:ascii="Arial" w:hAnsi="Arial" w:cs="Arial"/>
          <w:sz w:val="20"/>
          <w:szCs w:val="20"/>
          <w:lang w:val="uk-UA"/>
        </w:rPr>
        <w:t>2</w:t>
      </w:r>
      <w:r w:rsidR="00940AB0" w:rsidRPr="000E586C">
        <w:rPr>
          <w:rFonts w:ascii="Arial" w:hAnsi="Arial" w:cs="Arial"/>
          <w:sz w:val="20"/>
          <w:szCs w:val="20"/>
          <w:lang w:val="uk-UA"/>
        </w:rPr>
        <w:t>2</w:t>
      </w:r>
      <w:r w:rsidR="00F0727A" w:rsidRPr="000E586C">
        <w:rPr>
          <w:rFonts w:ascii="Arial" w:hAnsi="Arial" w:cs="Arial"/>
          <w:sz w:val="20"/>
          <w:szCs w:val="20"/>
          <w:lang w:val="uk-UA"/>
        </w:rPr>
        <w:t xml:space="preserve"> років, були представлені наступним чином: </w:t>
      </w:r>
      <w:r w:rsidR="00BF1501" w:rsidRPr="000E586C">
        <w:rPr>
          <w:rFonts w:ascii="Arial" w:hAnsi="Arial" w:cs="Arial"/>
          <w:sz w:val="20"/>
          <w:szCs w:val="20"/>
          <w:lang w:val="uk-UA"/>
        </w:rPr>
        <w:t xml:space="preserve"> </w:t>
      </w:r>
    </w:p>
    <w:tbl>
      <w:tblPr>
        <w:tblW w:w="9642" w:type="dxa"/>
        <w:tblLayout w:type="fixed"/>
        <w:tblLook w:val="0000" w:firstRow="0" w:lastRow="0" w:firstColumn="0" w:lastColumn="0" w:noHBand="0" w:noVBand="0"/>
      </w:tblPr>
      <w:tblGrid>
        <w:gridCol w:w="5954"/>
        <w:gridCol w:w="1843"/>
        <w:gridCol w:w="283"/>
        <w:gridCol w:w="1562"/>
      </w:tblGrid>
      <w:tr w:rsidR="004F4A88" w:rsidRPr="000E586C" w14:paraId="3462E328" w14:textId="77777777" w:rsidTr="003A2426">
        <w:trPr>
          <w:trHeight w:val="227"/>
        </w:trPr>
        <w:tc>
          <w:tcPr>
            <w:tcW w:w="5954" w:type="dxa"/>
            <w:tcBorders>
              <w:top w:val="nil"/>
              <w:left w:val="nil"/>
              <w:bottom w:val="nil"/>
              <w:right w:val="nil"/>
            </w:tcBorders>
            <w:shd w:val="clear" w:color="auto" w:fill="auto"/>
            <w:noWrap/>
            <w:vAlign w:val="bottom"/>
          </w:tcPr>
          <w:p w14:paraId="6A399811" w14:textId="77777777" w:rsidR="004F4A88" w:rsidRPr="000E586C" w:rsidRDefault="004F4A88" w:rsidP="004F4A88">
            <w:pPr>
              <w:ind w:left="-68"/>
              <w:rPr>
                <w:rFonts w:ascii="Arial" w:eastAsia="MS Mincho" w:hAnsi="Arial" w:cs="Arial"/>
                <w:sz w:val="20"/>
                <w:szCs w:val="20"/>
                <w:lang w:val="uk-UA" w:eastAsia="ja-JP"/>
              </w:rPr>
            </w:pPr>
          </w:p>
        </w:tc>
        <w:tc>
          <w:tcPr>
            <w:tcW w:w="1843" w:type="dxa"/>
            <w:tcBorders>
              <w:top w:val="nil"/>
              <w:left w:val="nil"/>
              <w:bottom w:val="single" w:sz="6" w:space="0" w:color="auto"/>
              <w:right w:val="nil"/>
            </w:tcBorders>
            <w:vAlign w:val="bottom"/>
          </w:tcPr>
          <w:p w14:paraId="422730A2" w14:textId="77777777" w:rsidR="004F4A88" w:rsidRPr="000E586C" w:rsidRDefault="004F4A88" w:rsidP="004F4A88">
            <w:pPr>
              <w:jc w:val="right"/>
              <w:rPr>
                <w:rFonts w:ascii="Arial" w:hAnsi="Arial" w:cs="Arial"/>
                <w:b/>
                <w:sz w:val="20"/>
                <w:szCs w:val="20"/>
                <w:lang w:val="uk-UA"/>
              </w:rPr>
            </w:pPr>
            <w:r w:rsidRPr="000E586C">
              <w:rPr>
                <w:rFonts w:ascii="Arial" w:hAnsi="Arial" w:cs="Arial"/>
                <w:b/>
                <w:sz w:val="20"/>
                <w:szCs w:val="20"/>
                <w:lang w:val="uk-UA"/>
              </w:rPr>
              <w:t>На 31 грудня</w:t>
            </w:r>
          </w:p>
          <w:p w14:paraId="3E8BB04C" w14:textId="285DC16F" w:rsidR="004F4A88" w:rsidRPr="000E586C" w:rsidRDefault="004F4A88" w:rsidP="00940AB0">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940AB0"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tcBorders>
              <w:top w:val="nil"/>
              <w:left w:val="nil"/>
              <w:bottom w:val="nil"/>
              <w:right w:val="nil"/>
            </w:tcBorders>
            <w:vAlign w:val="bottom"/>
          </w:tcPr>
          <w:p w14:paraId="0FF73193" w14:textId="77777777" w:rsidR="004F4A88" w:rsidRPr="000E586C" w:rsidRDefault="004F4A88" w:rsidP="004F4A88">
            <w:pPr>
              <w:jc w:val="right"/>
              <w:rPr>
                <w:rFonts w:ascii="Arial" w:eastAsia="MS Mincho" w:hAnsi="Arial" w:cs="Arial"/>
                <w:b/>
                <w:bCs/>
                <w:sz w:val="20"/>
                <w:szCs w:val="20"/>
                <w:lang w:val="uk-UA" w:eastAsia="ja-JP"/>
              </w:rPr>
            </w:pPr>
          </w:p>
        </w:tc>
        <w:tc>
          <w:tcPr>
            <w:tcW w:w="1562" w:type="dxa"/>
            <w:tcBorders>
              <w:top w:val="nil"/>
              <w:left w:val="nil"/>
              <w:bottom w:val="single" w:sz="6" w:space="0" w:color="auto"/>
              <w:right w:val="nil"/>
            </w:tcBorders>
            <w:shd w:val="clear" w:color="auto" w:fill="auto"/>
            <w:vAlign w:val="bottom"/>
          </w:tcPr>
          <w:p w14:paraId="19D8C286" w14:textId="77777777" w:rsidR="004F4A88" w:rsidRPr="000E586C" w:rsidRDefault="004F4A88" w:rsidP="004F4A88">
            <w:pPr>
              <w:jc w:val="right"/>
              <w:rPr>
                <w:rFonts w:ascii="Arial" w:hAnsi="Arial" w:cs="Arial"/>
                <w:b/>
                <w:sz w:val="20"/>
                <w:szCs w:val="20"/>
                <w:lang w:val="uk-UA"/>
              </w:rPr>
            </w:pPr>
            <w:r w:rsidRPr="000E586C">
              <w:rPr>
                <w:rFonts w:ascii="Arial" w:hAnsi="Arial" w:cs="Arial"/>
                <w:b/>
                <w:sz w:val="20"/>
                <w:szCs w:val="20"/>
                <w:lang w:val="uk-UA"/>
              </w:rPr>
              <w:t>На 31 грудня</w:t>
            </w:r>
          </w:p>
          <w:p w14:paraId="19357F57" w14:textId="564B250F" w:rsidR="004F4A88" w:rsidRPr="000E586C" w:rsidRDefault="004F4A88" w:rsidP="004F4A88">
            <w:pPr>
              <w:jc w:val="right"/>
              <w:rPr>
                <w:rFonts w:ascii="Arial" w:eastAsia="MS Mincho" w:hAnsi="Arial" w:cs="Arial"/>
                <w:b/>
                <w:bCs/>
                <w:sz w:val="20"/>
                <w:szCs w:val="20"/>
                <w:lang w:val="uk-UA" w:eastAsia="ja-JP"/>
              </w:rPr>
            </w:pPr>
            <w:r w:rsidRPr="000E586C">
              <w:rPr>
                <w:rFonts w:ascii="Arial" w:hAnsi="Arial" w:cs="Arial"/>
                <w:b/>
                <w:sz w:val="20"/>
                <w:szCs w:val="20"/>
                <w:lang w:val="uk-UA"/>
              </w:rPr>
              <w:t>20</w:t>
            </w:r>
            <w:r w:rsidR="00466BFF" w:rsidRPr="000E586C">
              <w:rPr>
                <w:rFonts w:ascii="Arial" w:hAnsi="Arial" w:cs="Arial"/>
                <w:b/>
                <w:sz w:val="20"/>
                <w:szCs w:val="20"/>
                <w:lang w:val="uk-UA"/>
              </w:rPr>
              <w:t>2</w:t>
            </w:r>
            <w:r w:rsidR="00940AB0"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E00E5C" w:rsidRPr="000E586C" w14:paraId="2D3599D8" w14:textId="77777777" w:rsidTr="003A2426">
        <w:trPr>
          <w:trHeight w:val="227"/>
        </w:trPr>
        <w:tc>
          <w:tcPr>
            <w:tcW w:w="5954" w:type="dxa"/>
            <w:tcBorders>
              <w:top w:val="nil"/>
              <w:left w:val="nil"/>
              <w:bottom w:val="nil"/>
              <w:right w:val="nil"/>
            </w:tcBorders>
            <w:shd w:val="clear" w:color="auto" w:fill="auto"/>
            <w:noWrap/>
            <w:vAlign w:val="bottom"/>
          </w:tcPr>
          <w:p w14:paraId="1C1A56B0" w14:textId="1839F04D" w:rsidR="00E00E5C" w:rsidRPr="000E586C" w:rsidRDefault="00FE6BA1" w:rsidP="001F168D">
            <w:pPr>
              <w:rPr>
                <w:rFonts w:ascii="Arial" w:hAnsi="Arial" w:cs="Arial"/>
                <w:sz w:val="20"/>
                <w:szCs w:val="20"/>
                <w:lang w:val="uk-UA"/>
              </w:rPr>
            </w:pPr>
            <w:r w:rsidRPr="000E586C">
              <w:rPr>
                <w:rFonts w:ascii="Arial" w:hAnsi="Arial" w:cs="Arial"/>
                <w:sz w:val="20"/>
                <w:szCs w:val="20"/>
                <w:lang w:val="uk-UA"/>
              </w:rPr>
              <w:t>Відсотки отримані</w:t>
            </w:r>
            <w:r w:rsidR="00BF1501" w:rsidRPr="000E586C">
              <w:rPr>
                <w:rFonts w:ascii="Arial" w:hAnsi="Arial" w:cs="Arial"/>
                <w:sz w:val="20"/>
                <w:szCs w:val="20"/>
                <w:lang w:val="uk-UA"/>
              </w:rPr>
              <w:t xml:space="preserve"> </w:t>
            </w:r>
          </w:p>
        </w:tc>
        <w:tc>
          <w:tcPr>
            <w:tcW w:w="1843" w:type="dxa"/>
            <w:tcBorders>
              <w:top w:val="single" w:sz="6" w:space="0" w:color="auto"/>
              <w:left w:val="nil"/>
              <w:bottom w:val="single" w:sz="4" w:space="0" w:color="auto"/>
              <w:right w:val="nil"/>
            </w:tcBorders>
            <w:vAlign w:val="bottom"/>
          </w:tcPr>
          <w:p w14:paraId="397C6BB7" w14:textId="75A2FE7B" w:rsidR="00E00E5C" w:rsidRPr="000E586C" w:rsidRDefault="002C3596" w:rsidP="001F168D">
            <w:pPr>
              <w:ind w:left="67"/>
              <w:jc w:val="right"/>
              <w:rPr>
                <w:rFonts w:ascii="Arial" w:hAnsi="Arial" w:cs="Arial"/>
                <w:color w:val="000000"/>
                <w:sz w:val="20"/>
                <w:szCs w:val="20"/>
                <w:lang w:val="uk-UA"/>
              </w:rPr>
            </w:pPr>
            <w:r w:rsidRPr="000E586C">
              <w:rPr>
                <w:rFonts w:ascii="Arial" w:hAnsi="Arial" w:cs="Arial"/>
                <w:color w:val="000000"/>
                <w:sz w:val="20"/>
                <w:szCs w:val="20"/>
                <w:lang w:val="uk-UA"/>
              </w:rPr>
              <w:t>2 816</w:t>
            </w:r>
          </w:p>
        </w:tc>
        <w:tc>
          <w:tcPr>
            <w:tcW w:w="283" w:type="dxa"/>
            <w:tcBorders>
              <w:top w:val="nil"/>
              <w:left w:val="nil"/>
              <w:bottom w:val="nil"/>
              <w:right w:val="nil"/>
            </w:tcBorders>
            <w:vAlign w:val="bottom"/>
          </w:tcPr>
          <w:p w14:paraId="753D13C9" w14:textId="77777777" w:rsidR="00E00E5C" w:rsidRPr="000E586C" w:rsidRDefault="00E00E5C" w:rsidP="001F168D">
            <w:pPr>
              <w:jc w:val="right"/>
              <w:rPr>
                <w:rFonts w:ascii="Arial" w:hAnsi="Arial" w:cs="Arial"/>
                <w:color w:val="000000"/>
                <w:sz w:val="20"/>
                <w:szCs w:val="20"/>
                <w:lang w:val="uk-UA"/>
              </w:rPr>
            </w:pPr>
          </w:p>
        </w:tc>
        <w:tc>
          <w:tcPr>
            <w:tcW w:w="1562" w:type="dxa"/>
            <w:tcBorders>
              <w:top w:val="single" w:sz="6" w:space="0" w:color="auto"/>
              <w:left w:val="nil"/>
              <w:bottom w:val="single" w:sz="4" w:space="0" w:color="auto"/>
              <w:right w:val="nil"/>
            </w:tcBorders>
            <w:shd w:val="clear" w:color="auto" w:fill="auto"/>
            <w:noWrap/>
            <w:vAlign w:val="bottom"/>
          </w:tcPr>
          <w:p w14:paraId="432CEAB9" w14:textId="46BFE756" w:rsidR="00E00E5C" w:rsidRPr="000E586C" w:rsidRDefault="00940AB0" w:rsidP="00940AB0">
            <w:pPr>
              <w:ind w:left="351"/>
              <w:jc w:val="right"/>
              <w:rPr>
                <w:rFonts w:ascii="Arial" w:hAnsi="Arial" w:cs="Arial"/>
                <w:color w:val="000000"/>
                <w:sz w:val="20"/>
                <w:szCs w:val="20"/>
                <w:lang w:val="uk-UA"/>
              </w:rPr>
            </w:pPr>
            <w:r w:rsidRPr="000E586C">
              <w:rPr>
                <w:rFonts w:ascii="Arial" w:hAnsi="Arial" w:cs="Arial"/>
                <w:color w:val="000000"/>
                <w:sz w:val="20"/>
                <w:szCs w:val="20"/>
                <w:lang w:val="uk-UA"/>
              </w:rPr>
              <w:t>1 201</w:t>
            </w:r>
          </w:p>
        </w:tc>
      </w:tr>
    </w:tbl>
    <w:p w14:paraId="5EC2CAD7" w14:textId="6E08A4D9" w:rsidR="001F168D" w:rsidRPr="000E586C" w:rsidRDefault="001F168D" w:rsidP="001F168D">
      <w:pPr>
        <w:pStyle w:val="000Normal"/>
        <w:spacing w:before="120" w:after="120" w:line="240" w:lineRule="auto"/>
        <w:rPr>
          <w:rFonts w:ascii="Arial" w:hAnsi="Arial" w:cs="Arial"/>
          <w:sz w:val="20"/>
          <w:szCs w:val="20"/>
          <w:lang w:val="uk-UA"/>
        </w:rPr>
      </w:pPr>
      <w:r w:rsidRPr="000E586C">
        <w:rPr>
          <w:rFonts w:ascii="Arial" w:hAnsi="Arial" w:cs="Arial"/>
          <w:sz w:val="20"/>
          <w:szCs w:val="20"/>
          <w:lang w:val="uk-UA"/>
        </w:rPr>
        <w:t>Дані сум</w:t>
      </w:r>
      <w:r w:rsidR="004F4A88" w:rsidRPr="000E586C">
        <w:rPr>
          <w:rFonts w:ascii="Arial" w:hAnsi="Arial" w:cs="Arial"/>
          <w:sz w:val="20"/>
          <w:szCs w:val="20"/>
          <w:lang w:val="uk-UA"/>
        </w:rPr>
        <w:t>и</w:t>
      </w:r>
      <w:r w:rsidRPr="000E586C">
        <w:rPr>
          <w:rFonts w:ascii="Arial" w:hAnsi="Arial" w:cs="Arial"/>
          <w:sz w:val="20"/>
          <w:szCs w:val="20"/>
          <w:lang w:val="uk-UA"/>
        </w:rPr>
        <w:t xml:space="preserve"> утворились за рахунок надходжень сум коштів у вигляді відсотків по залишку на рахунку</w:t>
      </w:r>
      <w:r w:rsidR="004F4A88" w:rsidRPr="000E586C">
        <w:rPr>
          <w:rFonts w:ascii="Arial" w:hAnsi="Arial" w:cs="Arial"/>
          <w:sz w:val="20"/>
          <w:szCs w:val="20"/>
          <w:lang w:val="uk-UA"/>
        </w:rPr>
        <w:t>.</w:t>
      </w:r>
    </w:p>
    <w:p w14:paraId="66E0B081" w14:textId="77777777" w:rsidR="00E00E5C" w:rsidRPr="000E586C" w:rsidRDefault="00E00E5C" w:rsidP="004D79AD">
      <w:pPr>
        <w:pStyle w:val="000Normal"/>
        <w:spacing w:before="0" w:after="0" w:line="240" w:lineRule="auto"/>
        <w:jc w:val="left"/>
        <w:rPr>
          <w:rFonts w:ascii="Arial" w:hAnsi="Arial" w:cs="Arial"/>
          <w:b/>
          <w:sz w:val="20"/>
          <w:szCs w:val="20"/>
          <w:highlight w:val="yellow"/>
          <w:lang w:val="uk-UA"/>
        </w:rPr>
      </w:pPr>
    </w:p>
    <w:p w14:paraId="54E02DFD" w14:textId="77777777" w:rsidR="0015168F" w:rsidRPr="000E586C" w:rsidRDefault="005F4CD8" w:rsidP="00E03FFB">
      <w:pPr>
        <w:pStyle w:val="25"/>
        <w:ind w:left="0" w:firstLine="0"/>
        <w:rPr>
          <w:sz w:val="20"/>
          <w:szCs w:val="20"/>
        </w:rPr>
      </w:pPr>
      <w:bookmarkStart w:id="100" w:name="_Toc131470359"/>
      <w:r w:rsidRPr="000E586C">
        <w:rPr>
          <w:sz w:val="20"/>
          <w:szCs w:val="20"/>
        </w:rPr>
        <w:t>Фінансові витрати</w:t>
      </w:r>
      <w:bookmarkEnd w:id="100"/>
    </w:p>
    <w:p w14:paraId="375116AE" w14:textId="4CC1D264" w:rsidR="009005B3" w:rsidRPr="000E586C" w:rsidRDefault="009005B3" w:rsidP="009005B3">
      <w:pPr>
        <w:pStyle w:val="000Normal"/>
        <w:spacing w:before="120" w:after="120" w:line="240" w:lineRule="auto"/>
        <w:rPr>
          <w:rFonts w:ascii="Arial" w:hAnsi="Arial" w:cs="Arial"/>
          <w:sz w:val="20"/>
          <w:szCs w:val="20"/>
          <w:lang w:val="uk-UA"/>
        </w:rPr>
      </w:pPr>
      <w:r w:rsidRPr="000E586C">
        <w:rPr>
          <w:rFonts w:ascii="Arial" w:hAnsi="Arial" w:cs="Arial"/>
          <w:sz w:val="20"/>
          <w:szCs w:val="20"/>
          <w:lang w:val="uk-UA"/>
        </w:rPr>
        <w:t xml:space="preserve">Інші фінансові доходи за рік, що закінчився 31 грудня </w:t>
      </w:r>
      <w:r w:rsidR="00C13CAD" w:rsidRPr="000E586C">
        <w:rPr>
          <w:rFonts w:ascii="Arial" w:hAnsi="Arial" w:cs="Arial"/>
          <w:sz w:val="20"/>
          <w:szCs w:val="20"/>
          <w:lang w:val="uk-UA"/>
        </w:rPr>
        <w:t>202</w:t>
      </w:r>
      <w:r w:rsidR="00E61628" w:rsidRPr="000E586C">
        <w:rPr>
          <w:rFonts w:ascii="Arial" w:hAnsi="Arial" w:cs="Arial"/>
          <w:sz w:val="20"/>
          <w:szCs w:val="20"/>
          <w:lang w:val="uk-UA"/>
        </w:rPr>
        <w:t>3</w:t>
      </w:r>
      <w:r w:rsidRPr="000E586C">
        <w:rPr>
          <w:rFonts w:ascii="Arial" w:hAnsi="Arial" w:cs="Arial"/>
          <w:sz w:val="20"/>
          <w:szCs w:val="20"/>
          <w:lang w:val="uk-UA"/>
        </w:rPr>
        <w:t xml:space="preserve"> та </w:t>
      </w:r>
      <w:r w:rsidR="0055535A" w:rsidRPr="000E586C">
        <w:rPr>
          <w:rFonts w:ascii="Arial" w:hAnsi="Arial" w:cs="Arial"/>
          <w:sz w:val="20"/>
          <w:szCs w:val="20"/>
          <w:lang w:val="uk-UA"/>
        </w:rPr>
        <w:t>20</w:t>
      </w:r>
      <w:r w:rsidR="00466BFF" w:rsidRPr="000E586C">
        <w:rPr>
          <w:rFonts w:ascii="Arial" w:hAnsi="Arial" w:cs="Arial"/>
          <w:sz w:val="20"/>
          <w:szCs w:val="20"/>
          <w:lang w:val="uk-UA"/>
        </w:rPr>
        <w:t>2</w:t>
      </w:r>
      <w:r w:rsidR="00E61628" w:rsidRPr="000E586C">
        <w:rPr>
          <w:rFonts w:ascii="Arial" w:hAnsi="Arial" w:cs="Arial"/>
          <w:sz w:val="20"/>
          <w:szCs w:val="20"/>
          <w:lang w:val="uk-UA"/>
        </w:rPr>
        <w:t>2</w:t>
      </w:r>
      <w:r w:rsidRPr="000E586C">
        <w:rPr>
          <w:rFonts w:ascii="Arial" w:hAnsi="Arial" w:cs="Arial"/>
          <w:sz w:val="20"/>
          <w:szCs w:val="20"/>
          <w:lang w:val="uk-UA"/>
        </w:rPr>
        <w:t xml:space="preserve"> років, були представлені наступним чином: </w:t>
      </w:r>
    </w:p>
    <w:tbl>
      <w:tblPr>
        <w:tblW w:w="9642" w:type="dxa"/>
        <w:tblLayout w:type="fixed"/>
        <w:tblLook w:val="0000" w:firstRow="0" w:lastRow="0" w:firstColumn="0" w:lastColumn="0" w:noHBand="0" w:noVBand="0"/>
      </w:tblPr>
      <w:tblGrid>
        <w:gridCol w:w="6096"/>
        <w:gridCol w:w="1701"/>
        <w:gridCol w:w="283"/>
        <w:gridCol w:w="1562"/>
      </w:tblGrid>
      <w:tr w:rsidR="00DA4C0C" w:rsidRPr="000E586C" w14:paraId="06B84748" w14:textId="77777777" w:rsidTr="003A2426">
        <w:trPr>
          <w:trHeight w:val="227"/>
        </w:trPr>
        <w:tc>
          <w:tcPr>
            <w:tcW w:w="6096" w:type="dxa"/>
            <w:tcBorders>
              <w:top w:val="nil"/>
              <w:left w:val="nil"/>
              <w:bottom w:val="nil"/>
              <w:right w:val="nil"/>
            </w:tcBorders>
            <w:shd w:val="clear" w:color="auto" w:fill="auto"/>
            <w:noWrap/>
            <w:vAlign w:val="bottom"/>
          </w:tcPr>
          <w:p w14:paraId="3CDFEDE6" w14:textId="77777777" w:rsidR="00DA4C0C" w:rsidRPr="000E586C" w:rsidRDefault="00DA4C0C" w:rsidP="00DA4C0C">
            <w:pPr>
              <w:ind w:left="-68"/>
              <w:rPr>
                <w:rFonts w:ascii="Arial" w:eastAsia="MS Mincho" w:hAnsi="Arial" w:cs="Arial"/>
                <w:sz w:val="20"/>
                <w:szCs w:val="20"/>
                <w:lang w:val="uk-UA" w:eastAsia="ja-JP"/>
              </w:rPr>
            </w:pPr>
          </w:p>
        </w:tc>
        <w:tc>
          <w:tcPr>
            <w:tcW w:w="1701" w:type="dxa"/>
            <w:tcBorders>
              <w:top w:val="nil"/>
              <w:left w:val="nil"/>
              <w:bottom w:val="single" w:sz="6" w:space="0" w:color="auto"/>
              <w:right w:val="nil"/>
            </w:tcBorders>
            <w:vAlign w:val="bottom"/>
          </w:tcPr>
          <w:p w14:paraId="39B85113" w14:textId="77777777" w:rsidR="00DA4C0C" w:rsidRPr="000E586C" w:rsidRDefault="00DA4C0C" w:rsidP="00DA4C0C">
            <w:pPr>
              <w:jc w:val="right"/>
              <w:rPr>
                <w:rFonts w:ascii="Arial" w:hAnsi="Arial" w:cs="Arial"/>
                <w:b/>
                <w:sz w:val="20"/>
                <w:szCs w:val="20"/>
                <w:lang w:val="uk-UA"/>
              </w:rPr>
            </w:pPr>
            <w:r w:rsidRPr="000E586C">
              <w:rPr>
                <w:rFonts w:ascii="Arial" w:hAnsi="Arial" w:cs="Arial"/>
                <w:b/>
                <w:sz w:val="20"/>
                <w:szCs w:val="20"/>
                <w:lang w:val="uk-UA"/>
              </w:rPr>
              <w:t>На 31 грудня</w:t>
            </w:r>
          </w:p>
          <w:p w14:paraId="75B65E7A" w14:textId="0DDE9CC4" w:rsidR="00DA4C0C" w:rsidRPr="000E586C" w:rsidRDefault="00DA4C0C" w:rsidP="00E61628">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E61628" w:rsidRPr="000E586C">
              <w:rPr>
                <w:rFonts w:ascii="Arial" w:hAnsi="Arial" w:cs="Arial"/>
                <w:b/>
                <w:sz w:val="20"/>
                <w:szCs w:val="20"/>
                <w:lang w:val="uk-UA"/>
              </w:rPr>
              <w:t>3</w:t>
            </w:r>
            <w:r w:rsidRPr="000E586C">
              <w:rPr>
                <w:rFonts w:ascii="Arial" w:hAnsi="Arial" w:cs="Arial"/>
                <w:b/>
                <w:sz w:val="20"/>
                <w:szCs w:val="20"/>
                <w:lang w:val="uk-UA"/>
              </w:rPr>
              <w:t xml:space="preserve"> року</w:t>
            </w:r>
          </w:p>
        </w:tc>
        <w:tc>
          <w:tcPr>
            <w:tcW w:w="283" w:type="dxa"/>
            <w:tcBorders>
              <w:top w:val="nil"/>
              <w:left w:val="nil"/>
              <w:bottom w:val="nil"/>
              <w:right w:val="nil"/>
            </w:tcBorders>
            <w:vAlign w:val="bottom"/>
          </w:tcPr>
          <w:p w14:paraId="70536AEC" w14:textId="77777777" w:rsidR="00DA4C0C" w:rsidRPr="000E586C" w:rsidRDefault="00DA4C0C" w:rsidP="00DA4C0C">
            <w:pPr>
              <w:jc w:val="right"/>
              <w:rPr>
                <w:rFonts w:ascii="Arial" w:eastAsia="MS Mincho" w:hAnsi="Arial" w:cs="Arial"/>
                <w:b/>
                <w:bCs/>
                <w:sz w:val="20"/>
                <w:szCs w:val="20"/>
                <w:lang w:val="uk-UA" w:eastAsia="ja-JP"/>
              </w:rPr>
            </w:pPr>
          </w:p>
        </w:tc>
        <w:tc>
          <w:tcPr>
            <w:tcW w:w="1562" w:type="dxa"/>
            <w:tcBorders>
              <w:top w:val="nil"/>
              <w:left w:val="nil"/>
              <w:bottom w:val="single" w:sz="6" w:space="0" w:color="auto"/>
              <w:right w:val="nil"/>
            </w:tcBorders>
            <w:shd w:val="clear" w:color="auto" w:fill="auto"/>
            <w:vAlign w:val="bottom"/>
          </w:tcPr>
          <w:p w14:paraId="449242AB" w14:textId="77777777" w:rsidR="00DA4C0C" w:rsidRPr="000E586C" w:rsidRDefault="00DA4C0C" w:rsidP="00DA4C0C">
            <w:pPr>
              <w:jc w:val="right"/>
              <w:rPr>
                <w:rFonts w:ascii="Arial" w:hAnsi="Arial" w:cs="Arial"/>
                <w:b/>
                <w:sz w:val="20"/>
                <w:szCs w:val="20"/>
                <w:lang w:val="uk-UA"/>
              </w:rPr>
            </w:pPr>
            <w:r w:rsidRPr="000E586C">
              <w:rPr>
                <w:rFonts w:ascii="Arial" w:hAnsi="Arial" w:cs="Arial"/>
                <w:b/>
                <w:sz w:val="20"/>
                <w:szCs w:val="20"/>
                <w:lang w:val="uk-UA"/>
              </w:rPr>
              <w:t>На 31 грудня</w:t>
            </w:r>
          </w:p>
          <w:p w14:paraId="4B39E2A2" w14:textId="1CDAE735" w:rsidR="00DA4C0C" w:rsidRPr="000E586C" w:rsidRDefault="00DA4C0C" w:rsidP="00E61628">
            <w:pPr>
              <w:jc w:val="right"/>
              <w:rPr>
                <w:rFonts w:ascii="Arial" w:eastAsia="MS Mincho" w:hAnsi="Arial" w:cs="Arial"/>
                <w:b/>
                <w:bCs/>
                <w:sz w:val="20"/>
                <w:szCs w:val="20"/>
                <w:lang w:val="uk-UA" w:eastAsia="ja-JP"/>
              </w:rPr>
            </w:pPr>
            <w:r w:rsidRPr="000E586C">
              <w:rPr>
                <w:rFonts w:ascii="Arial" w:hAnsi="Arial" w:cs="Arial"/>
                <w:b/>
                <w:sz w:val="20"/>
                <w:szCs w:val="20"/>
                <w:lang w:val="uk-UA"/>
              </w:rPr>
              <w:t>202</w:t>
            </w:r>
            <w:r w:rsidR="00E61628"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9005B3" w:rsidRPr="000E586C" w14:paraId="5F6FB61B" w14:textId="77777777" w:rsidTr="003A2426">
        <w:trPr>
          <w:trHeight w:val="227"/>
        </w:trPr>
        <w:tc>
          <w:tcPr>
            <w:tcW w:w="6096" w:type="dxa"/>
            <w:tcBorders>
              <w:top w:val="nil"/>
              <w:left w:val="nil"/>
              <w:bottom w:val="nil"/>
              <w:right w:val="nil"/>
            </w:tcBorders>
            <w:shd w:val="clear" w:color="auto" w:fill="auto"/>
            <w:noWrap/>
            <w:vAlign w:val="bottom"/>
          </w:tcPr>
          <w:p w14:paraId="420C2CC5" w14:textId="22DF45E9" w:rsidR="009005B3" w:rsidRPr="000E586C" w:rsidRDefault="002F3AAE" w:rsidP="009005B3">
            <w:pPr>
              <w:rPr>
                <w:rFonts w:ascii="Arial" w:hAnsi="Arial" w:cs="Arial"/>
                <w:sz w:val="20"/>
                <w:szCs w:val="20"/>
                <w:lang w:val="uk-UA"/>
              </w:rPr>
            </w:pPr>
            <w:r w:rsidRPr="000E586C">
              <w:rPr>
                <w:rFonts w:ascii="Arial" w:hAnsi="Arial" w:cs="Arial"/>
                <w:sz w:val="20"/>
                <w:szCs w:val="20"/>
                <w:lang w:val="uk-UA"/>
              </w:rPr>
              <w:t>Відсотки за кредит</w:t>
            </w:r>
          </w:p>
        </w:tc>
        <w:tc>
          <w:tcPr>
            <w:tcW w:w="1701" w:type="dxa"/>
            <w:tcBorders>
              <w:top w:val="single" w:sz="6" w:space="0" w:color="auto"/>
              <w:left w:val="nil"/>
              <w:bottom w:val="single" w:sz="4" w:space="0" w:color="auto"/>
              <w:right w:val="nil"/>
            </w:tcBorders>
            <w:vAlign w:val="bottom"/>
          </w:tcPr>
          <w:p w14:paraId="681E5602" w14:textId="6DF3BDEF" w:rsidR="009005B3" w:rsidRPr="000E586C" w:rsidRDefault="002C3596" w:rsidP="00E61628">
            <w:pPr>
              <w:ind w:left="67"/>
              <w:jc w:val="right"/>
              <w:rPr>
                <w:rFonts w:ascii="Arial" w:hAnsi="Arial" w:cs="Arial"/>
                <w:color w:val="000000"/>
                <w:sz w:val="20"/>
                <w:szCs w:val="20"/>
                <w:lang w:val="uk-UA"/>
              </w:rPr>
            </w:pPr>
            <w:r w:rsidRPr="000E586C">
              <w:rPr>
                <w:rFonts w:ascii="Arial" w:hAnsi="Arial" w:cs="Arial"/>
                <w:color w:val="000000"/>
                <w:sz w:val="20"/>
                <w:szCs w:val="20"/>
                <w:lang w:val="uk-UA"/>
              </w:rPr>
              <w:t>4 686</w:t>
            </w:r>
            <w:r w:rsidR="00C47417" w:rsidRPr="000E586C">
              <w:rPr>
                <w:rFonts w:ascii="Arial" w:hAnsi="Arial" w:cs="Arial"/>
                <w:color w:val="000000"/>
                <w:sz w:val="20"/>
                <w:szCs w:val="20"/>
                <w:lang w:val="uk-UA"/>
              </w:rPr>
              <w:t xml:space="preserve"> </w:t>
            </w:r>
          </w:p>
        </w:tc>
        <w:tc>
          <w:tcPr>
            <w:tcW w:w="283" w:type="dxa"/>
            <w:tcBorders>
              <w:top w:val="nil"/>
              <w:left w:val="nil"/>
              <w:bottom w:val="nil"/>
              <w:right w:val="nil"/>
            </w:tcBorders>
            <w:vAlign w:val="bottom"/>
          </w:tcPr>
          <w:p w14:paraId="6ED67FC3" w14:textId="77777777" w:rsidR="009005B3" w:rsidRPr="000E586C" w:rsidRDefault="009005B3" w:rsidP="00F518F3">
            <w:pPr>
              <w:jc w:val="right"/>
              <w:rPr>
                <w:rFonts w:ascii="Arial" w:hAnsi="Arial" w:cs="Arial"/>
                <w:color w:val="000000"/>
                <w:sz w:val="20"/>
                <w:szCs w:val="20"/>
                <w:lang w:val="uk-UA"/>
              </w:rPr>
            </w:pPr>
          </w:p>
        </w:tc>
        <w:tc>
          <w:tcPr>
            <w:tcW w:w="1562" w:type="dxa"/>
            <w:tcBorders>
              <w:top w:val="single" w:sz="6" w:space="0" w:color="auto"/>
              <w:left w:val="nil"/>
              <w:bottom w:val="single" w:sz="4" w:space="0" w:color="auto"/>
              <w:right w:val="nil"/>
            </w:tcBorders>
            <w:shd w:val="clear" w:color="auto" w:fill="auto"/>
            <w:noWrap/>
            <w:vAlign w:val="bottom"/>
          </w:tcPr>
          <w:p w14:paraId="35F05167" w14:textId="4D493422" w:rsidR="009005B3" w:rsidRPr="000E586C" w:rsidRDefault="00E61628" w:rsidP="00F518F3">
            <w:pPr>
              <w:ind w:left="351"/>
              <w:jc w:val="right"/>
              <w:rPr>
                <w:rFonts w:ascii="Arial" w:hAnsi="Arial" w:cs="Arial"/>
                <w:color w:val="000000"/>
                <w:sz w:val="20"/>
                <w:szCs w:val="20"/>
                <w:lang w:val="uk-UA"/>
              </w:rPr>
            </w:pPr>
            <w:r w:rsidRPr="000E586C">
              <w:rPr>
                <w:rFonts w:ascii="Arial" w:hAnsi="Arial" w:cs="Arial"/>
                <w:color w:val="000000"/>
                <w:sz w:val="20"/>
                <w:szCs w:val="20"/>
                <w:lang w:val="uk-UA"/>
              </w:rPr>
              <w:t>840</w:t>
            </w:r>
          </w:p>
        </w:tc>
      </w:tr>
    </w:tbl>
    <w:p w14:paraId="13F1F463" w14:textId="77777777" w:rsidR="009005B3" w:rsidRPr="000E586C" w:rsidRDefault="009005B3" w:rsidP="005B76DA">
      <w:pPr>
        <w:jc w:val="both"/>
        <w:rPr>
          <w:rFonts w:ascii="Arial" w:hAnsi="Arial" w:cs="Arial"/>
          <w:sz w:val="20"/>
          <w:szCs w:val="20"/>
          <w:lang w:val="uk-UA"/>
        </w:rPr>
      </w:pPr>
    </w:p>
    <w:p w14:paraId="5FE1C84C" w14:textId="1599EDAD" w:rsidR="005B76DA" w:rsidRPr="000E586C" w:rsidRDefault="00C67EF1" w:rsidP="005B76DA">
      <w:pPr>
        <w:jc w:val="both"/>
        <w:rPr>
          <w:rFonts w:ascii="Arial" w:hAnsi="Arial" w:cs="Arial"/>
          <w:sz w:val="20"/>
          <w:szCs w:val="20"/>
          <w:lang w:val="uk-UA"/>
        </w:rPr>
      </w:pPr>
      <w:r w:rsidRPr="000E586C">
        <w:rPr>
          <w:rFonts w:ascii="Arial" w:hAnsi="Arial" w:cs="Arial"/>
          <w:sz w:val="20"/>
          <w:szCs w:val="20"/>
          <w:lang w:val="uk-UA"/>
        </w:rPr>
        <w:t>Дані суми утворились за рахунок нарахованих відсотків за використання кредитних коштів по договорам кредитування.</w:t>
      </w:r>
    </w:p>
    <w:p w14:paraId="3A1C5210" w14:textId="77777777" w:rsidR="00DB36F7" w:rsidRPr="000E586C" w:rsidRDefault="00DB36F7" w:rsidP="005B76DA">
      <w:pPr>
        <w:jc w:val="both"/>
        <w:rPr>
          <w:rFonts w:ascii="Arial" w:hAnsi="Arial" w:cs="Arial"/>
          <w:sz w:val="20"/>
          <w:szCs w:val="20"/>
          <w:lang w:val="uk-UA"/>
        </w:rPr>
      </w:pPr>
    </w:p>
    <w:p w14:paraId="6B8508E6" w14:textId="0BAF4D46" w:rsidR="00DB36F7" w:rsidRPr="000E586C" w:rsidRDefault="00DB36F7" w:rsidP="005B76DA">
      <w:pPr>
        <w:jc w:val="both"/>
        <w:rPr>
          <w:rFonts w:ascii="Arial" w:hAnsi="Arial" w:cs="Arial"/>
          <w:sz w:val="20"/>
          <w:szCs w:val="20"/>
          <w:lang w:val="uk-UA"/>
        </w:rPr>
      </w:pPr>
    </w:p>
    <w:p w14:paraId="5F34300C" w14:textId="77777777" w:rsidR="003F18AC" w:rsidRPr="000E586C" w:rsidRDefault="003F18AC" w:rsidP="005B76DA">
      <w:pPr>
        <w:jc w:val="both"/>
        <w:rPr>
          <w:rFonts w:ascii="Arial" w:hAnsi="Arial" w:cs="Arial"/>
          <w:sz w:val="20"/>
          <w:szCs w:val="20"/>
          <w:lang w:val="uk-UA"/>
        </w:rPr>
      </w:pPr>
    </w:p>
    <w:p w14:paraId="443924F9" w14:textId="77777777" w:rsidR="004B57A8" w:rsidRPr="000E586C" w:rsidRDefault="005F4CD8" w:rsidP="005B76DA">
      <w:pPr>
        <w:pStyle w:val="25"/>
        <w:ind w:left="0" w:firstLine="0"/>
        <w:rPr>
          <w:sz w:val="20"/>
          <w:szCs w:val="20"/>
        </w:rPr>
      </w:pPr>
      <w:bookmarkStart w:id="101" w:name="_Toc131470360"/>
      <w:r w:rsidRPr="000E586C">
        <w:rPr>
          <w:sz w:val="20"/>
          <w:szCs w:val="20"/>
        </w:rPr>
        <w:t>Операції з пов’язаними сторонами</w:t>
      </w:r>
      <w:bookmarkEnd w:id="101"/>
    </w:p>
    <w:p w14:paraId="4AC174FD" w14:textId="3BE3E123" w:rsidR="00274CEE" w:rsidRPr="000E586C" w:rsidRDefault="006B1393" w:rsidP="002C06FD">
      <w:pPr>
        <w:spacing w:before="120" w:after="120"/>
        <w:jc w:val="both"/>
        <w:rPr>
          <w:rFonts w:ascii="Arial" w:hAnsi="Arial" w:cs="Arial"/>
          <w:sz w:val="20"/>
          <w:szCs w:val="20"/>
          <w:lang w:val="uk-UA" w:eastAsia="x-none"/>
        </w:rPr>
      </w:pPr>
      <w:r w:rsidRPr="000E586C">
        <w:rPr>
          <w:rFonts w:ascii="Arial" w:hAnsi="Arial" w:cs="Arial"/>
          <w:sz w:val="20"/>
          <w:szCs w:val="20"/>
          <w:lang w:val="uk-UA" w:eastAsia="x-none"/>
        </w:rPr>
        <w:t>Пов’язаними сторонами вважаються підприємства, які перебувають під контролем або суттєвим впливом Підприємства, а також підприємства та фізичні особи, які прямо або опосередковано здійснюють контроль над Підприємством або суттєво впливають на його діяльність, а також близькі члени родини такої фізичної особи. Пов’язаними сторонами є</w:t>
      </w:r>
      <w:r w:rsidR="003F7249" w:rsidRPr="000E586C">
        <w:rPr>
          <w:rFonts w:ascii="Arial" w:hAnsi="Arial" w:cs="Arial"/>
          <w:sz w:val="20"/>
          <w:szCs w:val="20"/>
          <w:lang w:val="uk-UA" w:eastAsia="x-none"/>
        </w:rPr>
        <w:t xml:space="preserve">: </w:t>
      </w:r>
      <w:r w:rsidR="002B724B" w:rsidRPr="000E586C">
        <w:rPr>
          <w:rFonts w:ascii="Arial" w:hAnsi="Arial" w:cs="Arial"/>
          <w:sz w:val="20"/>
          <w:szCs w:val="20"/>
          <w:lang w:val="uk-UA" w:eastAsia="x-none"/>
        </w:rPr>
        <w:t>СТОВ "</w:t>
      </w:r>
      <w:proofErr w:type="spellStart"/>
      <w:r w:rsidR="002B724B" w:rsidRPr="000E586C">
        <w:rPr>
          <w:rFonts w:ascii="Arial" w:hAnsi="Arial" w:cs="Arial"/>
          <w:sz w:val="20"/>
          <w:szCs w:val="20"/>
          <w:lang w:val="uk-UA" w:eastAsia="x-none"/>
        </w:rPr>
        <w:t>Іржавське</w:t>
      </w:r>
      <w:proofErr w:type="spellEnd"/>
      <w:r w:rsidR="002B724B" w:rsidRPr="000E586C">
        <w:rPr>
          <w:rFonts w:ascii="Arial" w:hAnsi="Arial" w:cs="Arial"/>
          <w:sz w:val="20"/>
          <w:szCs w:val="20"/>
          <w:lang w:val="uk-UA" w:eastAsia="x-none"/>
        </w:rPr>
        <w:t xml:space="preserve">", МПП "ІМОС", ФОП </w:t>
      </w:r>
      <w:proofErr w:type="spellStart"/>
      <w:r w:rsidR="002B724B" w:rsidRPr="000E586C">
        <w:rPr>
          <w:rFonts w:ascii="Arial" w:hAnsi="Arial" w:cs="Arial"/>
          <w:sz w:val="20"/>
          <w:szCs w:val="20"/>
          <w:lang w:val="uk-UA" w:eastAsia="x-none"/>
        </w:rPr>
        <w:t>Сенчик</w:t>
      </w:r>
      <w:proofErr w:type="spellEnd"/>
      <w:r w:rsidR="002B724B" w:rsidRPr="000E586C">
        <w:rPr>
          <w:rFonts w:ascii="Arial" w:hAnsi="Arial" w:cs="Arial"/>
          <w:sz w:val="20"/>
          <w:szCs w:val="20"/>
          <w:lang w:val="uk-UA" w:eastAsia="x-none"/>
        </w:rPr>
        <w:t xml:space="preserve"> Олександр Олександрович.</w:t>
      </w:r>
    </w:p>
    <w:p w14:paraId="3040C0B7" w14:textId="70243059" w:rsidR="003F18AC" w:rsidRPr="000E586C" w:rsidRDefault="003F18AC" w:rsidP="002C06FD">
      <w:pPr>
        <w:spacing w:before="120" w:after="120"/>
        <w:jc w:val="both"/>
        <w:rPr>
          <w:rFonts w:ascii="Arial" w:hAnsi="Arial" w:cs="Arial"/>
          <w:sz w:val="20"/>
          <w:szCs w:val="20"/>
          <w:lang w:val="uk-UA" w:eastAsia="x-none"/>
        </w:rPr>
      </w:pPr>
    </w:p>
    <w:p w14:paraId="375FA711" w14:textId="5224F927" w:rsidR="003F18AC" w:rsidRPr="000E586C" w:rsidRDefault="003F18AC" w:rsidP="002C06FD">
      <w:pPr>
        <w:spacing w:before="120" w:after="120"/>
        <w:jc w:val="both"/>
        <w:rPr>
          <w:rFonts w:ascii="Arial" w:hAnsi="Arial" w:cs="Arial"/>
          <w:sz w:val="20"/>
          <w:szCs w:val="20"/>
          <w:lang w:val="uk-UA" w:eastAsia="x-none"/>
        </w:rPr>
      </w:pPr>
    </w:p>
    <w:p w14:paraId="6F773C82" w14:textId="4C594448" w:rsidR="003F18AC" w:rsidRPr="000E586C" w:rsidRDefault="003F18AC" w:rsidP="002C06FD">
      <w:pPr>
        <w:spacing w:before="120" w:after="120"/>
        <w:jc w:val="both"/>
        <w:rPr>
          <w:rFonts w:ascii="Arial" w:hAnsi="Arial" w:cs="Arial"/>
          <w:sz w:val="20"/>
          <w:szCs w:val="20"/>
          <w:lang w:val="uk-UA" w:eastAsia="x-none"/>
        </w:rPr>
      </w:pPr>
    </w:p>
    <w:p w14:paraId="179D5E24" w14:textId="77777777" w:rsidR="003F18AC" w:rsidRPr="000E586C" w:rsidRDefault="003F18AC" w:rsidP="002C06FD">
      <w:pPr>
        <w:spacing w:before="120" w:after="120"/>
        <w:jc w:val="both"/>
        <w:rPr>
          <w:rFonts w:ascii="Arial" w:hAnsi="Arial" w:cs="Arial"/>
          <w:sz w:val="20"/>
          <w:szCs w:val="20"/>
          <w:lang w:val="uk-UA" w:eastAsia="x-none"/>
        </w:rPr>
      </w:pPr>
    </w:p>
    <w:p w14:paraId="7F24D21F" w14:textId="77777777" w:rsidR="003F18AC" w:rsidRPr="000E586C" w:rsidRDefault="003F18AC" w:rsidP="002C06FD">
      <w:pPr>
        <w:spacing w:before="120" w:after="120"/>
        <w:jc w:val="both"/>
        <w:rPr>
          <w:rFonts w:ascii="Arial" w:hAnsi="Arial" w:cs="Arial"/>
          <w:sz w:val="20"/>
          <w:szCs w:val="20"/>
          <w:lang w:val="uk-UA" w:eastAsia="x-none"/>
        </w:rPr>
      </w:pPr>
    </w:p>
    <w:p w14:paraId="3D15BB4A" w14:textId="77777777" w:rsidR="003F18AC" w:rsidRPr="000E586C" w:rsidRDefault="003F18AC" w:rsidP="002C06FD">
      <w:pPr>
        <w:spacing w:before="120" w:after="120"/>
        <w:jc w:val="both"/>
        <w:rPr>
          <w:rFonts w:ascii="Arial" w:hAnsi="Arial" w:cs="Arial"/>
          <w:sz w:val="20"/>
          <w:szCs w:val="20"/>
          <w:lang w:val="uk-UA" w:eastAsia="x-none"/>
        </w:rPr>
      </w:pPr>
    </w:p>
    <w:p w14:paraId="068181A7" w14:textId="1324F356" w:rsidR="002E6DE7" w:rsidRPr="000E586C" w:rsidRDefault="006B1393" w:rsidP="002C06FD">
      <w:pPr>
        <w:spacing w:before="120" w:after="120"/>
        <w:jc w:val="both"/>
        <w:rPr>
          <w:rFonts w:ascii="Arial" w:hAnsi="Arial" w:cs="Arial"/>
          <w:sz w:val="20"/>
          <w:szCs w:val="20"/>
          <w:lang w:val="uk-UA" w:eastAsia="x-none"/>
        </w:rPr>
      </w:pPr>
      <w:r w:rsidRPr="000E586C">
        <w:rPr>
          <w:rFonts w:ascii="Arial" w:hAnsi="Arial" w:cs="Arial"/>
          <w:sz w:val="20"/>
          <w:szCs w:val="20"/>
          <w:lang w:val="uk-UA" w:eastAsia="x-none"/>
        </w:rPr>
        <w:t xml:space="preserve">Протягом років, що закінчилися 31 грудня </w:t>
      </w:r>
      <w:r w:rsidR="00C13CAD" w:rsidRPr="000E586C">
        <w:rPr>
          <w:rFonts w:ascii="Arial" w:hAnsi="Arial" w:cs="Arial"/>
          <w:sz w:val="20"/>
          <w:szCs w:val="20"/>
          <w:lang w:val="uk-UA" w:eastAsia="x-none"/>
        </w:rPr>
        <w:t>202</w:t>
      </w:r>
      <w:r w:rsidR="008D249C" w:rsidRPr="000E586C">
        <w:rPr>
          <w:rFonts w:ascii="Arial" w:hAnsi="Arial" w:cs="Arial"/>
          <w:sz w:val="20"/>
          <w:szCs w:val="20"/>
          <w:lang w:val="uk-UA" w:eastAsia="x-none"/>
        </w:rPr>
        <w:t>3</w:t>
      </w:r>
      <w:r w:rsidRPr="000E586C">
        <w:rPr>
          <w:rFonts w:ascii="Arial" w:hAnsi="Arial" w:cs="Arial"/>
          <w:sz w:val="20"/>
          <w:szCs w:val="20"/>
          <w:lang w:val="uk-UA" w:eastAsia="x-none"/>
        </w:rPr>
        <w:t xml:space="preserve"> та </w:t>
      </w:r>
      <w:r w:rsidR="0055535A" w:rsidRPr="000E586C">
        <w:rPr>
          <w:rFonts w:ascii="Arial" w:hAnsi="Arial" w:cs="Arial"/>
          <w:sz w:val="20"/>
          <w:szCs w:val="20"/>
          <w:lang w:val="uk-UA" w:eastAsia="x-none"/>
        </w:rPr>
        <w:t>20</w:t>
      </w:r>
      <w:r w:rsidR="00466BFF" w:rsidRPr="000E586C">
        <w:rPr>
          <w:rFonts w:ascii="Arial" w:hAnsi="Arial" w:cs="Arial"/>
          <w:sz w:val="20"/>
          <w:szCs w:val="20"/>
          <w:lang w:val="uk-UA" w:eastAsia="x-none"/>
        </w:rPr>
        <w:t>2</w:t>
      </w:r>
      <w:r w:rsidR="008D249C" w:rsidRPr="000E586C">
        <w:rPr>
          <w:rFonts w:ascii="Arial" w:hAnsi="Arial" w:cs="Arial"/>
          <w:sz w:val="20"/>
          <w:szCs w:val="20"/>
          <w:lang w:val="uk-UA" w:eastAsia="x-none"/>
        </w:rPr>
        <w:t>2</w:t>
      </w:r>
      <w:r w:rsidRPr="000E586C">
        <w:rPr>
          <w:rFonts w:ascii="Arial" w:hAnsi="Arial" w:cs="Arial"/>
          <w:sz w:val="20"/>
          <w:szCs w:val="20"/>
          <w:lang w:val="uk-UA" w:eastAsia="x-none"/>
        </w:rPr>
        <w:t xml:space="preserve"> років, підприємство мало такі операції та залишки </w:t>
      </w:r>
      <w:r w:rsidR="003F7249" w:rsidRPr="000E586C">
        <w:rPr>
          <w:rFonts w:ascii="Arial" w:hAnsi="Arial" w:cs="Arial"/>
          <w:sz w:val="20"/>
          <w:szCs w:val="20"/>
          <w:lang w:val="uk-UA" w:eastAsia="x-none"/>
        </w:rPr>
        <w:t>і</w:t>
      </w:r>
      <w:r w:rsidRPr="000E586C">
        <w:rPr>
          <w:rFonts w:ascii="Arial" w:hAnsi="Arial" w:cs="Arial"/>
          <w:sz w:val="20"/>
          <w:szCs w:val="20"/>
          <w:lang w:val="uk-UA" w:eastAsia="x-none"/>
        </w:rPr>
        <w:t>з пов’язаними сторонами:</w:t>
      </w:r>
    </w:p>
    <w:tbl>
      <w:tblPr>
        <w:tblStyle w:val="af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843"/>
        <w:gridCol w:w="283"/>
        <w:gridCol w:w="1559"/>
      </w:tblGrid>
      <w:tr w:rsidR="00AE641C" w:rsidRPr="000E586C" w14:paraId="4E9A5B21" w14:textId="77777777" w:rsidTr="006B1393">
        <w:trPr>
          <w:trHeight w:val="227"/>
        </w:trPr>
        <w:tc>
          <w:tcPr>
            <w:tcW w:w="5954" w:type="dxa"/>
          </w:tcPr>
          <w:p w14:paraId="223EFFE6" w14:textId="77777777" w:rsidR="00AE641C" w:rsidRPr="000E586C" w:rsidRDefault="00AE641C" w:rsidP="002C06FD">
            <w:pPr>
              <w:jc w:val="both"/>
              <w:rPr>
                <w:rFonts w:ascii="Arial" w:hAnsi="Arial" w:cs="Arial"/>
              </w:rPr>
            </w:pPr>
            <w:bookmarkStart w:id="102" w:name="_Toc225590738"/>
            <w:bookmarkStart w:id="103" w:name="_Toc257975382"/>
          </w:p>
        </w:tc>
        <w:tc>
          <w:tcPr>
            <w:tcW w:w="1843" w:type="dxa"/>
            <w:tcBorders>
              <w:bottom w:val="single" w:sz="4" w:space="0" w:color="auto"/>
            </w:tcBorders>
            <w:vAlign w:val="center"/>
          </w:tcPr>
          <w:p w14:paraId="65EBCE41" w14:textId="77777777" w:rsidR="00AE641C" w:rsidRPr="000E586C" w:rsidRDefault="00AE641C" w:rsidP="002C06FD">
            <w:pPr>
              <w:jc w:val="right"/>
              <w:rPr>
                <w:rFonts w:ascii="Arial" w:hAnsi="Arial" w:cs="Arial"/>
                <w:b/>
                <w:bCs/>
                <w:color w:val="000000"/>
              </w:rPr>
            </w:pPr>
            <w:r w:rsidRPr="000E586C">
              <w:rPr>
                <w:rFonts w:ascii="Arial" w:hAnsi="Arial" w:cs="Arial"/>
                <w:b/>
                <w:bCs/>
                <w:color w:val="000000"/>
              </w:rPr>
              <w:t>На 31 грудня</w:t>
            </w:r>
          </w:p>
          <w:p w14:paraId="22547A31" w14:textId="11C0194C" w:rsidR="00AE641C" w:rsidRPr="000E586C" w:rsidRDefault="004708C6" w:rsidP="002C06FD">
            <w:pPr>
              <w:jc w:val="right"/>
              <w:rPr>
                <w:rFonts w:ascii="Arial" w:hAnsi="Arial" w:cs="Arial"/>
                <w:b/>
                <w:bCs/>
                <w:color w:val="000000"/>
              </w:rPr>
            </w:pPr>
            <w:r w:rsidRPr="000E586C">
              <w:rPr>
                <w:rFonts w:ascii="Arial" w:hAnsi="Arial" w:cs="Arial"/>
                <w:b/>
                <w:bCs/>
                <w:color w:val="000000"/>
              </w:rPr>
              <w:t>20</w:t>
            </w:r>
            <w:r w:rsidR="00C47417" w:rsidRPr="000E586C">
              <w:rPr>
                <w:rFonts w:ascii="Arial" w:hAnsi="Arial" w:cs="Arial"/>
                <w:b/>
                <w:bCs/>
                <w:color w:val="000000"/>
              </w:rPr>
              <w:t>2</w:t>
            </w:r>
            <w:r w:rsidR="00ED7A4E" w:rsidRPr="000E586C">
              <w:rPr>
                <w:rFonts w:ascii="Arial" w:hAnsi="Arial" w:cs="Arial"/>
                <w:b/>
                <w:bCs/>
                <w:color w:val="000000"/>
              </w:rPr>
              <w:t>3</w:t>
            </w:r>
            <w:r w:rsidR="00AE641C" w:rsidRPr="000E586C">
              <w:rPr>
                <w:rFonts w:ascii="Arial" w:hAnsi="Arial" w:cs="Arial"/>
                <w:b/>
                <w:bCs/>
                <w:color w:val="000000"/>
              </w:rPr>
              <w:t xml:space="preserve"> року</w:t>
            </w:r>
          </w:p>
        </w:tc>
        <w:tc>
          <w:tcPr>
            <w:tcW w:w="283" w:type="dxa"/>
          </w:tcPr>
          <w:p w14:paraId="1DE076D4" w14:textId="77777777" w:rsidR="00AE641C" w:rsidRPr="000E586C" w:rsidRDefault="00AE641C" w:rsidP="00721121">
            <w:pPr>
              <w:jc w:val="both"/>
              <w:rPr>
                <w:rFonts w:ascii="Arial" w:hAnsi="Arial" w:cs="Arial"/>
                <w:b/>
                <w:bCs/>
                <w:color w:val="000000"/>
              </w:rPr>
            </w:pPr>
          </w:p>
        </w:tc>
        <w:tc>
          <w:tcPr>
            <w:tcW w:w="1559" w:type="dxa"/>
            <w:tcBorders>
              <w:bottom w:val="single" w:sz="4" w:space="0" w:color="auto"/>
            </w:tcBorders>
            <w:vAlign w:val="center"/>
          </w:tcPr>
          <w:p w14:paraId="473B725D" w14:textId="77777777" w:rsidR="00AE641C" w:rsidRPr="000E586C" w:rsidRDefault="00AE641C" w:rsidP="002C06FD">
            <w:pPr>
              <w:jc w:val="right"/>
              <w:rPr>
                <w:rFonts w:ascii="Arial" w:hAnsi="Arial" w:cs="Arial"/>
                <w:b/>
                <w:bCs/>
                <w:color w:val="000000"/>
              </w:rPr>
            </w:pPr>
            <w:r w:rsidRPr="000E586C">
              <w:rPr>
                <w:rFonts w:ascii="Arial" w:hAnsi="Arial" w:cs="Arial"/>
                <w:b/>
                <w:bCs/>
                <w:color w:val="000000"/>
              </w:rPr>
              <w:t>На 31 грудня</w:t>
            </w:r>
          </w:p>
          <w:p w14:paraId="4E9F4156" w14:textId="5E619CA8" w:rsidR="00AE641C" w:rsidRPr="000E586C" w:rsidRDefault="004708C6" w:rsidP="00ED7A4E">
            <w:pPr>
              <w:jc w:val="right"/>
              <w:rPr>
                <w:rFonts w:ascii="Arial" w:hAnsi="Arial" w:cs="Arial"/>
                <w:b/>
                <w:bCs/>
                <w:color w:val="000000"/>
              </w:rPr>
            </w:pPr>
            <w:r w:rsidRPr="000E586C">
              <w:rPr>
                <w:rFonts w:ascii="Arial" w:hAnsi="Arial" w:cs="Arial"/>
                <w:b/>
                <w:bCs/>
                <w:color w:val="000000"/>
              </w:rPr>
              <w:t>20</w:t>
            </w:r>
            <w:r w:rsidR="00466BFF" w:rsidRPr="000E586C">
              <w:rPr>
                <w:rFonts w:ascii="Arial" w:hAnsi="Arial" w:cs="Arial"/>
                <w:b/>
                <w:bCs/>
                <w:color w:val="000000"/>
              </w:rPr>
              <w:t>2</w:t>
            </w:r>
            <w:r w:rsidR="00ED7A4E" w:rsidRPr="000E586C">
              <w:rPr>
                <w:rFonts w:ascii="Arial" w:hAnsi="Arial" w:cs="Arial"/>
                <w:b/>
                <w:bCs/>
                <w:color w:val="000000"/>
              </w:rPr>
              <w:t>2</w:t>
            </w:r>
            <w:r w:rsidR="00AE641C" w:rsidRPr="000E586C">
              <w:rPr>
                <w:rFonts w:ascii="Arial" w:hAnsi="Arial" w:cs="Arial"/>
                <w:b/>
                <w:bCs/>
                <w:color w:val="000000"/>
              </w:rPr>
              <w:t xml:space="preserve"> року</w:t>
            </w:r>
          </w:p>
        </w:tc>
      </w:tr>
      <w:tr w:rsidR="00C63D52" w:rsidRPr="000E586C" w14:paraId="1A763CF1" w14:textId="77777777" w:rsidTr="00423205">
        <w:trPr>
          <w:trHeight w:val="227"/>
        </w:trPr>
        <w:tc>
          <w:tcPr>
            <w:tcW w:w="5954" w:type="dxa"/>
            <w:vAlign w:val="center"/>
          </w:tcPr>
          <w:p w14:paraId="42A2F956" w14:textId="292E54E7" w:rsidR="00C63D52" w:rsidRPr="000E586C" w:rsidRDefault="00C63D52" w:rsidP="00C63D52">
            <w:pPr>
              <w:rPr>
                <w:rFonts w:ascii="Arial" w:hAnsi="Arial" w:cs="Arial"/>
                <w:color w:val="000000"/>
              </w:rPr>
            </w:pPr>
            <w:r w:rsidRPr="000E586C">
              <w:rPr>
                <w:rFonts w:ascii="Arial" w:hAnsi="Arial" w:cs="Arial"/>
                <w:color w:val="000000"/>
              </w:rPr>
              <w:t>Дебіторська заборгованість за продукцію, товари, роботи, послуги</w:t>
            </w:r>
          </w:p>
        </w:tc>
        <w:tc>
          <w:tcPr>
            <w:tcW w:w="1843" w:type="dxa"/>
            <w:vAlign w:val="center"/>
          </w:tcPr>
          <w:p w14:paraId="01442D71" w14:textId="29D07A1B" w:rsidR="00C63D52" w:rsidRPr="000E586C" w:rsidRDefault="00C63D52" w:rsidP="00C63D52">
            <w:pPr>
              <w:jc w:val="right"/>
              <w:rPr>
                <w:rFonts w:ascii="Arial" w:hAnsi="Arial" w:cs="Arial"/>
                <w:color w:val="000000"/>
              </w:rPr>
            </w:pPr>
            <w:r w:rsidRPr="000E586C">
              <w:rPr>
                <w:rFonts w:ascii="Arial" w:hAnsi="Arial" w:cs="Arial"/>
                <w:color w:val="000000"/>
              </w:rPr>
              <w:t xml:space="preserve">            6 160 </w:t>
            </w:r>
          </w:p>
        </w:tc>
        <w:tc>
          <w:tcPr>
            <w:tcW w:w="283" w:type="dxa"/>
            <w:vAlign w:val="bottom"/>
          </w:tcPr>
          <w:p w14:paraId="2F8FE952" w14:textId="77777777" w:rsidR="00C63D52" w:rsidRPr="000E586C" w:rsidRDefault="00C63D52" w:rsidP="00C63D52">
            <w:pPr>
              <w:jc w:val="right"/>
              <w:rPr>
                <w:rFonts w:ascii="Arial" w:hAnsi="Arial" w:cs="Arial"/>
                <w:color w:val="000000"/>
              </w:rPr>
            </w:pPr>
          </w:p>
        </w:tc>
        <w:tc>
          <w:tcPr>
            <w:tcW w:w="1559" w:type="dxa"/>
            <w:vAlign w:val="bottom"/>
          </w:tcPr>
          <w:p w14:paraId="3EF6BB24" w14:textId="1F16CBC2" w:rsidR="00C63D52" w:rsidRPr="000E586C" w:rsidRDefault="00C63D52" w:rsidP="00C63D52">
            <w:pPr>
              <w:jc w:val="right"/>
              <w:rPr>
                <w:rFonts w:ascii="Arial" w:hAnsi="Arial" w:cs="Arial"/>
                <w:color w:val="000000"/>
              </w:rPr>
            </w:pPr>
            <w:r w:rsidRPr="000E586C">
              <w:rPr>
                <w:rFonts w:ascii="Arial" w:hAnsi="Arial" w:cs="Arial"/>
                <w:color w:val="000000"/>
              </w:rPr>
              <w:t>5 263</w:t>
            </w:r>
          </w:p>
        </w:tc>
      </w:tr>
      <w:tr w:rsidR="00C63D52" w:rsidRPr="000E586C" w14:paraId="3CB1B7FE" w14:textId="77777777" w:rsidTr="00423205">
        <w:trPr>
          <w:trHeight w:val="227"/>
        </w:trPr>
        <w:tc>
          <w:tcPr>
            <w:tcW w:w="5954" w:type="dxa"/>
            <w:vAlign w:val="center"/>
          </w:tcPr>
          <w:p w14:paraId="7B7DD90A" w14:textId="2A5DB040" w:rsidR="00C63D52" w:rsidRPr="000E586C" w:rsidRDefault="00C63D52" w:rsidP="00C63D52">
            <w:pPr>
              <w:rPr>
                <w:rFonts w:ascii="Arial" w:hAnsi="Arial" w:cs="Arial"/>
                <w:color w:val="000000"/>
              </w:rPr>
            </w:pPr>
            <w:r w:rsidRPr="000E586C">
              <w:rPr>
                <w:rFonts w:ascii="Arial" w:hAnsi="Arial" w:cs="Arial"/>
                <w:color w:val="000000"/>
              </w:rPr>
              <w:t>Інша поточна дебіторська заборгованість</w:t>
            </w:r>
          </w:p>
        </w:tc>
        <w:tc>
          <w:tcPr>
            <w:tcW w:w="1843" w:type="dxa"/>
            <w:vAlign w:val="center"/>
          </w:tcPr>
          <w:p w14:paraId="25FC52BD" w14:textId="3DE93374" w:rsidR="00C63D52" w:rsidRPr="000E586C" w:rsidRDefault="00C63D52" w:rsidP="00C63D52">
            <w:pPr>
              <w:jc w:val="right"/>
              <w:rPr>
                <w:rFonts w:ascii="Arial" w:hAnsi="Arial" w:cs="Arial"/>
                <w:color w:val="000000"/>
              </w:rPr>
            </w:pPr>
            <w:r w:rsidRPr="000E586C">
              <w:rPr>
                <w:rFonts w:ascii="Arial" w:hAnsi="Arial" w:cs="Arial"/>
                <w:color w:val="000000"/>
              </w:rPr>
              <w:t xml:space="preserve">                 -   </w:t>
            </w:r>
          </w:p>
        </w:tc>
        <w:tc>
          <w:tcPr>
            <w:tcW w:w="283" w:type="dxa"/>
            <w:vAlign w:val="bottom"/>
          </w:tcPr>
          <w:p w14:paraId="5BFEEB1C" w14:textId="77777777" w:rsidR="00C63D52" w:rsidRPr="000E586C" w:rsidRDefault="00C63D52" w:rsidP="00C63D52">
            <w:pPr>
              <w:jc w:val="right"/>
              <w:rPr>
                <w:rFonts w:ascii="Arial" w:hAnsi="Arial" w:cs="Arial"/>
                <w:color w:val="000000"/>
              </w:rPr>
            </w:pPr>
          </w:p>
        </w:tc>
        <w:tc>
          <w:tcPr>
            <w:tcW w:w="1559" w:type="dxa"/>
            <w:vAlign w:val="bottom"/>
          </w:tcPr>
          <w:p w14:paraId="5D8E71D4" w14:textId="5F54AB51" w:rsidR="00C63D52" w:rsidRPr="000E586C" w:rsidRDefault="00C63D52" w:rsidP="00C63D52">
            <w:pPr>
              <w:jc w:val="right"/>
              <w:rPr>
                <w:rFonts w:ascii="Arial" w:hAnsi="Arial" w:cs="Arial"/>
                <w:color w:val="000000"/>
              </w:rPr>
            </w:pPr>
            <w:r w:rsidRPr="000E586C">
              <w:rPr>
                <w:rFonts w:ascii="Arial" w:hAnsi="Arial" w:cs="Arial"/>
                <w:color w:val="000000"/>
              </w:rPr>
              <w:t>2 499</w:t>
            </w:r>
          </w:p>
        </w:tc>
      </w:tr>
      <w:tr w:rsidR="00C63D52" w:rsidRPr="000E586C" w14:paraId="30D2E71B" w14:textId="77777777" w:rsidTr="00423205">
        <w:trPr>
          <w:trHeight w:val="227"/>
        </w:trPr>
        <w:tc>
          <w:tcPr>
            <w:tcW w:w="5954" w:type="dxa"/>
            <w:vAlign w:val="center"/>
          </w:tcPr>
          <w:p w14:paraId="2558A74F" w14:textId="4205D03F" w:rsidR="00C63D52" w:rsidRPr="000E586C" w:rsidRDefault="00C63D52" w:rsidP="00C63D52">
            <w:pPr>
              <w:rPr>
                <w:rFonts w:ascii="Arial" w:hAnsi="Arial" w:cs="Arial"/>
                <w:color w:val="000000"/>
              </w:rPr>
            </w:pPr>
            <w:r w:rsidRPr="000E586C">
              <w:rPr>
                <w:rFonts w:ascii="Arial" w:hAnsi="Arial" w:cs="Arial"/>
                <w:color w:val="000000"/>
              </w:rPr>
              <w:t>Інші оборотні активи</w:t>
            </w:r>
          </w:p>
        </w:tc>
        <w:tc>
          <w:tcPr>
            <w:tcW w:w="1843" w:type="dxa"/>
            <w:tcBorders>
              <w:bottom w:val="single" w:sz="4" w:space="0" w:color="auto"/>
            </w:tcBorders>
            <w:vAlign w:val="center"/>
          </w:tcPr>
          <w:p w14:paraId="55173E9D" w14:textId="3667B438" w:rsidR="00C63D52" w:rsidRPr="000E586C" w:rsidRDefault="00C63D52" w:rsidP="00C63D52">
            <w:pPr>
              <w:jc w:val="right"/>
              <w:rPr>
                <w:rFonts w:ascii="Arial" w:hAnsi="Arial" w:cs="Arial"/>
                <w:color w:val="000000"/>
              </w:rPr>
            </w:pPr>
            <w:r w:rsidRPr="000E586C">
              <w:rPr>
                <w:rFonts w:ascii="Arial" w:hAnsi="Arial" w:cs="Arial"/>
                <w:color w:val="000000"/>
              </w:rPr>
              <w:t xml:space="preserve">               127 </w:t>
            </w:r>
          </w:p>
        </w:tc>
        <w:tc>
          <w:tcPr>
            <w:tcW w:w="283" w:type="dxa"/>
            <w:vAlign w:val="bottom"/>
          </w:tcPr>
          <w:p w14:paraId="77CA00B9" w14:textId="77777777" w:rsidR="00C63D52" w:rsidRPr="000E586C" w:rsidRDefault="00C63D52" w:rsidP="00C63D52">
            <w:pPr>
              <w:jc w:val="right"/>
              <w:rPr>
                <w:rFonts w:ascii="Arial" w:hAnsi="Arial" w:cs="Arial"/>
                <w:color w:val="000000"/>
              </w:rPr>
            </w:pPr>
          </w:p>
        </w:tc>
        <w:tc>
          <w:tcPr>
            <w:tcW w:w="1559" w:type="dxa"/>
            <w:tcBorders>
              <w:bottom w:val="single" w:sz="4" w:space="0" w:color="auto"/>
            </w:tcBorders>
            <w:vAlign w:val="bottom"/>
          </w:tcPr>
          <w:p w14:paraId="1B8AA46F" w14:textId="1E60159A" w:rsidR="00C63D52" w:rsidRPr="000E586C" w:rsidRDefault="00C63D52" w:rsidP="00C63D52">
            <w:pPr>
              <w:jc w:val="right"/>
              <w:rPr>
                <w:rFonts w:ascii="Arial" w:hAnsi="Arial" w:cs="Arial"/>
                <w:color w:val="000000"/>
              </w:rPr>
            </w:pPr>
            <w:r w:rsidRPr="000E586C">
              <w:rPr>
                <w:rFonts w:ascii="Arial" w:hAnsi="Arial" w:cs="Arial"/>
                <w:color w:val="000000"/>
              </w:rPr>
              <w:t>77</w:t>
            </w:r>
          </w:p>
        </w:tc>
      </w:tr>
      <w:tr w:rsidR="00C63D52" w:rsidRPr="000E586C" w14:paraId="015FB562" w14:textId="77777777" w:rsidTr="00423205">
        <w:trPr>
          <w:trHeight w:val="227"/>
        </w:trPr>
        <w:tc>
          <w:tcPr>
            <w:tcW w:w="5954" w:type="dxa"/>
            <w:vAlign w:val="center"/>
          </w:tcPr>
          <w:p w14:paraId="75854789" w14:textId="4B3053D0" w:rsidR="00C63D52" w:rsidRPr="000E586C" w:rsidRDefault="00C63D52" w:rsidP="00C63D52">
            <w:pPr>
              <w:rPr>
                <w:rFonts w:ascii="Arial" w:hAnsi="Arial" w:cs="Arial"/>
                <w:b/>
                <w:color w:val="000000"/>
              </w:rPr>
            </w:pPr>
            <w:r w:rsidRPr="000E586C">
              <w:rPr>
                <w:rFonts w:ascii="Arial" w:hAnsi="Arial" w:cs="Arial"/>
                <w:b/>
                <w:color w:val="000000"/>
              </w:rPr>
              <w:t>Разом</w:t>
            </w:r>
          </w:p>
        </w:tc>
        <w:tc>
          <w:tcPr>
            <w:tcW w:w="1843" w:type="dxa"/>
            <w:tcBorders>
              <w:top w:val="single" w:sz="4" w:space="0" w:color="auto"/>
              <w:bottom w:val="single" w:sz="4" w:space="0" w:color="auto"/>
            </w:tcBorders>
            <w:vAlign w:val="center"/>
          </w:tcPr>
          <w:p w14:paraId="151640EB" w14:textId="4379A255" w:rsidR="00C63D52" w:rsidRPr="000E586C" w:rsidRDefault="00C63D52" w:rsidP="00C63D52">
            <w:pPr>
              <w:jc w:val="right"/>
              <w:rPr>
                <w:rFonts w:ascii="Arial" w:hAnsi="Arial" w:cs="Arial"/>
                <w:b/>
                <w:color w:val="000000"/>
              </w:rPr>
            </w:pPr>
            <w:r w:rsidRPr="000E586C">
              <w:rPr>
                <w:rFonts w:ascii="Arial" w:hAnsi="Arial" w:cs="Arial"/>
                <w:b/>
                <w:bCs/>
                <w:color w:val="000000"/>
              </w:rPr>
              <w:t xml:space="preserve">            6 287 </w:t>
            </w:r>
          </w:p>
        </w:tc>
        <w:tc>
          <w:tcPr>
            <w:tcW w:w="283" w:type="dxa"/>
            <w:vAlign w:val="bottom"/>
          </w:tcPr>
          <w:p w14:paraId="11C52B73" w14:textId="77777777" w:rsidR="00C63D52" w:rsidRPr="000E586C" w:rsidRDefault="00C63D52" w:rsidP="00C63D52">
            <w:pPr>
              <w:jc w:val="right"/>
              <w:rPr>
                <w:rFonts w:ascii="Arial" w:hAnsi="Arial" w:cs="Arial"/>
                <w:b/>
                <w:color w:val="000000"/>
              </w:rPr>
            </w:pPr>
          </w:p>
        </w:tc>
        <w:tc>
          <w:tcPr>
            <w:tcW w:w="1559" w:type="dxa"/>
            <w:tcBorders>
              <w:top w:val="single" w:sz="4" w:space="0" w:color="auto"/>
              <w:bottom w:val="single" w:sz="4" w:space="0" w:color="auto"/>
            </w:tcBorders>
            <w:vAlign w:val="bottom"/>
          </w:tcPr>
          <w:p w14:paraId="54209778" w14:textId="3F5D71F1" w:rsidR="00C63D52" w:rsidRPr="000E586C" w:rsidRDefault="00C63D52" w:rsidP="00C63D52">
            <w:pPr>
              <w:jc w:val="right"/>
              <w:rPr>
                <w:rFonts w:ascii="Arial" w:hAnsi="Arial" w:cs="Arial"/>
                <w:b/>
                <w:color w:val="000000"/>
              </w:rPr>
            </w:pPr>
            <w:r w:rsidRPr="000E586C">
              <w:rPr>
                <w:rFonts w:ascii="Arial" w:hAnsi="Arial" w:cs="Arial"/>
                <w:b/>
                <w:color w:val="000000"/>
              </w:rPr>
              <w:t>7 839</w:t>
            </w:r>
          </w:p>
        </w:tc>
      </w:tr>
    </w:tbl>
    <w:p w14:paraId="5F274F61" w14:textId="6F21A340" w:rsidR="004F4A88" w:rsidRPr="000E586C" w:rsidRDefault="004F4A88" w:rsidP="002C06FD">
      <w:pPr>
        <w:jc w:val="both"/>
        <w:rPr>
          <w:rFonts w:ascii="Arial" w:hAnsi="Arial" w:cs="Arial"/>
          <w:sz w:val="20"/>
          <w:szCs w:val="20"/>
          <w:lang w:val="uk-UA"/>
        </w:rPr>
      </w:pPr>
    </w:p>
    <w:p w14:paraId="7880BDD1" w14:textId="77777777" w:rsidR="00B46443" w:rsidRPr="000E586C" w:rsidRDefault="00B46443" w:rsidP="002C06FD">
      <w:pPr>
        <w:jc w:val="both"/>
        <w:rPr>
          <w:rFonts w:ascii="Arial" w:hAnsi="Arial" w:cs="Arial"/>
          <w:sz w:val="20"/>
          <w:szCs w:val="20"/>
          <w:lang w:val="uk-UA"/>
        </w:rPr>
      </w:pPr>
    </w:p>
    <w:tbl>
      <w:tblPr>
        <w:tblStyle w:val="afc"/>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843"/>
        <w:gridCol w:w="283"/>
        <w:gridCol w:w="1550"/>
      </w:tblGrid>
      <w:tr w:rsidR="002B724B" w:rsidRPr="000E586C" w14:paraId="06F4F627" w14:textId="77777777" w:rsidTr="002E6DE7">
        <w:trPr>
          <w:trHeight w:val="199"/>
        </w:trPr>
        <w:tc>
          <w:tcPr>
            <w:tcW w:w="5954" w:type="dxa"/>
          </w:tcPr>
          <w:p w14:paraId="67E7704F" w14:textId="77777777" w:rsidR="002B724B" w:rsidRPr="000E586C" w:rsidRDefault="002B724B" w:rsidP="002B724B">
            <w:pPr>
              <w:jc w:val="both"/>
              <w:rPr>
                <w:rFonts w:ascii="Arial" w:hAnsi="Arial" w:cs="Arial"/>
              </w:rPr>
            </w:pPr>
          </w:p>
          <w:p w14:paraId="34CC725F" w14:textId="77777777" w:rsidR="002B724B" w:rsidRPr="000E586C" w:rsidRDefault="002B724B" w:rsidP="002B724B">
            <w:pPr>
              <w:jc w:val="both"/>
              <w:rPr>
                <w:rFonts w:ascii="Arial" w:hAnsi="Arial" w:cs="Arial"/>
              </w:rPr>
            </w:pPr>
          </w:p>
          <w:p w14:paraId="686FBE2C" w14:textId="77777777" w:rsidR="002B724B" w:rsidRPr="000E586C" w:rsidRDefault="002B724B" w:rsidP="002B724B">
            <w:pPr>
              <w:jc w:val="both"/>
              <w:rPr>
                <w:rFonts w:ascii="Arial" w:hAnsi="Arial" w:cs="Arial"/>
              </w:rPr>
            </w:pPr>
          </w:p>
        </w:tc>
        <w:tc>
          <w:tcPr>
            <w:tcW w:w="1843" w:type="dxa"/>
            <w:tcBorders>
              <w:bottom w:val="single" w:sz="4" w:space="0" w:color="auto"/>
            </w:tcBorders>
            <w:vAlign w:val="center"/>
          </w:tcPr>
          <w:p w14:paraId="79D1DFE0" w14:textId="77777777" w:rsidR="002B724B" w:rsidRPr="000E586C" w:rsidRDefault="002B724B" w:rsidP="002B724B">
            <w:pPr>
              <w:jc w:val="right"/>
              <w:rPr>
                <w:rFonts w:ascii="Arial" w:hAnsi="Arial" w:cs="Arial"/>
                <w:b/>
                <w:bCs/>
                <w:color w:val="000000"/>
              </w:rPr>
            </w:pPr>
            <w:r w:rsidRPr="000E586C">
              <w:rPr>
                <w:rFonts w:ascii="Arial" w:hAnsi="Arial" w:cs="Arial"/>
                <w:b/>
                <w:bCs/>
                <w:color w:val="000000"/>
              </w:rPr>
              <w:t>На 31 грудня</w:t>
            </w:r>
          </w:p>
          <w:p w14:paraId="21DF93B3" w14:textId="4E273B8F" w:rsidR="002B724B" w:rsidRPr="000E586C" w:rsidRDefault="002B724B" w:rsidP="00ED7A4E">
            <w:pPr>
              <w:jc w:val="right"/>
              <w:rPr>
                <w:rFonts w:ascii="Arial" w:hAnsi="Arial" w:cs="Arial"/>
                <w:b/>
                <w:bCs/>
                <w:color w:val="000000"/>
              </w:rPr>
            </w:pPr>
            <w:r w:rsidRPr="000E586C">
              <w:rPr>
                <w:rFonts w:ascii="Arial" w:hAnsi="Arial" w:cs="Arial"/>
                <w:b/>
                <w:bCs/>
                <w:color w:val="000000"/>
              </w:rPr>
              <w:t>202</w:t>
            </w:r>
            <w:r w:rsidR="00ED7A4E" w:rsidRPr="000E586C">
              <w:rPr>
                <w:rFonts w:ascii="Arial" w:hAnsi="Arial" w:cs="Arial"/>
                <w:b/>
                <w:bCs/>
                <w:color w:val="000000"/>
              </w:rPr>
              <w:t>3</w:t>
            </w:r>
            <w:r w:rsidRPr="000E586C">
              <w:rPr>
                <w:rFonts w:ascii="Arial" w:hAnsi="Arial" w:cs="Arial"/>
                <w:b/>
                <w:bCs/>
                <w:color w:val="000000"/>
              </w:rPr>
              <w:t xml:space="preserve"> року</w:t>
            </w:r>
          </w:p>
        </w:tc>
        <w:tc>
          <w:tcPr>
            <w:tcW w:w="283" w:type="dxa"/>
          </w:tcPr>
          <w:p w14:paraId="1931FB38" w14:textId="77777777" w:rsidR="002B724B" w:rsidRPr="000E586C" w:rsidRDefault="002B724B" w:rsidP="002B724B">
            <w:pPr>
              <w:jc w:val="right"/>
              <w:rPr>
                <w:rFonts w:ascii="Arial" w:hAnsi="Arial" w:cs="Arial"/>
                <w:b/>
                <w:bCs/>
                <w:color w:val="000000"/>
              </w:rPr>
            </w:pPr>
          </w:p>
        </w:tc>
        <w:tc>
          <w:tcPr>
            <w:tcW w:w="1550" w:type="dxa"/>
            <w:tcBorders>
              <w:bottom w:val="single" w:sz="4" w:space="0" w:color="auto"/>
            </w:tcBorders>
            <w:vAlign w:val="center"/>
          </w:tcPr>
          <w:p w14:paraId="1D11F98B" w14:textId="77777777" w:rsidR="002B724B" w:rsidRPr="000E586C" w:rsidRDefault="002B724B" w:rsidP="002B724B">
            <w:pPr>
              <w:jc w:val="right"/>
              <w:rPr>
                <w:rFonts w:ascii="Arial" w:hAnsi="Arial" w:cs="Arial"/>
                <w:b/>
                <w:bCs/>
                <w:color w:val="000000"/>
              </w:rPr>
            </w:pPr>
            <w:r w:rsidRPr="000E586C">
              <w:rPr>
                <w:rFonts w:ascii="Arial" w:hAnsi="Arial" w:cs="Arial"/>
                <w:b/>
                <w:bCs/>
                <w:color w:val="000000"/>
              </w:rPr>
              <w:t>На 31 грудня</w:t>
            </w:r>
          </w:p>
          <w:p w14:paraId="2D7F47DF" w14:textId="73CD41FC" w:rsidR="002B724B" w:rsidRPr="000E586C" w:rsidRDefault="002B724B" w:rsidP="00ED7A4E">
            <w:pPr>
              <w:jc w:val="right"/>
              <w:rPr>
                <w:rFonts w:ascii="Arial" w:hAnsi="Arial" w:cs="Arial"/>
                <w:b/>
                <w:bCs/>
                <w:color w:val="000000"/>
              </w:rPr>
            </w:pPr>
            <w:r w:rsidRPr="000E586C">
              <w:rPr>
                <w:rFonts w:ascii="Arial" w:hAnsi="Arial" w:cs="Arial"/>
                <w:b/>
                <w:bCs/>
                <w:color w:val="000000"/>
              </w:rPr>
              <w:t>202</w:t>
            </w:r>
            <w:r w:rsidR="00ED7A4E" w:rsidRPr="000E586C">
              <w:rPr>
                <w:rFonts w:ascii="Arial" w:hAnsi="Arial" w:cs="Arial"/>
                <w:b/>
                <w:bCs/>
                <w:color w:val="000000"/>
              </w:rPr>
              <w:t>2</w:t>
            </w:r>
            <w:r w:rsidRPr="000E586C">
              <w:rPr>
                <w:rFonts w:ascii="Arial" w:hAnsi="Arial" w:cs="Arial"/>
                <w:b/>
                <w:bCs/>
                <w:color w:val="000000"/>
              </w:rPr>
              <w:t xml:space="preserve"> року</w:t>
            </w:r>
          </w:p>
        </w:tc>
      </w:tr>
      <w:tr w:rsidR="00AE641C" w:rsidRPr="000E586C" w14:paraId="4194E8B3" w14:textId="77777777" w:rsidTr="002E6DE7">
        <w:trPr>
          <w:trHeight w:val="227"/>
        </w:trPr>
        <w:tc>
          <w:tcPr>
            <w:tcW w:w="5954" w:type="dxa"/>
            <w:vAlign w:val="center"/>
          </w:tcPr>
          <w:p w14:paraId="7E93FC39" w14:textId="77777777" w:rsidR="00AE641C" w:rsidRPr="000E586C" w:rsidRDefault="00AE641C" w:rsidP="009E4A11">
            <w:pPr>
              <w:rPr>
                <w:rFonts w:ascii="Arial" w:hAnsi="Arial" w:cs="Arial"/>
                <w:color w:val="000000"/>
              </w:rPr>
            </w:pPr>
            <w:r w:rsidRPr="000E586C">
              <w:rPr>
                <w:rFonts w:ascii="Arial" w:hAnsi="Arial" w:cs="Arial"/>
                <w:color w:val="000000"/>
              </w:rPr>
              <w:t>Чистий дохід від реалізації товарів (до рядку 2000)</w:t>
            </w:r>
          </w:p>
        </w:tc>
        <w:tc>
          <w:tcPr>
            <w:tcW w:w="1843" w:type="dxa"/>
            <w:tcBorders>
              <w:top w:val="single" w:sz="4" w:space="0" w:color="auto"/>
              <w:bottom w:val="single" w:sz="4" w:space="0" w:color="auto"/>
            </w:tcBorders>
            <w:vAlign w:val="bottom"/>
          </w:tcPr>
          <w:p w14:paraId="0E40108B" w14:textId="2188EA82" w:rsidR="00AE641C" w:rsidRPr="000E586C" w:rsidRDefault="00B45B82" w:rsidP="009E4A11">
            <w:pPr>
              <w:jc w:val="right"/>
              <w:rPr>
                <w:rFonts w:ascii="Arial" w:hAnsi="Arial" w:cs="Arial"/>
                <w:color w:val="000000"/>
              </w:rPr>
            </w:pPr>
            <w:r w:rsidRPr="000E586C">
              <w:rPr>
                <w:rFonts w:ascii="Arial" w:hAnsi="Arial" w:cs="Arial"/>
                <w:color w:val="000000"/>
              </w:rPr>
              <w:t>2 832</w:t>
            </w:r>
          </w:p>
        </w:tc>
        <w:tc>
          <w:tcPr>
            <w:tcW w:w="283" w:type="dxa"/>
          </w:tcPr>
          <w:p w14:paraId="4AC76575" w14:textId="77777777" w:rsidR="00AE641C" w:rsidRPr="000E586C" w:rsidRDefault="00AE641C" w:rsidP="009E4A11">
            <w:pPr>
              <w:jc w:val="right"/>
              <w:rPr>
                <w:rFonts w:ascii="Arial" w:hAnsi="Arial" w:cs="Arial"/>
                <w:bCs/>
                <w:color w:val="000000"/>
              </w:rPr>
            </w:pPr>
          </w:p>
        </w:tc>
        <w:tc>
          <w:tcPr>
            <w:tcW w:w="1550" w:type="dxa"/>
            <w:tcBorders>
              <w:top w:val="single" w:sz="4" w:space="0" w:color="auto"/>
              <w:bottom w:val="single" w:sz="4" w:space="0" w:color="auto"/>
            </w:tcBorders>
            <w:vAlign w:val="bottom"/>
          </w:tcPr>
          <w:p w14:paraId="5E8C25D9" w14:textId="09549FF4" w:rsidR="00AE641C" w:rsidRPr="000E586C" w:rsidRDefault="00ED7A4E" w:rsidP="009E4A11">
            <w:pPr>
              <w:jc w:val="right"/>
              <w:rPr>
                <w:rFonts w:ascii="Arial" w:hAnsi="Arial" w:cs="Arial"/>
                <w:color w:val="000000"/>
              </w:rPr>
            </w:pPr>
            <w:r w:rsidRPr="000E586C">
              <w:rPr>
                <w:rFonts w:ascii="Arial" w:hAnsi="Arial" w:cs="Arial"/>
                <w:color w:val="000000"/>
              </w:rPr>
              <w:t>3 688</w:t>
            </w:r>
          </w:p>
        </w:tc>
      </w:tr>
      <w:tr w:rsidR="00AE641C" w:rsidRPr="000E586C" w14:paraId="1728BA4F" w14:textId="77777777" w:rsidTr="002E6DE7">
        <w:trPr>
          <w:trHeight w:val="227"/>
        </w:trPr>
        <w:tc>
          <w:tcPr>
            <w:tcW w:w="5954" w:type="dxa"/>
            <w:vAlign w:val="center"/>
          </w:tcPr>
          <w:p w14:paraId="692BC06A" w14:textId="77777777" w:rsidR="00AE641C" w:rsidRPr="000E586C" w:rsidRDefault="00AE641C" w:rsidP="009E4A11">
            <w:pPr>
              <w:rPr>
                <w:rFonts w:ascii="Arial" w:hAnsi="Arial" w:cs="Arial"/>
                <w:color w:val="000000"/>
              </w:rPr>
            </w:pPr>
          </w:p>
          <w:p w14:paraId="31157AB4" w14:textId="507665C9" w:rsidR="002E6DE7" w:rsidRPr="000E586C" w:rsidRDefault="002E6DE7" w:rsidP="009E4A11">
            <w:pPr>
              <w:rPr>
                <w:rFonts w:ascii="Arial" w:hAnsi="Arial" w:cs="Arial"/>
                <w:color w:val="000000"/>
              </w:rPr>
            </w:pPr>
          </w:p>
        </w:tc>
        <w:tc>
          <w:tcPr>
            <w:tcW w:w="1843" w:type="dxa"/>
            <w:tcBorders>
              <w:top w:val="single" w:sz="4" w:space="0" w:color="auto"/>
            </w:tcBorders>
            <w:vAlign w:val="bottom"/>
          </w:tcPr>
          <w:p w14:paraId="201123F5" w14:textId="2EDEF075" w:rsidR="00AE641C" w:rsidRPr="000E586C" w:rsidRDefault="00AE641C" w:rsidP="009E4A11">
            <w:pPr>
              <w:jc w:val="right"/>
              <w:rPr>
                <w:rFonts w:ascii="Arial" w:hAnsi="Arial" w:cs="Arial"/>
                <w:color w:val="000000"/>
              </w:rPr>
            </w:pPr>
          </w:p>
        </w:tc>
        <w:tc>
          <w:tcPr>
            <w:tcW w:w="283" w:type="dxa"/>
          </w:tcPr>
          <w:p w14:paraId="4C9D3C4E" w14:textId="77777777" w:rsidR="00AE641C" w:rsidRPr="000E586C" w:rsidRDefault="00AE641C" w:rsidP="009E4A11">
            <w:pPr>
              <w:jc w:val="right"/>
              <w:rPr>
                <w:rFonts w:ascii="Arial" w:hAnsi="Arial" w:cs="Arial"/>
                <w:color w:val="000000"/>
              </w:rPr>
            </w:pPr>
          </w:p>
        </w:tc>
        <w:tc>
          <w:tcPr>
            <w:tcW w:w="1550" w:type="dxa"/>
            <w:tcBorders>
              <w:top w:val="single" w:sz="4" w:space="0" w:color="auto"/>
            </w:tcBorders>
            <w:vAlign w:val="bottom"/>
          </w:tcPr>
          <w:p w14:paraId="471F4F0F" w14:textId="08AEA43A" w:rsidR="00AE641C" w:rsidRPr="000E586C" w:rsidRDefault="00AE641C" w:rsidP="004D79AD">
            <w:pPr>
              <w:jc w:val="right"/>
              <w:rPr>
                <w:rFonts w:ascii="Arial" w:hAnsi="Arial" w:cs="Arial"/>
                <w:color w:val="000000"/>
              </w:rPr>
            </w:pPr>
          </w:p>
        </w:tc>
      </w:tr>
      <w:tr w:rsidR="002B724B" w:rsidRPr="000E586C" w14:paraId="5EC31AC2" w14:textId="77777777" w:rsidTr="007D5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2BC3CB94" w14:textId="77777777" w:rsidR="002B724B" w:rsidRPr="000E586C" w:rsidRDefault="002B724B" w:rsidP="002B724B">
            <w:pPr>
              <w:jc w:val="both"/>
              <w:rPr>
                <w:rFonts w:ascii="Arial" w:hAnsi="Arial" w:cs="Arial"/>
              </w:rPr>
            </w:pPr>
          </w:p>
        </w:tc>
        <w:tc>
          <w:tcPr>
            <w:tcW w:w="1843" w:type="dxa"/>
            <w:tcBorders>
              <w:top w:val="nil"/>
              <w:left w:val="nil"/>
              <w:bottom w:val="single" w:sz="4" w:space="0" w:color="auto"/>
              <w:right w:val="nil"/>
            </w:tcBorders>
            <w:vAlign w:val="center"/>
          </w:tcPr>
          <w:p w14:paraId="1E2D699F" w14:textId="77777777" w:rsidR="002B724B" w:rsidRPr="000E586C" w:rsidRDefault="002B724B" w:rsidP="002B724B">
            <w:pPr>
              <w:jc w:val="right"/>
              <w:rPr>
                <w:rFonts w:ascii="Arial" w:hAnsi="Arial" w:cs="Arial"/>
                <w:b/>
                <w:bCs/>
                <w:color w:val="000000"/>
              </w:rPr>
            </w:pPr>
            <w:r w:rsidRPr="000E586C">
              <w:rPr>
                <w:rFonts w:ascii="Arial" w:hAnsi="Arial" w:cs="Arial"/>
                <w:b/>
                <w:bCs/>
                <w:color w:val="000000"/>
              </w:rPr>
              <w:t>На 31 грудня</w:t>
            </w:r>
          </w:p>
          <w:p w14:paraId="08F3F4D0" w14:textId="1714CAB1" w:rsidR="002B724B" w:rsidRPr="000E586C" w:rsidRDefault="002B724B" w:rsidP="002B724B">
            <w:pPr>
              <w:jc w:val="right"/>
              <w:rPr>
                <w:rFonts w:ascii="Arial" w:hAnsi="Arial" w:cs="Arial"/>
                <w:b/>
                <w:bCs/>
                <w:color w:val="000000"/>
              </w:rPr>
            </w:pPr>
            <w:r w:rsidRPr="000E586C">
              <w:rPr>
                <w:rFonts w:ascii="Arial" w:hAnsi="Arial" w:cs="Arial"/>
                <w:b/>
                <w:bCs/>
                <w:color w:val="000000"/>
              </w:rPr>
              <w:t>202</w:t>
            </w:r>
            <w:r w:rsidR="00ED7A4E" w:rsidRPr="000E586C">
              <w:rPr>
                <w:rFonts w:ascii="Arial" w:hAnsi="Arial" w:cs="Arial"/>
                <w:b/>
                <w:bCs/>
                <w:color w:val="000000"/>
              </w:rPr>
              <w:t>3</w:t>
            </w:r>
            <w:r w:rsidRPr="000E586C">
              <w:rPr>
                <w:rFonts w:ascii="Arial" w:hAnsi="Arial" w:cs="Arial"/>
                <w:b/>
                <w:bCs/>
                <w:color w:val="000000"/>
              </w:rPr>
              <w:t xml:space="preserve"> року</w:t>
            </w:r>
          </w:p>
        </w:tc>
        <w:tc>
          <w:tcPr>
            <w:tcW w:w="283" w:type="dxa"/>
            <w:tcBorders>
              <w:top w:val="nil"/>
              <w:left w:val="nil"/>
              <w:bottom w:val="nil"/>
              <w:right w:val="nil"/>
            </w:tcBorders>
          </w:tcPr>
          <w:p w14:paraId="12037734" w14:textId="77777777" w:rsidR="002B724B" w:rsidRPr="000E586C" w:rsidRDefault="002B724B" w:rsidP="002B724B">
            <w:pPr>
              <w:jc w:val="both"/>
              <w:rPr>
                <w:rFonts w:ascii="Arial" w:hAnsi="Arial" w:cs="Arial"/>
                <w:b/>
                <w:bCs/>
                <w:color w:val="000000"/>
              </w:rPr>
            </w:pPr>
          </w:p>
        </w:tc>
        <w:tc>
          <w:tcPr>
            <w:tcW w:w="1550" w:type="dxa"/>
            <w:tcBorders>
              <w:top w:val="nil"/>
              <w:left w:val="nil"/>
              <w:bottom w:val="single" w:sz="4" w:space="0" w:color="auto"/>
              <w:right w:val="nil"/>
            </w:tcBorders>
            <w:vAlign w:val="center"/>
          </w:tcPr>
          <w:p w14:paraId="1F4ABA77" w14:textId="77777777" w:rsidR="002B724B" w:rsidRPr="000E586C" w:rsidRDefault="002B724B" w:rsidP="002B724B">
            <w:pPr>
              <w:jc w:val="right"/>
              <w:rPr>
                <w:rFonts w:ascii="Arial" w:hAnsi="Arial" w:cs="Arial"/>
                <w:b/>
                <w:bCs/>
                <w:color w:val="000000"/>
              </w:rPr>
            </w:pPr>
            <w:r w:rsidRPr="000E586C">
              <w:rPr>
                <w:rFonts w:ascii="Arial" w:hAnsi="Arial" w:cs="Arial"/>
                <w:b/>
                <w:bCs/>
                <w:color w:val="000000"/>
              </w:rPr>
              <w:t>На 31 грудня</w:t>
            </w:r>
          </w:p>
          <w:p w14:paraId="795576FF" w14:textId="72C6D311" w:rsidR="002B724B" w:rsidRPr="000E586C" w:rsidRDefault="002B724B" w:rsidP="002B724B">
            <w:pPr>
              <w:jc w:val="right"/>
              <w:rPr>
                <w:rFonts w:ascii="Arial" w:hAnsi="Arial" w:cs="Arial"/>
                <w:b/>
                <w:bCs/>
                <w:color w:val="000000"/>
              </w:rPr>
            </w:pPr>
            <w:r w:rsidRPr="000E586C">
              <w:rPr>
                <w:rFonts w:ascii="Arial" w:hAnsi="Arial" w:cs="Arial"/>
                <w:b/>
                <w:bCs/>
                <w:color w:val="000000"/>
              </w:rPr>
              <w:t>20</w:t>
            </w:r>
            <w:r w:rsidR="00ED7A4E" w:rsidRPr="000E586C">
              <w:rPr>
                <w:rFonts w:ascii="Arial" w:hAnsi="Arial" w:cs="Arial"/>
                <w:b/>
                <w:bCs/>
                <w:color w:val="000000"/>
              </w:rPr>
              <w:t>22</w:t>
            </w:r>
            <w:r w:rsidRPr="000E586C">
              <w:rPr>
                <w:rFonts w:ascii="Arial" w:hAnsi="Arial" w:cs="Arial"/>
                <w:b/>
                <w:bCs/>
                <w:color w:val="000000"/>
              </w:rPr>
              <w:t xml:space="preserve"> року</w:t>
            </w:r>
          </w:p>
        </w:tc>
      </w:tr>
      <w:tr w:rsidR="00C63D52" w:rsidRPr="000E586C" w14:paraId="5DC34C2D" w14:textId="77777777" w:rsidTr="0065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7DE663B5" w14:textId="00CA2405" w:rsidR="00C63D52" w:rsidRPr="000E586C" w:rsidRDefault="00C63D52" w:rsidP="00C63D52">
            <w:pPr>
              <w:rPr>
                <w:rFonts w:ascii="Arial" w:hAnsi="Arial" w:cs="Arial"/>
                <w:color w:val="000000"/>
              </w:rPr>
            </w:pPr>
            <w:r w:rsidRPr="000E586C">
              <w:rPr>
                <w:rFonts w:ascii="Arial" w:hAnsi="Arial" w:cs="Arial"/>
                <w:color w:val="000000"/>
              </w:rPr>
              <w:t>Кредиторська заборгованість</w:t>
            </w:r>
          </w:p>
        </w:tc>
        <w:tc>
          <w:tcPr>
            <w:tcW w:w="1843" w:type="dxa"/>
            <w:tcBorders>
              <w:top w:val="single" w:sz="4" w:space="0" w:color="auto"/>
              <w:left w:val="nil"/>
              <w:bottom w:val="nil"/>
              <w:right w:val="nil"/>
            </w:tcBorders>
            <w:vAlign w:val="center"/>
          </w:tcPr>
          <w:p w14:paraId="0A8C11CA" w14:textId="1EF99A45" w:rsidR="00C63D52" w:rsidRPr="000E586C" w:rsidRDefault="00C63D52" w:rsidP="00C63D52">
            <w:pPr>
              <w:jc w:val="right"/>
              <w:rPr>
                <w:rFonts w:ascii="Arial" w:hAnsi="Arial" w:cs="Arial"/>
                <w:color w:val="000000"/>
              </w:rPr>
            </w:pPr>
            <w:r w:rsidRPr="000E586C">
              <w:rPr>
                <w:rFonts w:ascii="Arial" w:hAnsi="Arial" w:cs="Arial"/>
                <w:color w:val="000000"/>
              </w:rPr>
              <w:t xml:space="preserve">               243 </w:t>
            </w:r>
          </w:p>
        </w:tc>
        <w:tc>
          <w:tcPr>
            <w:tcW w:w="283" w:type="dxa"/>
            <w:tcBorders>
              <w:top w:val="nil"/>
              <w:left w:val="nil"/>
              <w:bottom w:val="nil"/>
              <w:right w:val="nil"/>
            </w:tcBorders>
          </w:tcPr>
          <w:p w14:paraId="3A932FC0" w14:textId="77777777" w:rsidR="00C63D52" w:rsidRPr="000E586C" w:rsidRDefault="00C63D52" w:rsidP="00C63D52">
            <w:pPr>
              <w:jc w:val="right"/>
              <w:rPr>
                <w:rFonts w:ascii="Arial" w:hAnsi="Arial" w:cs="Arial"/>
                <w:color w:val="000000"/>
              </w:rPr>
            </w:pPr>
          </w:p>
        </w:tc>
        <w:tc>
          <w:tcPr>
            <w:tcW w:w="1550" w:type="dxa"/>
            <w:tcBorders>
              <w:top w:val="single" w:sz="4" w:space="0" w:color="auto"/>
              <w:left w:val="nil"/>
              <w:bottom w:val="nil"/>
              <w:right w:val="nil"/>
            </w:tcBorders>
          </w:tcPr>
          <w:p w14:paraId="3B9BA986" w14:textId="113B2B41" w:rsidR="00C63D52" w:rsidRPr="000E586C" w:rsidRDefault="00C63D52" w:rsidP="00C63D52">
            <w:pPr>
              <w:jc w:val="right"/>
              <w:rPr>
                <w:rFonts w:ascii="Arial" w:hAnsi="Arial" w:cs="Arial"/>
                <w:color w:val="000000"/>
              </w:rPr>
            </w:pPr>
            <w:r w:rsidRPr="000E586C">
              <w:rPr>
                <w:rFonts w:ascii="Arial" w:hAnsi="Arial" w:cs="Arial"/>
                <w:color w:val="000000"/>
              </w:rPr>
              <w:t>1 185</w:t>
            </w:r>
          </w:p>
        </w:tc>
      </w:tr>
      <w:tr w:rsidR="00C63D52" w:rsidRPr="000E586C" w14:paraId="5AFBBD12" w14:textId="77777777" w:rsidTr="0065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1B38F239" w14:textId="67AC4CC7" w:rsidR="00C63D52" w:rsidRPr="000E586C" w:rsidRDefault="00C63D52" w:rsidP="00C63D52">
            <w:pPr>
              <w:rPr>
                <w:rFonts w:ascii="Arial" w:hAnsi="Arial" w:cs="Arial"/>
                <w:color w:val="000000"/>
              </w:rPr>
            </w:pPr>
            <w:r w:rsidRPr="000E586C">
              <w:rPr>
                <w:rFonts w:ascii="Arial" w:hAnsi="Arial" w:cs="Arial"/>
                <w:color w:val="000000"/>
              </w:rPr>
              <w:t>Інші поточні зобов'язання</w:t>
            </w:r>
          </w:p>
        </w:tc>
        <w:tc>
          <w:tcPr>
            <w:tcW w:w="1843" w:type="dxa"/>
            <w:tcBorders>
              <w:top w:val="nil"/>
              <w:left w:val="nil"/>
              <w:bottom w:val="single" w:sz="4" w:space="0" w:color="auto"/>
              <w:right w:val="nil"/>
            </w:tcBorders>
            <w:vAlign w:val="center"/>
          </w:tcPr>
          <w:p w14:paraId="72B1287B" w14:textId="68A006BB" w:rsidR="00C63D52" w:rsidRPr="000E586C" w:rsidRDefault="00C63D52" w:rsidP="00C63D52">
            <w:pPr>
              <w:jc w:val="right"/>
              <w:rPr>
                <w:rFonts w:ascii="Arial" w:hAnsi="Arial" w:cs="Arial"/>
                <w:color w:val="000000"/>
              </w:rPr>
            </w:pPr>
            <w:r w:rsidRPr="000E586C">
              <w:rPr>
                <w:rFonts w:ascii="Arial" w:hAnsi="Arial" w:cs="Arial"/>
                <w:color w:val="000000"/>
              </w:rPr>
              <w:t xml:space="preserve">               224 </w:t>
            </w:r>
          </w:p>
        </w:tc>
        <w:tc>
          <w:tcPr>
            <w:tcW w:w="283" w:type="dxa"/>
            <w:tcBorders>
              <w:top w:val="nil"/>
              <w:left w:val="nil"/>
              <w:bottom w:val="nil"/>
              <w:right w:val="nil"/>
            </w:tcBorders>
          </w:tcPr>
          <w:p w14:paraId="116AE43B" w14:textId="77777777" w:rsidR="00C63D52" w:rsidRPr="000E586C" w:rsidRDefault="00C63D52" w:rsidP="00C63D52">
            <w:pPr>
              <w:jc w:val="right"/>
              <w:rPr>
                <w:rFonts w:ascii="Arial" w:hAnsi="Arial" w:cs="Arial"/>
                <w:color w:val="000000"/>
              </w:rPr>
            </w:pPr>
          </w:p>
        </w:tc>
        <w:tc>
          <w:tcPr>
            <w:tcW w:w="1550" w:type="dxa"/>
            <w:tcBorders>
              <w:top w:val="nil"/>
              <w:left w:val="nil"/>
              <w:bottom w:val="single" w:sz="4" w:space="0" w:color="auto"/>
              <w:right w:val="nil"/>
            </w:tcBorders>
          </w:tcPr>
          <w:p w14:paraId="4CC2747D" w14:textId="14C0768B" w:rsidR="00C63D52" w:rsidRPr="000E586C" w:rsidRDefault="00C63D52" w:rsidP="00C63D52">
            <w:pPr>
              <w:jc w:val="right"/>
              <w:rPr>
                <w:rFonts w:ascii="Arial" w:hAnsi="Arial" w:cs="Arial"/>
                <w:color w:val="000000"/>
              </w:rPr>
            </w:pPr>
            <w:r w:rsidRPr="000E586C">
              <w:rPr>
                <w:rFonts w:ascii="Arial" w:hAnsi="Arial" w:cs="Arial"/>
                <w:color w:val="000000"/>
              </w:rPr>
              <w:t>184</w:t>
            </w:r>
          </w:p>
        </w:tc>
      </w:tr>
      <w:tr w:rsidR="00C63D52" w:rsidRPr="000E586C" w14:paraId="5B8F852C" w14:textId="77777777" w:rsidTr="0065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954" w:type="dxa"/>
            <w:tcBorders>
              <w:top w:val="nil"/>
              <w:left w:val="nil"/>
              <w:bottom w:val="nil"/>
              <w:right w:val="nil"/>
            </w:tcBorders>
          </w:tcPr>
          <w:p w14:paraId="0A50C97D" w14:textId="2036F896" w:rsidR="00C63D52" w:rsidRPr="000E586C" w:rsidRDefault="00C63D52" w:rsidP="00C63D52">
            <w:pPr>
              <w:rPr>
                <w:rFonts w:ascii="Arial" w:hAnsi="Arial" w:cs="Arial"/>
                <w:b/>
                <w:bCs/>
                <w:color w:val="000000"/>
              </w:rPr>
            </w:pPr>
            <w:r w:rsidRPr="000E586C">
              <w:rPr>
                <w:rFonts w:ascii="Arial" w:hAnsi="Arial" w:cs="Arial"/>
                <w:b/>
                <w:bCs/>
                <w:color w:val="000000"/>
              </w:rPr>
              <w:t>Разом</w:t>
            </w:r>
          </w:p>
        </w:tc>
        <w:tc>
          <w:tcPr>
            <w:tcW w:w="1843" w:type="dxa"/>
            <w:tcBorders>
              <w:top w:val="single" w:sz="4" w:space="0" w:color="auto"/>
              <w:left w:val="nil"/>
              <w:bottom w:val="single" w:sz="4" w:space="0" w:color="auto"/>
              <w:right w:val="nil"/>
            </w:tcBorders>
            <w:vAlign w:val="center"/>
          </w:tcPr>
          <w:p w14:paraId="584E675F" w14:textId="5E2F2094" w:rsidR="00C63D52" w:rsidRPr="000E586C" w:rsidRDefault="00C63D52" w:rsidP="00C63D52">
            <w:pPr>
              <w:jc w:val="right"/>
              <w:rPr>
                <w:rFonts w:ascii="Arial" w:hAnsi="Arial" w:cs="Arial"/>
                <w:b/>
                <w:bCs/>
                <w:color w:val="000000"/>
              </w:rPr>
            </w:pPr>
            <w:r w:rsidRPr="000E586C">
              <w:rPr>
                <w:rFonts w:ascii="Arial" w:hAnsi="Arial" w:cs="Arial"/>
                <w:b/>
                <w:bCs/>
                <w:color w:val="000000"/>
              </w:rPr>
              <w:t xml:space="preserve">               467 </w:t>
            </w:r>
          </w:p>
        </w:tc>
        <w:tc>
          <w:tcPr>
            <w:tcW w:w="283" w:type="dxa"/>
            <w:tcBorders>
              <w:top w:val="nil"/>
              <w:left w:val="nil"/>
              <w:bottom w:val="nil"/>
              <w:right w:val="nil"/>
            </w:tcBorders>
          </w:tcPr>
          <w:p w14:paraId="52E092BC" w14:textId="77777777" w:rsidR="00C63D52" w:rsidRPr="000E586C" w:rsidRDefault="00C63D52" w:rsidP="00C63D52">
            <w:pPr>
              <w:jc w:val="right"/>
              <w:rPr>
                <w:rFonts w:ascii="Arial" w:hAnsi="Arial" w:cs="Arial"/>
                <w:color w:val="000000"/>
              </w:rPr>
            </w:pPr>
          </w:p>
        </w:tc>
        <w:tc>
          <w:tcPr>
            <w:tcW w:w="1550" w:type="dxa"/>
            <w:tcBorders>
              <w:top w:val="single" w:sz="4" w:space="0" w:color="auto"/>
              <w:left w:val="nil"/>
              <w:bottom w:val="single" w:sz="4" w:space="0" w:color="auto"/>
              <w:right w:val="nil"/>
            </w:tcBorders>
          </w:tcPr>
          <w:p w14:paraId="0C6A0D5E" w14:textId="5F7EF247" w:rsidR="00C63D52" w:rsidRPr="000E586C" w:rsidRDefault="00C63D52" w:rsidP="00C63D52">
            <w:pPr>
              <w:jc w:val="right"/>
              <w:rPr>
                <w:rFonts w:ascii="Arial" w:hAnsi="Arial" w:cs="Arial"/>
                <w:b/>
                <w:bCs/>
                <w:color w:val="000000"/>
              </w:rPr>
            </w:pPr>
            <w:r w:rsidRPr="000E586C">
              <w:rPr>
                <w:rFonts w:ascii="Arial" w:hAnsi="Arial" w:cs="Arial"/>
                <w:b/>
                <w:bCs/>
                <w:color w:val="000000"/>
              </w:rPr>
              <w:t>1 369</w:t>
            </w:r>
          </w:p>
        </w:tc>
      </w:tr>
    </w:tbl>
    <w:p w14:paraId="58E54FFE" w14:textId="4A789F51" w:rsidR="002E6DE7" w:rsidRPr="000E586C" w:rsidRDefault="002E6DE7" w:rsidP="002B724B">
      <w:pPr>
        <w:spacing w:before="120"/>
        <w:rPr>
          <w:rFonts w:ascii="Arial" w:hAnsi="Arial" w:cs="Arial"/>
          <w:sz w:val="20"/>
          <w:szCs w:val="20"/>
          <w:lang w:val="uk-UA"/>
        </w:rPr>
      </w:pPr>
    </w:p>
    <w:p w14:paraId="10802399" w14:textId="62A32AC4" w:rsidR="0015168F" w:rsidRPr="000E586C" w:rsidRDefault="001707C1" w:rsidP="00756EB7">
      <w:pPr>
        <w:spacing w:before="120"/>
        <w:rPr>
          <w:rFonts w:ascii="Arial" w:hAnsi="Arial" w:cs="Arial"/>
          <w:sz w:val="20"/>
          <w:szCs w:val="20"/>
          <w:lang w:val="uk-UA"/>
        </w:rPr>
      </w:pPr>
      <w:r w:rsidRPr="000E586C">
        <w:rPr>
          <w:rFonts w:ascii="Arial" w:hAnsi="Arial" w:cs="Arial"/>
          <w:sz w:val="20"/>
          <w:szCs w:val="20"/>
          <w:lang w:val="uk-UA"/>
        </w:rPr>
        <w:t xml:space="preserve">  </w:t>
      </w:r>
      <w:r w:rsidR="006B1393" w:rsidRPr="000E586C">
        <w:rPr>
          <w:rFonts w:ascii="Arial" w:hAnsi="Arial" w:cs="Arial"/>
          <w:sz w:val="20"/>
          <w:szCs w:val="20"/>
          <w:lang w:val="uk-UA"/>
        </w:rPr>
        <w:t>Винагорода вищому керівництву Підприємства представлена у вигляді:</w:t>
      </w:r>
    </w:p>
    <w:p w14:paraId="1EE24F38" w14:textId="77777777" w:rsidR="004B57A8" w:rsidRPr="000E586C" w:rsidRDefault="004B57A8" w:rsidP="00756EB7">
      <w:pPr>
        <w:spacing w:before="120"/>
        <w:rPr>
          <w:rFonts w:ascii="Arial" w:hAnsi="Arial" w:cs="Arial"/>
          <w:sz w:val="20"/>
          <w:szCs w:val="20"/>
          <w:lang w:val="uk-UA"/>
        </w:rPr>
      </w:pPr>
    </w:p>
    <w:tbl>
      <w:tblPr>
        <w:tblW w:w="9664" w:type="dxa"/>
        <w:tblBorders>
          <w:top w:val="single" w:sz="12" w:space="0" w:color="808080"/>
          <w:bottom w:val="single" w:sz="12" w:space="0" w:color="808080"/>
        </w:tblBorders>
        <w:tblLayout w:type="fixed"/>
        <w:tblLook w:val="0000" w:firstRow="0" w:lastRow="0" w:firstColumn="0" w:lastColumn="0" w:noHBand="0" w:noVBand="0"/>
      </w:tblPr>
      <w:tblGrid>
        <w:gridCol w:w="5954"/>
        <w:gridCol w:w="1843"/>
        <w:gridCol w:w="283"/>
        <w:gridCol w:w="1584"/>
      </w:tblGrid>
      <w:tr w:rsidR="002B724B" w:rsidRPr="000E586C" w14:paraId="65E811D2" w14:textId="77777777" w:rsidTr="002B724B">
        <w:trPr>
          <w:trHeight w:val="227"/>
        </w:trPr>
        <w:tc>
          <w:tcPr>
            <w:tcW w:w="5954" w:type="dxa"/>
            <w:tcBorders>
              <w:top w:val="nil"/>
              <w:left w:val="nil"/>
              <w:bottom w:val="nil"/>
              <w:right w:val="nil"/>
            </w:tcBorders>
            <w:vAlign w:val="bottom"/>
          </w:tcPr>
          <w:p w14:paraId="6B05D861" w14:textId="77777777" w:rsidR="002B724B" w:rsidRPr="000E586C" w:rsidRDefault="002B724B" w:rsidP="002B724B">
            <w:pPr>
              <w:pStyle w:val="200Tableleft"/>
              <w:spacing w:before="0" w:line="240" w:lineRule="auto"/>
              <w:jc w:val="center"/>
              <w:rPr>
                <w:rFonts w:ascii="Arial" w:hAnsi="Arial" w:cs="Arial"/>
                <w:sz w:val="20"/>
                <w:szCs w:val="20"/>
                <w:lang w:val="uk-UA"/>
              </w:rPr>
            </w:pPr>
          </w:p>
        </w:tc>
        <w:tc>
          <w:tcPr>
            <w:tcW w:w="1843" w:type="dxa"/>
            <w:tcBorders>
              <w:top w:val="nil"/>
              <w:left w:val="nil"/>
              <w:bottom w:val="single" w:sz="6" w:space="0" w:color="auto"/>
              <w:right w:val="nil"/>
            </w:tcBorders>
            <w:vAlign w:val="center"/>
          </w:tcPr>
          <w:p w14:paraId="4981BEC1" w14:textId="77777777" w:rsidR="002B724B" w:rsidRPr="000E586C" w:rsidRDefault="002B724B" w:rsidP="002B724B">
            <w:pPr>
              <w:jc w:val="right"/>
              <w:rPr>
                <w:rFonts w:ascii="Arial" w:hAnsi="Arial" w:cs="Arial"/>
                <w:b/>
                <w:bCs/>
                <w:color w:val="000000"/>
                <w:sz w:val="20"/>
                <w:szCs w:val="20"/>
                <w:lang w:val="uk-UA"/>
              </w:rPr>
            </w:pPr>
            <w:r w:rsidRPr="000E586C">
              <w:rPr>
                <w:rFonts w:ascii="Arial" w:hAnsi="Arial" w:cs="Arial"/>
                <w:b/>
                <w:bCs/>
                <w:color w:val="000000"/>
                <w:sz w:val="20"/>
                <w:szCs w:val="20"/>
                <w:lang w:val="uk-UA"/>
              </w:rPr>
              <w:t>На 31 грудня</w:t>
            </w:r>
          </w:p>
          <w:p w14:paraId="5A4AF48D" w14:textId="283FDEB2" w:rsidR="002B724B" w:rsidRPr="000E586C" w:rsidRDefault="0027783F" w:rsidP="002B724B">
            <w:pPr>
              <w:jc w:val="right"/>
              <w:rPr>
                <w:rFonts w:ascii="Arial" w:eastAsia="MS Mincho" w:hAnsi="Arial" w:cs="Arial"/>
                <w:b/>
                <w:bCs/>
                <w:sz w:val="20"/>
                <w:szCs w:val="20"/>
                <w:lang w:val="uk-UA" w:eastAsia="ja-JP"/>
              </w:rPr>
            </w:pPr>
            <w:r w:rsidRPr="000E586C">
              <w:rPr>
                <w:rFonts w:ascii="Arial" w:hAnsi="Arial" w:cs="Arial"/>
                <w:b/>
                <w:bCs/>
                <w:color w:val="000000"/>
                <w:sz w:val="20"/>
                <w:szCs w:val="20"/>
                <w:lang w:val="uk-UA"/>
              </w:rPr>
              <w:t>2023</w:t>
            </w:r>
            <w:r w:rsidR="002B724B" w:rsidRPr="000E586C">
              <w:rPr>
                <w:rFonts w:ascii="Arial" w:hAnsi="Arial" w:cs="Arial"/>
                <w:b/>
                <w:bCs/>
                <w:color w:val="000000"/>
                <w:sz w:val="20"/>
                <w:szCs w:val="20"/>
                <w:lang w:val="uk-UA"/>
              </w:rPr>
              <w:t xml:space="preserve"> року</w:t>
            </w:r>
          </w:p>
        </w:tc>
        <w:tc>
          <w:tcPr>
            <w:tcW w:w="283" w:type="dxa"/>
            <w:tcBorders>
              <w:top w:val="nil"/>
              <w:left w:val="nil"/>
              <w:bottom w:val="nil"/>
              <w:right w:val="nil"/>
            </w:tcBorders>
          </w:tcPr>
          <w:p w14:paraId="0894B40C" w14:textId="77777777" w:rsidR="002B724B" w:rsidRPr="000E586C" w:rsidRDefault="002B724B" w:rsidP="002B724B">
            <w:pPr>
              <w:jc w:val="right"/>
              <w:rPr>
                <w:rFonts w:ascii="Arial" w:eastAsia="MS Mincho" w:hAnsi="Arial" w:cs="Arial"/>
                <w:b/>
                <w:bCs/>
                <w:sz w:val="20"/>
                <w:szCs w:val="20"/>
                <w:lang w:val="uk-UA" w:eastAsia="ja-JP"/>
              </w:rPr>
            </w:pPr>
          </w:p>
        </w:tc>
        <w:tc>
          <w:tcPr>
            <w:tcW w:w="1584" w:type="dxa"/>
            <w:tcBorders>
              <w:top w:val="nil"/>
              <w:left w:val="nil"/>
              <w:bottom w:val="single" w:sz="6" w:space="0" w:color="auto"/>
              <w:right w:val="nil"/>
            </w:tcBorders>
            <w:vAlign w:val="center"/>
          </w:tcPr>
          <w:p w14:paraId="2A8AF65C" w14:textId="77777777" w:rsidR="002B724B" w:rsidRPr="000E586C" w:rsidRDefault="002B724B" w:rsidP="002B724B">
            <w:pPr>
              <w:jc w:val="right"/>
              <w:rPr>
                <w:rFonts w:ascii="Arial" w:hAnsi="Arial" w:cs="Arial"/>
                <w:b/>
                <w:bCs/>
                <w:color w:val="000000"/>
                <w:sz w:val="20"/>
                <w:szCs w:val="20"/>
                <w:lang w:val="uk-UA"/>
              </w:rPr>
            </w:pPr>
            <w:r w:rsidRPr="000E586C">
              <w:rPr>
                <w:rFonts w:ascii="Arial" w:hAnsi="Arial" w:cs="Arial"/>
                <w:b/>
                <w:bCs/>
                <w:color w:val="000000"/>
                <w:sz w:val="20"/>
                <w:szCs w:val="20"/>
                <w:lang w:val="uk-UA"/>
              </w:rPr>
              <w:t>На 31 грудня</w:t>
            </w:r>
          </w:p>
          <w:p w14:paraId="4BCBD646" w14:textId="3F3B0519" w:rsidR="002B724B" w:rsidRPr="000E586C" w:rsidRDefault="0027783F" w:rsidP="002B724B">
            <w:pPr>
              <w:jc w:val="right"/>
              <w:rPr>
                <w:rFonts w:ascii="Arial" w:eastAsia="MS Mincho" w:hAnsi="Arial" w:cs="Arial"/>
                <w:b/>
                <w:bCs/>
                <w:sz w:val="20"/>
                <w:szCs w:val="20"/>
                <w:lang w:val="uk-UA" w:eastAsia="ja-JP"/>
              </w:rPr>
            </w:pPr>
            <w:r w:rsidRPr="000E586C">
              <w:rPr>
                <w:rFonts w:ascii="Arial" w:hAnsi="Arial" w:cs="Arial"/>
                <w:b/>
                <w:bCs/>
                <w:color w:val="000000"/>
                <w:sz w:val="20"/>
                <w:szCs w:val="20"/>
                <w:lang w:val="uk-UA"/>
              </w:rPr>
              <w:t>2022</w:t>
            </w:r>
            <w:r w:rsidR="002B724B" w:rsidRPr="000E586C">
              <w:rPr>
                <w:rFonts w:ascii="Arial" w:hAnsi="Arial" w:cs="Arial"/>
                <w:b/>
                <w:bCs/>
                <w:color w:val="000000"/>
                <w:sz w:val="20"/>
                <w:szCs w:val="20"/>
                <w:lang w:val="uk-UA"/>
              </w:rPr>
              <w:t xml:space="preserve"> року</w:t>
            </w:r>
          </w:p>
        </w:tc>
      </w:tr>
      <w:tr w:rsidR="0027783F" w:rsidRPr="000E586C" w14:paraId="1C5C4C31" w14:textId="77777777" w:rsidTr="002B724B">
        <w:trPr>
          <w:trHeight w:val="227"/>
        </w:trPr>
        <w:tc>
          <w:tcPr>
            <w:tcW w:w="5954" w:type="dxa"/>
            <w:tcBorders>
              <w:top w:val="nil"/>
              <w:left w:val="nil"/>
              <w:bottom w:val="nil"/>
              <w:right w:val="nil"/>
            </w:tcBorders>
            <w:vAlign w:val="bottom"/>
          </w:tcPr>
          <w:p w14:paraId="13008FB1" w14:textId="77777777" w:rsidR="0027783F" w:rsidRPr="000E586C" w:rsidRDefault="0027783F" w:rsidP="0027783F">
            <w:pPr>
              <w:pStyle w:val="200Tableleft"/>
              <w:spacing w:before="0" w:line="240" w:lineRule="auto"/>
              <w:rPr>
                <w:rFonts w:ascii="Arial" w:hAnsi="Arial" w:cs="Arial"/>
                <w:sz w:val="20"/>
                <w:szCs w:val="20"/>
                <w:lang w:val="uk-UA" w:bidi="tzm-Arab-MA"/>
              </w:rPr>
            </w:pPr>
            <w:r w:rsidRPr="000E586C">
              <w:rPr>
                <w:rFonts w:ascii="Arial" w:hAnsi="Arial" w:cs="Arial"/>
                <w:sz w:val="20"/>
                <w:szCs w:val="20"/>
                <w:lang w:val="uk-UA" w:bidi="tzm-Arab-MA"/>
              </w:rPr>
              <w:t>Заробітна плата та інші поточні види компенсації</w:t>
            </w:r>
          </w:p>
        </w:tc>
        <w:tc>
          <w:tcPr>
            <w:tcW w:w="1843" w:type="dxa"/>
            <w:tcBorders>
              <w:top w:val="nil"/>
              <w:left w:val="nil"/>
              <w:bottom w:val="nil"/>
              <w:right w:val="nil"/>
            </w:tcBorders>
            <w:vAlign w:val="bottom"/>
          </w:tcPr>
          <w:p w14:paraId="17952A15" w14:textId="6457623B" w:rsidR="0027783F" w:rsidRPr="000E586C" w:rsidRDefault="0027783F" w:rsidP="0027783F">
            <w:pPr>
              <w:jc w:val="right"/>
              <w:rPr>
                <w:rFonts w:ascii="Arial" w:hAnsi="Arial" w:cs="Arial"/>
                <w:bCs/>
                <w:sz w:val="20"/>
                <w:szCs w:val="20"/>
                <w:lang w:val="uk-UA"/>
              </w:rPr>
            </w:pPr>
          </w:p>
        </w:tc>
        <w:tc>
          <w:tcPr>
            <w:tcW w:w="283" w:type="dxa"/>
            <w:tcBorders>
              <w:top w:val="nil"/>
              <w:left w:val="nil"/>
              <w:bottom w:val="nil"/>
              <w:right w:val="nil"/>
            </w:tcBorders>
          </w:tcPr>
          <w:p w14:paraId="507C249F" w14:textId="77777777" w:rsidR="0027783F" w:rsidRPr="000E586C" w:rsidRDefault="0027783F" w:rsidP="0027783F">
            <w:pPr>
              <w:jc w:val="right"/>
              <w:rPr>
                <w:rFonts w:ascii="Arial" w:hAnsi="Arial" w:cs="Arial"/>
                <w:bCs/>
                <w:sz w:val="20"/>
                <w:szCs w:val="20"/>
                <w:lang w:val="uk-UA"/>
              </w:rPr>
            </w:pPr>
          </w:p>
        </w:tc>
        <w:tc>
          <w:tcPr>
            <w:tcW w:w="1584" w:type="dxa"/>
            <w:tcBorders>
              <w:top w:val="nil"/>
              <w:left w:val="nil"/>
              <w:bottom w:val="nil"/>
              <w:right w:val="nil"/>
            </w:tcBorders>
            <w:shd w:val="clear" w:color="auto" w:fill="auto"/>
            <w:vAlign w:val="bottom"/>
          </w:tcPr>
          <w:p w14:paraId="4595BC0E" w14:textId="6498160E" w:rsidR="0027783F" w:rsidRPr="000E586C" w:rsidRDefault="0027783F" w:rsidP="0027783F">
            <w:pPr>
              <w:jc w:val="right"/>
              <w:rPr>
                <w:rFonts w:ascii="Arial" w:hAnsi="Arial" w:cs="Arial"/>
                <w:bCs/>
                <w:sz w:val="20"/>
                <w:szCs w:val="20"/>
                <w:lang w:val="uk-UA"/>
              </w:rPr>
            </w:pPr>
            <w:r w:rsidRPr="000E586C">
              <w:rPr>
                <w:rFonts w:ascii="Arial" w:hAnsi="Arial" w:cs="Arial"/>
                <w:bCs/>
                <w:sz w:val="20"/>
                <w:szCs w:val="20"/>
                <w:lang w:val="uk-UA"/>
              </w:rPr>
              <w:t>520</w:t>
            </w:r>
          </w:p>
        </w:tc>
      </w:tr>
      <w:tr w:rsidR="0027783F" w:rsidRPr="000E586C" w14:paraId="5DC284DA" w14:textId="77777777" w:rsidTr="002B724B">
        <w:trPr>
          <w:trHeight w:val="227"/>
        </w:trPr>
        <w:tc>
          <w:tcPr>
            <w:tcW w:w="5954" w:type="dxa"/>
            <w:tcBorders>
              <w:top w:val="nil"/>
              <w:left w:val="nil"/>
              <w:bottom w:val="nil"/>
              <w:right w:val="nil"/>
            </w:tcBorders>
            <w:vAlign w:val="bottom"/>
          </w:tcPr>
          <w:p w14:paraId="1BE3A4E2" w14:textId="77777777" w:rsidR="0027783F" w:rsidRPr="000E586C" w:rsidRDefault="0027783F" w:rsidP="0027783F">
            <w:pPr>
              <w:pStyle w:val="200Tableleft"/>
              <w:spacing w:before="0" w:line="240" w:lineRule="auto"/>
              <w:rPr>
                <w:rFonts w:ascii="Arial" w:hAnsi="Arial" w:cs="Arial"/>
                <w:sz w:val="20"/>
                <w:szCs w:val="20"/>
                <w:lang w:val="uk-UA" w:bidi="tzm-Arab-MA"/>
              </w:rPr>
            </w:pPr>
            <w:r w:rsidRPr="000E586C">
              <w:rPr>
                <w:rFonts w:ascii="Arial" w:hAnsi="Arial" w:cs="Arial"/>
                <w:sz w:val="20"/>
                <w:szCs w:val="20"/>
                <w:lang w:val="uk-UA" w:bidi="tzm-Arab-MA"/>
              </w:rPr>
              <w:t>Витрати соціального страхування</w:t>
            </w:r>
          </w:p>
        </w:tc>
        <w:tc>
          <w:tcPr>
            <w:tcW w:w="1843" w:type="dxa"/>
            <w:tcBorders>
              <w:top w:val="nil"/>
              <w:left w:val="nil"/>
              <w:bottom w:val="single" w:sz="6" w:space="0" w:color="auto"/>
              <w:right w:val="nil"/>
            </w:tcBorders>
            <w:vAlign w:val="bottom"/>
          </w:tcPr>
          <w:p w14:paraId="0739249B" w14:textId="0760565E" w:rsidR="0027783F" w:rsidRPr="000E586C" w:rsidRDefault="0027783F" w:rsidP="0027783F">
            <w:pPr>
              <w:jc w:val="right"/>
              <w:rPr>
                <w:rFonts w:ascii="Arial" w:hAnsi="Arial" w:cs="Arial"/>
                <w:bCs/>
                <w:sz w:val="20"/>
                <w:szCs w:val="20"/>
                <w:lang w:val="uk-UA"/>
              </w:rPr>
            </w:pPr>
          </w:p>
        </w:tc>
        <w:tc>
          <w:tcPr>
            <w:tcW w:w="283" w:type="dxa"/>
            <w:tcBorders>
              <w:top w:val="nil"/>
              <w:left w:val="nil"/>
              <w:bottom w:val="nil"/>
              <w:right w:val="nil"/>
            </w:tcBorders>
          </w:tcPr>
          <w:p w14:paraId="363E121F" w14:textId="77777777" w:rsidR="0027783F" w:rsidRPr="000E586C" w:rsidRDefault="0027783F" w:rsidP="0027783F">
            <w:pPr>
              <w:jc w:val="right"/>
              <w:rPr>
                <w:rFonts w:ascii="Arial" w:hAnsi="Arial" w:cs="Arial"/>
                <w:bCs/>
                <w:sz w:val="20"/>
                <w:szCs w:val="20"/>
                <w:lang w:val="uk-UA"/>
              </w:rPr>
            </w:pPr>
          </w:p>
        </w:tc>
        <w:tc>
          <w:tcPr>
            <w:tcW w:w="1584" w:type="dxa"/>
            <w:tcBorders>
              <w:top w:val="nil"/>
              <w:left w:val="nil"/>
              <w:bottom w:val="single" w:sz="6" w:space="0" w:color="auto"/>
              <w:right w:val="nil"/>
            </w:tcBorders>
            <w:shd w:val="clear" w:color="auto" w:fill="auto"/>
            <w:vAlign w:val="bottom"/>
          </w:tcPr>
          <w:p w14:paraId="0649F181" w14:textId="5A72C93E" w:rsidR="0027783F" w:rsidRPr="000E586C" w:rsidRDefault="0027783F" w:rsidP="0027783F">
            <w:pPr>
              <w:jc w:val="right"/>
              <w:rPr>
                <w:rFonts w:ascii="Arial" w:hAnsi="Arial" w:cs="Arial"/>
                <w:bCs/>
                <w:sz w:val="20"/>
                <w:szCs w:val="20"/>
                <w:lang w:val="uk-UA"/>
              </w:rPr>
            </w:pPr>
            <w:r w:rsidRPr="000E586C">
              <w:rPr>
                <w:rFonts w:ascii="Arial" w:hAnsi="Arial" w:cs="Arial"/>
                <w:bCs/>
                <w:sz w:val="20"/>
                <w:szCs w:val="20"/>
                <w:lang w:val="uk-UA"/>
              </w:rPr>
              <w:t xml:space="preserve">115 </w:t>
            </w:r>
          </w:p>
        </w:tc>
      </w:tr>
      <w:tr w:rsidR="0027783F" w:rsidRPr="000E586C" w14:paraId="706C9B21" w14:textId="77777777" w:rsidTr="002B724B">
        <w:trPr>
          <w:trHeight w:val="227"/>
        </w:trPr>
        <w:tc>
          <w:tcPr>
            <w:tcW w:w="5954" w:type="dxa"/>
            <w:tcBorders>
              <w:top w:val="nil"/>
              <w:left w:val="nil"/>
              <w:bottom w:val="nil"/>
              <w:right w:val="nil"/>
            </w:tcBorders>
            <w:vAlign w:val="bottom"/>
          </w:tcPr>
          <w:p w14:paraId="0A6F98BC" w14:textId="77777777" w:rsidR="0027783F" w:rsidRPr="000E586C" w:rsidRDefault="0027783F" w:rsidP="0027783F">
            <w:pPr>
              <w:pStyle w:val="200Tableleft"/>
              <w:spacing w:before="0" w:line="240" w:lineRule="auto"/>
              <w:rPr>
                <w:rFonts w:ascii="Arial" w:hAnsi="Arial" w:cs="Arial"/>
                <w:b/>
                <w:sz w:val="20"/>
                <w:szCs w:val="20"/>
                <w:lang w:val="uk-UA" w:bidi="tzm-Arab-MA"/>
              </w:rPr>
            </w:pPr>
            <w:r w:rsidRPr="000E586C">
              <w:rPr>
                <w:rFonts w:ascii="Arial" w:hAnsi="Arial" w:cs="Arial"/>
                <w:b/>
                <w:sz w:val="20"/>
                <w:szCs w:val="20"/>
                <w:lang w:val="uk-UA" w:bidi="tzm-Arab-MA"/>
              </w:rPr>
              <w:t>Усього винагороди основного керівництва</w:t>
            </w:r>
          </w:p>
        </w:tc>
        <w:tc>
          <w:tcPr>
            <w:tcW w:w="1843" w:type="dxa"/>
            <w:tcBorders>
              <w:top w:val="single" w:sz="6" w:space="0" w:color="auto"/>
              <w:left w:val="nil"/>
              <w:bottom w:val="single" w:sz="4" w:space="0" w:color="auto"/>
              <w:right w:val="nil"/>
            </w:tcBorders>
            <w:vAlign w:val="bottom"/>
          </w:tcPr>
          <w:p w14:paraId="7643093C" w14:textId="15DDFAF7" w:rsidR="0027783F" w:rsidRPr="000E586C" w:rsidRDefault="0027783F" w:rsidP="0027783F">
            <w:pPr>
              <w:jc w:val="right"/>
              <w:rPr>
                <w:rFonts w:ascii="Arial" w:hAnsi="Arial" w:cs="Arial"/>
                <w:b/>
                <w:bCs/>
                <w:sz w:val="20"/>
                <w:szCs w:val="20"/>
                <w:lang w:val="uk-UA"/>
              </w:rPr>
            </w:pPr>
          </w:p>
        </w:tc>
        <w:tc>
          <w:tcPr>
            <w:tcW w:w="283" w:type="dxa"/>
            <w:tcBorders>
              <w:top w:val="nil"/>
              <w:left w:val="nil"/>
              <w:bottom w:val="nil"/>
              <w:right w:val="nil"/>
            </w:tcBorders>
          </w:tcPr>
          <w:p w14:paraId="04C631B2" w14:textId="77777777" w:rsidR="0027783F" w:rsidRPr="000E586C" w:rsidRDefault="0027783F" w:rsidP="0027783F">
            <w:pPr>
              <w:jc w:val="right"/>
              <w:rPr>
                <w:rFonts w:ascii="Arial" w:hAnsi="Arial" w:cs="Arial"/>
                <w:b/>
                <w:bCs/>
                <w:sz w:val="20"/>
                <w:szCs w:val="20"/>
                <w:lang w:val="uk-UA"/>
              </w:rPr>
            </w:pPr>
          </w:p>
        </w:tc>
        <w:tc>
          <w:tcPr>
            <w:tcW w:w="1584" w:type="dxa"/>
            <w:tcBorders>
              <w:top w:val="single" w:sz="6" w:space="0" w:color="auto"/>
              <w:left w:val="nil"/>
              <w:bottom w:val="single" w:sz="4" w:space="0" w:color="auto"/>
              <w:right w:val="nil"/>
            </w:tcBorders>
            <w:shd w:val="clear" w:color="auto" w:fill="auto"/>
            <w:vAlign w:val="bottom"/>
          </w:tcPr>
          <w:p w14:paraId="426D268C" w14:textId="791EB71F" w:rsidR="0027783F" w:rsidRPr="000E586C" w:rsidRDefault="0027783F" w:rsidP="0027783F">
            <w:pPr>
              <w:jc w:val="right"/>
              <w:rPr>
                <w:rFonts w:ascii="Arial" w:hAnsi="Arial" w:cs="Arial"/>
                <w:b/>
                <w:bCs/>
                <w:sz w:val="20"/>
                <w:szCs w:val="20"/>
                <w:lang w:val="uk-UA"/>
              </w:rPr>
            </w:pPr>
            <w:r w:rsidRPr="000E586C">
              <w:rPr>
                <w:rFonts w:ascii="Arial" w:hAnsi="Arial" w:cs="Arial"/>
                <w:b/>
                <w:bCs/>
                <w:sz w:val="20"/>
                <w:szCs w:val="20"/>
                <w:lang w:val="uk-UA"/>
              </w:rPr>
              <w:t>635</w:t>
            </w:r>
          </w:p>
        </w:tc>
      </w:tr>
    </w:tbl>
    <w:p w14:paraId="11882BC4" w14:textId="77777777" w:rsidR="00AE641C" w:rsidRPr="000E586C" w:rsidRDefault="00AE641C" w:rsidP="00756EB7">
      <w:pPr>
        <w:pStyle w:val="affffb"/>
        <w:rPr>
          <w:rFonts w:cs="Arial"/>
          <w:sz w:val="20"/>
          <w:lang w:val="uk-UA" w:bidi="tzm-Arab-MA"/>
        </w:rPr>
      </w:pPr>
    </w:p>
    <w:p w14:paraId="3003AB89" w14:textId="530DF4B6" w:rsidR="00AE641C" w:rsidRPr="000E586C" w:rsidRDefault="00AE641C" w:rsidP="00756EB7">
      <w:pPr>
        <w:rPr>
          <w:rFonts w:ascii="Arial" w:hAnsi="Arial" w:cs="Arial"/>
          <w:sz w:val="20"/>
          <w:szCs w:val="20"/>
          <w:lang w:val="uk-UA"/>
        </w:rPr>
      </w:pPr>
      <w:r w:rsidRPr="000E586C">
        <w:rPr>
          <w:rFonts w:ascii="Arial" w:hAnsi="Arial" w:cs="Arial"/>
          <w:sz w:val="20"/>
          <w:szCs w:val="20"/>
          <w:lang w:val="uk-UA"/>
        </w:rPr>
        <w:t xml:space="preserve">У </w:t>
      </w:r>
      <w:r w:rsidR="00C13CAD" w:rsidRPr="000E586C">
        <w:rPr>
          <w:rFonts w:ascii="Arial" w:hAnsi="Arial" w:cs="Arial"/>
          <w:sz w:val="20"/>
          <w:szCs w:val="20"/>
          <w:lang w:val="uk-UA"/>
        </w:rPr>
        <w:t>202</w:t>
      </w:r>
      <w:r w:rsidR="0027783F" w:rsidRPr="000E586C">
        <w:rPr>
          <w:rFonts w:ascii="Arial" w:hAnsi="Arial" w:cs="Arial"/>
          <w:sz w:val="20"/>
          <w:szCs w:val="20"/>
          <w:lang w:val="uk-UA"/>
        </w:rPr>
        <w:t>3</w:t>
      </w:r>
      <w:r w:rsidRPr="000E586C">
        <w:rPr>
          <w:rFonts w:ascii="Arial" w:hAnsi="Arial" w:cs="Arial"/>
          <w:sz w:val="20"/>
          <w:szCs w:val="20"/>
          <w:lang w:val="uk-UA"/>
        </w:rPr>
        <w:t xml:space="preserve"> році вище керівництво Підприємства складалося з </w:t>
      </w:r>
      <w:r w:rsidR="002B724B" w:rsidRPr="000E586C">
        <w:rPr>
          <w:rFonts w:ascii="Arial" w:hAnsi="Arial" w:cs="Arial"/>
          <w:sz w:val="20"/>
          <w:szCs w:val="20"/>
          <w:lang w:val="uk-UA"/>
        </w:rPr>
        <w:t>2</w:t>
      </w:r>
      <w:r w:rsidRPr="000E586C">
        <w:rPr>
          <w:rFonts w:ascii="Arial" w:hAnsi="Arial" w:cs="Arial"/>
          <w:sz w:val="20"/>
          <w:szCs w:val="20"/>
          <w:lang w:val="uk-UA"/>
        </w:rPr>
        <w:t xml:space="preserve"> осіб (</w:t>
      </w:r>
      <w:r w:rsidR="0055535A" w:rsidRPr="000E586C">
        <w:rPr>
          <w:rFonts w:ascii="Arial" w:hAnsi="Arial" w:cs="Arial"/>
          <w:sz w:val="20"/>
          <w:szCs w:val="20"/>
          <w:lang w:val="uk-UA"/>
        </w:rPr>
        <w:t>20</w:t>
      </w:r>
      <w:r w:rsidR="00466BFF" w:rsidRPr="000E586C">
        <w:rPr>
          <w:rFonts w:ascii="Arial" w:hAnsi="Arial" w:cs="Arial"/>
          <w:sz w:val="20"/>
          <w:szCs w:val="20"/>
          <w:lang w:val="uk-UA"/>
        </w:rPr>
        <w:t>2</w:t>
      </w:r>
      <w:r w:rsidR="0027783F" w:rsidRPr="000E586C">
        <w:rPr>
          <w:rFonts w:ascii="Arial" w:hAnsi="Arial" w:cs="Arial"/>
          <w:sz w:val="20"/>
          <w:szCs w:val="20"/>
          <w:lang w:val="uk-UA"/>
        </w:rPr>
        <w:t>2</w:t>
      </w:r>
      <w:r w:rsidRPr="000E586C">
        <w:rPr>
          <w:rFonts w:ascii="Arial" w:hAnsi="Arial" w:cs="Arial"/>
          <w:sz w:val="20"/>
          <w:szCs w:val="20"/>
          <w:lang w:val="uk-UA"/>
        </w:rPr>
        <w:t xml:space="preserve">: </w:t>
      </w:r>
      <w:r w:rsidR="002B724B" w:rsidRPr="000E586C">
        <w:rPr>
          <w:rFonts w:ascii="Arial" w:hAnsi="Arial" w:cs="Arial"/>
          <w:sz w:val="20"/>
          <w:szCs w:val="20"/>
          <w:lang w:val="uk-UA"/>
        </w:rPr>
        <w:t>2</w:t>
      </w:r>
      <w:r w:rsidRPr="000E586C">
        <w:rPr>
          <w:rFonts w:ascii="Arial" w:hAnsi="Arial" w:cs="Arial"/>
          <w:sz w:val="20"/>
          <w:szCs w:val="20"/>
          <w:lang w:val="uk-UA"/>
        </w:rPr>
        <w:t xml:space="preserve"> </w:t>
      </w:r>
      <w:r w:rsidR="00C82864" w:rsidRPr="000E586C">
        <w:rPr>
          <w:rFonts w:ascii="Arial" w:hAnsi="Arial" w:cs="Arial"/>
          <w:sz w:val="20"/>
          <w:szCs w:val="20"/>
          <w:lang w:val="uk-UA"/>
        </w:rPr>
        <w:t>особи</w:t>
      </w:r>
      <w:r w:rsidRPr="000E586C">
        <w:rPr>
          <w:rFonts w:ascii="Arial" w:hAnsi="Arial" w:cs="Arial"/>
          <w:sz w:val="20"/>
          <w:szCs w:val="20"/>
          <w:lang w:val="uk-UA"/>
        </w:rPr>
        <w:t>).</w:t>
      </w:r>
    </w:p>
    <w:p w14:paraId="17D87C7E" w14:textId="77777777" w:rsidR="00AE641C" w:rsidRPr="000E586C" w:rsidRDefault="00AE641C" w:rsidP="00756EB7">
      <w:pPr>
        <w:pStyle w:val="affffb"/>
        <w:rPr>
          <w:rFonts w:cs="Arial"/>
          <w:sz w:val="20"/>
          <w:lang w:val="uk-UA"/>
        </w:rPr>
      </w:pPr>
    </w:p>
    <w:p w14:paraId="672C9974" w14:textId="77777777" w:rsidR="0015168F" w:rsidRPr="000E586C" w:rsidRDefault="005F4CD8" w:rsidP="00E03FFB">
      <w:pPr>
        <w:pStyle w:val="25"/>
        <w:ind w:left="0" w:firstLine="0"/>
        <w:rPr>
          <w:sz w:val="20"/>
          <w:szCs w:val="20"/>
        </w:rPr>
      </w:pPr>
      <w:bookmarkStart w:id="104" w:name="_Toc131470361"/>
      <w:r w:rsidRPr="000E586C">
        <w:rPr>
          <w:sz w:val="20"/>
          <w:szCs w:val="20"/>
        </w:rPr>
        <w:t>Фактичні та потенційні зобов’язання</w:t>
      </w:r>
      <w:bookmarkEnd w:id="97"/>
      <w:bookmarkEnd w:id="98"/>
      <w:bookmarkEnd w:id="102"/>
      <w:bookmarkEnd w:id="103"/>
      <w:bookmarkEnd w:id="104"/>
    </w:p>
    <w:p w14:paraId="77FDE7A6" w14:textId="77777777" w:rsidR="00962803" w:rsidRPr="000E586C" w:rsidRDefault="00962803" w:rsidP="004B57A8">
      <w:pPr>
        <w:pStyle w:val="FS1"/>
        <w:spacing w:before="60" w:after="60"/>
        <w:rPr>
          <w:sz w:val="20"/>
          <w:szCs w:val="20"/>
        </w:rPr>
      </w:pPr>
      <w:r w:rsidRPr="000E586C">
        <w:rPr>
          <w:sz w:val="20"/>
          <w:szCs w:val="20"/>
        </w:rPr>
        <w:t>Виконання вимог податкового законодавства та інших нормативних актів</w:t>
      </w:r>
    </w:p>
    <w:p w14:paraId="62ACD2B3" w14:textId="77777777" w:rsidR="00962803" w:rsidRPr="000E586C" w:rsidRDefault="00962803" w:rsidP="004B57A8">
      <w:pPr>
        <w:pStyle w:val="FS"/>
        <w:rPr>
          <w:b/>
          <w:sz w:val="20"/>
          <w:szCs w:val="20"/>
        </w:rPr>
      </w:pPr>
      <w:r w:rsidRPr="000E586C">
        <w:rPr>
          <w:sz w:val="20"/>
          <w:szCs w:val="20"/>
        </w:rPr>
        <w:t xml:space="preserve">Українське законодавство і нормативні акти, що регулюють сферу оподатковування та інші аспекти діяльності, включаючи правила валютного і митного контролю, продовжують змінюватися.  Положення законів і нормативних документів часто нечіткі і їх трактування залежить від позиції місцевих, регіональних та інших державних органів. Випадки суперечливих трактувань законодавства не поодинокі. Керівництво вважає, що його інтерпретація положень законодавства, які регулюють діяльність Підприємства, є коректною, і діяльність Підприємства здійснюється в повній відповідності із законодавством, що регулює його діяльність, і що Підприємство нарахувало і сплатило усі необхідні податки. </w:t>
      </w:r>
    </w:p>
    <w:p w14:paraId="1B1BFF90" w14:textId="77777777" w:rsidR="00962803" w:rsidRPr="000E586C" w:rsidRDefault="00962803" w:rsidP="004B57A8">
      <w:pPr>
        <w:pStyle w:val="FS"/>
        <w:rPr>
          <w:sz w:val="20"/>
          <w:szCs w:val="20"/>
        </w:rPr>
      </w:pPr>
      <w:r w:rsidRPr="000E586C">
        <w:rPr>
          <w:sz w:val="20"/>
          <w:szCs w:val="20"/>
        </w:rPr>
        <w:t>В той же час, існує ризик того, що операції і коректність інтерпретацій, які не були оскаржені контролюючими органами в минулому, будуть поставлені під сумнів у майбутньому.  Однак цей ризик з часом зменшується. На думку керівництва визначення сум і ймовірності негативних наслідків можливих незаявлених позовів є недоцільним.</w:t>
      </w:r>
    </w:p>
    <w:p w14:paraId="734BAD65" w14:textId="77777777" w:rsidR="004B57A8" w:rsidRPr="000E586C" w:rsidRDefault="004B57A8" w:rsidP="004B57A8">
      <w:pPr>
        <w:rPr>
          <w:rFonts w:ascii="Arial" w:hAnsi="Arial" w:cs="Arial"/>
          <w:sz w:val="20"/>
          <w:szCs w:val="20"/>
          <w:lang w:val="uk-UA"/>
        </w:rPr>
      </w:pPr>
    </w:p>
    <w:p w14:paraId="3947F7A0" w14:textId="77777777" w:rsidR="0015168F" w:rsidRPr="000E586C" w:rsidRDefault="005F4CD8" w:rsidP="00E03FFB">
      <w:pPr>
        <w:pStyle w:val="25"/>
        <w:ind w:left="0" w:firstLine="0"/>
        <w:rPr>
          <w:sz w:val="20"/>
          <w:szCs w:val="20"/>
        </w:rPr>
      </w:pPr>
      <w:bookmarkStart w:id="105" w:name="_Toc131470362"/>
      <w:r w:rsidRPr="000E586C">
        <w:rPr>
          <w:sz w:val="20"/>
          <w:szCs w:val="20"/>
        </w:rPr>
        <w:t>Ризики</w:t>
      </w:r>
      <w:bookmarkEnd w:id="105"/>
      <w:r w:rsidRPr="000E586C">
        <w:rPr>
          <w:sz w:val="20"/>
          <w:szCs w:val="20"/>
        </w:rPr>
        <w:t xml:space="preserve"> </w:t>
      </w:r>
    </w:p>
    <w:p w14:paraId="760371A5" w14:textId="118F7EB2" w:rsidR="004F4A88" w:rsidRPr="000E586C" w:rsidRDefault="003144A5" w:rsidP="004B57A8">
      <w:pPr>
        <w:pStyle w:val="FS"/>
        <w:spacing w:before="120"/>
        <w:rPr>
          <w:sz w:val="20"/>
          <w:szCs w:val="20"/>
        </w:rPr>
      </w:pPr>
      <w:r w:rsidRPr="000E586C">
        <w:rPr>
          <w:sz w:val="20"/>
          <w:szCs w:val="20"/>
        </w:rPr>
        <w:t>У ході звичайної діяльності у Підприємства виникають валютний, кредитний, процентний, ризики та ризик ліквідності.</w:t>
      </w:r>
    </w:p>
    <w:p w14:paraId="48FC20E5" w14:textId="77777777" w:rsidR="004F4A88" w:rsidRPr="000E586C" w:rsidRDefault="004F4A88" w:rsidP="004B57A8">
      <w:pPr>
        <w:pStyle w:val="FS"/>
        <w:spacing w:before="120"/>
        <w:rPr>
          <w:sz w:val="20"/>
          <w:szCs w:val="20"/>
        </w:rPr>
      </w:pPr>
    </w:p>
    <w:p w14:paraId="4F8490A6" w14:textId="77777777" w:rsidR="003144A5" w:rsidRPr="000E586C" w:rsidRDefault="003144A5" w:rsidP="004B57A8">
      <w:pPr>
        <w:pStyle w:val="FS1"/>
        <w:spacing w:before="60" w:after="60"/>
        <w:rPr>
          <w:sz w:val="20"/>
          <w:szCs w:val="20"/>
        </w:rPr>
      </w:pPr>
      <w:r w:rsidRPr="000E586C">
        <w:rPr>
          <w:sz w:val="20"/>
          <w:szCs w:val="20"/>
        </w:rPr>
        <w:lastRenderedPageBreak/>
        <w:t xml:space="preserve">Валютний ризик </w:t>
      </w:r>
    </w:p>
    <w:p w14:paraId="2BAE074C" w14:textId="316965AA" w:rsidR="003144A5" w:rsidRPr="000E586C" w:rsidRDefault="003144A5" w:rsidP="004B57A8">
      <w:pPr>
        <w:pStyle w:val="FS"/>
        <w:rPr>
          <w:sz w:val="20"/>
          <w:szCs w:val="20"/>
        </w:rPr>
      </w:pPr>
      <w:r w:rsidRPr="000E586C">
        <w:rPr>
          <w:sz w:val="20"/>
          <w:szCs w:val="20"/>
        </w:rPr>
        <w:t>Валютні ризики виникають за фінансовими інструментами в іноземній валюті, яка не є функціональної, і є грошовими за своєю природою; ризики, пов</w:t>
      </w:r>
      <w:r w:rsidR="00296287" w:rsidRPr="000E586C">
        <w:rPr>
          <w:sz w:val="20"/>
          <w:szCs w:val="20"/>
        </w:rPr>
        <w:t>’</w:t>
      </w:r>
      <w:r w:rsidRPr="000E586C">
        <w:rPr>
          <w:sz w:val="20"/>
          <w:szCs w:val="20"/>
        </w:rPr>
        <w:t xml:space="preserve">язані з конвертацією валюти не враховується. </w:t>
      </w:r>
    </w:p>
    <w:p w14:paraId="4E5AC407" w14:textId="77777777" w:rsidR="003144A5" w:rsidRPr="000E586C" w:rsidRDefault="003144A5" w:rsidP="00B57B23">
      <w:pPr>
        <w:pStyle w:val="FS"/>
        <w:rPr>
          <w:sz w:val="20"/>
          <w:szCs w:val="20"/>
        </w:rPr>
      </w:pPr>
      <w:r w:rsidRPr="000E586C">
        <w:rPr>
          <w:sz w:val="20"/>
          <w:szCs w:val="20"/>
        </w:rPr>
        <w:t>Підприємство працює в основному в наступних валютах: долар США та українська гривня.</w:t>
      </w:r>
    </w:p>
    <w:p w14:paraId="0B1F1D15" w14:textId="77777777" w:rsidR="003144A5" w:rsidRPr="000E586C" w:rsidRDefault="003144A5" w:rsidP="00B57B23">
      <w:pPr>
        <w:pStyle w:val="FS5"/>
        <w:rPr>
          <w:sz w:val="20"/>
          <w:szCs w:val="20"/>
        </w:rPr>
      </w:pPr>
      <w:r w:rsidRPr="000E586C">
        <w:rPr>
          <w:sz w:val="20"/>
          <w:szCs w:val="20"/>
        </w:rPr>
        <w:t>Офіційні курси обміну гривні до іноземних валют складали:</w:t>
      </w:r>
    </w:p>
    <w:tbl>
      <w:tblPr>
        <w:tblW w:w="9664" w:type="dxa"/>
        <w:tblLayout w:type="fixed"/>
        <w:tblLook w:val="0000" w:firstRow="0" w:lastRow="0" w:firstColumn="0" w:lastColumn="0" w:noHBand="0" w:noVBand="0"/>
      </w:tblPr>
      <w:tblGrid>
        <w:gridCol w:w="5954"/>
        <w:gridCol w:w="1717"/>
        <w:gridCol w:w="267"/>
        <w:gridCol w:w="1726"/>
      </w:tblGrid>
      <w:tr w:rsidR="000702A9" w:rsidRPr="000E586C" w14:paraId="4DD5E6C0" w14:textId="77777777" w:rsidTr="009638B4">
        <w:trPr>
          <w:trHeight w:val="227"/>
        </w:trPr>
        <w:tc>
          <w:tcPr>
            <w:tcW w:w="5954" w:type="dxa"/>
            <w:shd w:val="clear" w:color="auto" w:fill="auto"/>
            <w:vAlign w:val="bottom"/>
          </w:tcPr>
          <w:p w14:paraId="43AB6E9E" w14:textId="77777777" w:rsidR="000702A9" w:rsidRPr="000E586C" w:rsidRDefault="000702A9" w:rsidP="000702A9">
            <w:pPr>
              <w:ind w:left="426"/>
              <w:rPr>
                <w:rFonts w:ascii="Arial" w:hAnsi="Arial" w:cs="Arial"/>
                <w:color w:val="000000"/>
                <w:spacing w:val="2"/>
                <w:sz w:val="20"/>
                <w:szCs w:val="20"/>
                <w:lang w:val="uk-UA"/>
              </w:rPr>
            </w:pPr>
          </w:p>
        </w:tc>
        <w:tc>
          <w:tcPr>
            <w:tcW w:w="1717" w:type="dxa"/>
            <w:tcBorders>
              <w:bottom w:val="single" w:sz="4" w:space="0" w:color="auto"/>
            </w:tcBorders>
            <w:vAlign w:val="bottom"/>
          </w:tcPr>
          <w:p w14:paraId="32FCDC13" w14:textId="77777777" w:rsidR="000702A9" w:rsidRPr="000E586C" w:rsidRDefault="000702A9" w:rsidP="000702A9">
            <w:pPr>
              <w:ind w:left="-567"/>
              <w:jc w:val="right"/>
              <w:rPr>
                <w:rFonts w:ascii="Arial" w:eastAsia="Calibri" w:hAnsi="Arial" w:cs="Arial"/>
                <w:b/>
                <w:sz w:val="20"/>
                <w:szCs w:val="20"/>
                <w:lang w:val="uk-UA"/>
              </w:rPr>
            </w:pPr>
            <w:r w:rsidRPr="000E586C">
              <w:rPr>
                <w:rFonts w:ascii="Arial" w:eastAsia="Calibri" w:hAnsi="Arial" w:cs="Arial"/>
                <w:b/>
                <w:sz w:val="20"/>
                <w:szCs w:val="20"/>
                <w:lang w:val="uk-UA"/>
              </w:rPr>
              <w:t>На 31 грудня</w:t>
            </w:r>
          </w:p>
          <w:p w14:paraId="27E696D1" w14:textId="60BFE261" w:rsidR="000702A9" w:rsidRPr="000E586C" w:rsidRDefault="006F6474" w:rsidP="000702A9">
            <w:pPr>
              <w:ind w:left="426"/>
              <w:jc w:val="right"/>
              <w:rPr>
                <w:rFonts w:ascii="Arial" w:hAnsi="Arial" w:cs="Arial"/>
                <w:b/>
                <w:sz w:val="20"/>
                <w:szCs w:val="20"/>
                <w:lang w:val="uk-UA"/>
              </w:rPr>
            </w:pPr>
            <w:r w:rsidRPr="000E586C">
              <w:rPr>
                <w:rFonts w:ascii="Arial" w:eastAsia="Calibri" w:hAnsi="Arial" w:cs="Arial"/>
                <w:b/>
                <w:sz w:val="20"/>
                <w:szCs w:val="20"/>
                <w:lang w:val="uk-UA"/>
              </w:rPr>
              <w:t>2023</w:t>
            </w:r>
            <w:r w:rsidR="000702A9" w:rsidRPr="000E586C">
              <w:rPr>
                <w:rFonts w:ascii="Arial" w:eastAsia="Calibri" w:hAnsi="Arial" w:cs="Arial"/>
                <w:b/>
                <w:sz w:val="20"/>
                <w:szCs w:val="20"/>
                <w:lang w:val="uk-UA"/>
              </w:rPr>
              <w:t xml:space="preserve"> року</w:t>
            </w:r>
          </w:p>
        </w:tc>
        <w:tc>
          <w:tcPr>
            <w:tcW w:w="267" w:type="dxa"/>
            <w:vAlign w:val="bottom"/>
          </w:tcPr>
          <w:p w14:paraId="54348FFD" w14:textId="77777777" w:rsidR="000702A9" w:rsidRPr="000E586C" w:rsidRDefault="000702A9" w:rsidP="000702A9">
            <w:pPr>
              <w:ind w:left="426"/>
              <w:jc w:val="right"/>
              <w:rPr>
                <w:rFonts w:ascii="Arial" w:hAnsi="Arial" w:cs="Arial"/>
                <w:b/>
                <w:sz w:val="20"/>
                <w:szCs w:val="20"/>
                <w:lang w:val="uk-UA"/>
              </w:rPr>
            </w:pPr>
          </w:p>
        </w:tc>
        <w:tc>
          <w:tcPr>
            <w:tcW w:w="1726" w:type="dxa"/>
            <w:tcBorders>
              <w:bottom w:val="single" w:sz="4" w:space="0" w:color="auto"/>
            </w:tcBorders>
            <w:shd w:val="clear" w:color="auto" w:fill="auto"/>
            <w:vAlign w:val="bottom"/>
          </w:tcPr>
          <w:p w14:paraId="7B434B01" w14:textId="77777777" w:rsidR="000702A9" w:rsidRPr="000E586C" w:rsidRDefault="000702A9" w:rsidP="000702A9">
            <w:pPr>
              <w:ind w:left="-567"/>
              <w:jc w:val="right"/>
              <w:rPr>
                <w:rFonts w:ascii="Arial" w:eastAsia="Calibri" w:hAnsi="Arial" w:cs="Arial"/>
                <w:b/>
                <w:sz w:val="20"/>
                <w:szCs w:val="20"/>
                <w:lang w:val="uk-UA"/>
              </w:rPr>
            </w:pPr>
            <w:r w:rsidRPr="000E586C">
              <w:rPr>
                <w:rFonts w:ascii="Arial" w:eastAsia="Calibri" w:hAnsi="Arial" w:cs="Arial"/>
                <w:b/>
                <w:sz w:val="20"/>
                <w:szCs w:val="20"/>
                <w:lang w:val="uk-UA"/>
              </w:rPr>
              <w:t>На 31 грудня</w:t>
            </w:r>
          </w:p>
          <w:p w14:paraId="23214161" w14:textId="4A49F66B" w:rsidR="000702A9" w:rsidRPr="000E586C" w:rsidRDefault="006F6474" w:rsidP="000702A9">
            <w:pPr>
              <w:ind w:left="426"/>
              <w:jc w:val="right"/>
              <w:rPr>
                <w:rFonts w:ascii="Arial" w:hAnsi="Arial" w:cs="Arial"/>
                <w:b/>
                <w:sz w:val="20"/>
                <w:szCs w:val="20"/>
                <w:lang w:val="uk-UA"/>
              </w:rPr>
            </w:pPr>
            <w:r w:rsidRPr="000E586C">
              <w:rPr>
                <w:rFonts w:ascii="Arial" w:eastAsia="Calibri" w:hAnsi="Arial" w:cs="Arial"/>
                <w:b/>
                <w:sz w:val="20"/>
                <w:szCs w:val="20"/>
                <w:lang w:val="uk-UA"/>
              </w:rPr>
              <w:t>2022</w:t>
            </w:r>
            <w:r w:rsidR="000702A9" w:rsidRPr="000E586C">
              <w:rPr>
                <w:rFonts w:ascii="Arial" w:eastAsia="Calibri" w:hAnsi="Arial" w:cs="Arial"/>
                <w:b/>
                <w:sz w:val="20"/>
                <w:szCs w:val="20"/>
                <w:lang w:val="uk-UA"/>
              </w:rPr>
              <w:t xml:space="preserve"> року </w:t>
            </w:r>
          </w:p>
        </w:tc>
      </w:tr>
      <w:tr w:rsidR="006F6474" w:rsidRPr="000E586C" w14:paraId="02BF3E31" w14:textId="77777777" w:rsidTr="009638B4">
        <w:trPr>
          <w:trHeight w:val="227"/>
        </w:trPr>
        <w:tc>
          <w:tcPr>
            <w:tcW w:w="5954" w:type="dxa"/>
            <w:shd w:val="clear" w:color="auto" w:fill="auto"/>
            <w:vAlign w:val="bottom"/>
          </w:tcPr>
          <w:p w14:paraId="7DDD7FAD" w14:textId="43F7444D" w:rsidR="006F6474" w:rsidRPr="000E586C" w:rsidRDefault="006F6474" w:rsidP="006F6474">
            <w:pPr>
              <w:rPr>
                <w:rFonts w:ascii="Arial" w:hAnsi="Arial" w:cs="Arial"/>
                <w:color w:val="000000"/>
                <w:spacing w:val="2"/>
                <w:sz w:val="20"/>
                <w:szCs w:val="20"/>
                <w:lang w:val="uk-UA"/>
              </w:rPr>
            </w:pPr>
            <w:r w:rsidRPr="000E586C">
              <w:rPr>
                <w:rFonts w:ascii="Arial" w:eastAsia="Calibri" w:hAnsi="Arial" w:cs="Arial"/>
                <w:color w:val="000000"/>
                <w:sz w:val="20"/>
                <w:szCs w:val="20"/>
                <w:lang w:val="uk-UA" w:eastAsia="ru-RU"/>
              </w:rPr>
              <w:t>Євро</w:t>
            </w:r>
          </w:p>
        </w:tc>
        <w:tc>
          <w:tcPr>
            <w:tcW w:w="1717" w:type="dxa"/>
            <w:tcBorders>
              <w:top w:val="single" w:sz="4" w:space="0" w:color="auto"/>
            </w:tcBorders>
            <w:vAlign w:val="bottom"/>
          </w:tcPr>
          <w:p w14:paraId="35781C0A" w14:textId="3D7018CF" w:rsidR="006F6474" w:rsidRPr="000E586C" w:rsidRDefault="0070563E" w:rsidP="006F6474">
            <w:pPr>
              <w:jc w:val="right"/>
              <w:rPr>
                <w:rFonts w:ascii="Arial" w:hAnsi="Arial" w:cs="Arial"/>
                <w:bCs/>
                <w:sz w:val="20"/>
                <w:szCs w:val="20"/>
                <w:lang w:val="uk-UA"/>
              </w:rPr>
            </w:pPr>
            <w:r w:rsidRPr="000E586C">
              <w:rPr>
                <w:rFonts w:ascii="Arial" w:hAnsi="Arial" w:cs="Arial"/>
                <w:bCs/>
                <w:sz w:val="20"/>
                <w:szCs w:val="20"/>
                <w:lang w:val="uk-UA"/>
              </w:rPr>
              <w:t>42,21</w:t>
            </w:r>
          </w:p>
        </w:tc>
        <w:tc>
          <w:tcPr>
            <w:tcW w:w="267" w:type="dxa"/>
            <w:vAlign w:val="bottom"/>
          </w:tcPr>
          <w:p w14:paraId="5BD87FC7" w14:textId="77777777" w:rsidR="006F6474" w:rsidRPr="000E586C" w:rsidRDefault="006F6474" w:rsidP="006F6474">
            <w:pPr>
              <w:ind w:left="426"/>
              <w:jc w:val="right"/>
              <w:rPr>
                <w:rFonts w:ascii="Arial" w:hAnsi="Arial" w:cs="Arial"/>
                <w:bCs/>
                <w:sz w:val="20"/>
                <w:szCs w:val="20"/>
                <w:lang w:val="uk-UA"/>
              </w:rPr>
            </w:pPr>
          </w:p>
        </w:tc>
        <w:tc>
          <w:tcPr>
            <w:tcW w:w="1726" w:type="dxa"/>
            <w:tcBorders>
              <w:top w:val="single" w:sz="4" w:space="0" w:color="auto"/>
            </w:tcBorders>
            <w:shd w:val="clear" w:color="auto" w:fill="auto"/>
            <w:vAlign w:val="bottom"/>
          </w:tcPr>
          <w:p w14:paraId="1BAACE76" w14:textId="4B3E30A1" w:rsidR="006F6474" w:rsidRPr="000E586C" w:rsidRDefault="006F6474" w:rsidP="006F6474">
            <w:pPr>
              <w:jc w:val="right"/>
              <w:rPr>
                <w:rFonts w:ascii="Arial" w:hAnsi="Arial" w:cs="Arial"/>
                <w:bCs/>
                <w:sz w:val="20"/>
                <w:szCs w:val="20"/>
                <w:lang w:val="uk-UA"/>
              </w:rPr>
            </w:pPr>
            <w:r w:rsidRPr="000E586C">
              <w:rPr>
                <w:rFonts w:ascii="Arial" w:eastAsia="Calibri" w:hAnsi="Arial" w:cs="Arial"/>
                <w:bCs/>
                <w:sz w:val="20"/>
                <w:szCs w:val="20"/>
                <w:lang w:val="uk-UA"/>
              </w:rPr>
              <w:t>38,95</w:t>
            </w:r>
          </w:p>
        </w:tc>
      </w:tr>
      <w:tr w:rsidR="006F6474" w:rsidRPr="000E586C" w14:paraId="763FA744" w14:textId="77777777" w:rsidTr="009638B4">
        <w:trPr>
          <w:trHeight w:val="227"/>
        </w:trPr>
        <w:tc>
          <w:tcPr>
            <w:tcW w:w="5954" w:type="dxa"/>
            <w:shd w:val="clear" w:color="auto" w:fill="auto"/>
            <w:vAlign w:val="bottom"/>
          </w:tcPr>
          <w:p w14:paraId="6E72A65F" w14:textId="015CDDF2" w:rsidR="006F6474" w:rsidRPr="000E586C" w:rsidRDefault="006F6474" w:rsidP="006F6474">
            <w:pPr>
              <w:jc w:val="both"/>
              <w:rPr>
                <w:rFonts w:ascii="Arial" w:hAnsi="Arial" w:cs="Arial"/>
                <w:color w:val="000000"/>
                <w:sz w:val="20"/>
                <w:szCs w:val="20"/>
                <w:lang w:val="uk-UA" w:eastAsia="ru-RU"/>
              </w:rPr>
            </w:pPr>
            <w:r w:rsidRPr="000E586C">
              <w:rPr>
                <w:rFonts w:ascii="Arial" w:eastAsia="Calibri" w:hAnsi="Arial" w:cs="Arial"/>
                <w:color w:val="000000"/>
                <w:sz w:val="20"/>
                <w:szCs w:val="20"/>
                <w:lang w:val="uk-UA" w:eastAsia="ru-RU"/>
              </w:rPr>
              <w:t>Долар США</w:t>
            </w:r>
          </w:p>
        </w:tc>
        <w:tc>
          <w:tcPr>
            <w:tcW w:w="1717" w:type="dxa"/>
            <w:tcBorders>
              <w:bottom w:val="single" w:sz="4" w:space="0" w:color="auto"/>
            </w:tcBorders>
            <w:vAlign w:val="bottom"/>
          </w:tcPr>
          <w:p w14:paraId="3F657A88" w14:textId="0303A8B3" w:rsidR="006F6474" w:rsidRPr="000E586C" w:rsidRDefault="0070563E" w:rsidP="006F6474">
            <w:pPr>
              <w:jc w:val="right"/>
              <w:rPr>
                <w:rFonts w:ascii="Arial" w:hAnsi="Arial" w:cs="Arial"/>
                <w:bCs/>
                <w:sz w:val="20"/>
                <w:szCs w:val="20"/>
                <w:lang w:val="uk-UA"/>
              </w:rPr>
            </w:pPr>
            <w:r w:rsidRPr="000E586C">
              <w:rPr>
                <w:rFonts w:ascii="Arial" w:hAnsi="Arial" w:cs="Arial"/>
                <w:bCs/>
                <w:sz w:val="20"/>
                <w:szCs w:val="20"/>
                <w:lang w:val="uk-UA"/>
              </w:rPr>
              <w:t>37,98</w:t>
            </w:r>
          </w:p>
        </w:tc>
        <w:tc>
          <w:tcPr>
            <w:tcW w:w="267" w:type="dxa"/>
            <w:vAlign w:val="bottom"/>
          </w:tcPr>
          <w:p w14:paraId="331A7C2A" w14:textId="77777777" w:rsidR="006F6474" w:rsidRPr="000E586C" w:rsidRDefault="006F6474" w:rsidP="006F6474">
            <w:pPr>
              <w:pStyle w:val="ae"/>
              <w:tabs>
                <w:tab w:val="left" w:pos="481"/>
              </w:tabs>
              <w:spacing w:after="0" w:line="240" w:lineRule="auto"/>
              <w:ind w:left="0"/>
              <w:jc w:val="right"/>
              <w:rPr>
                <w:rFonts w:ascii="Arial" w:hAnsi="Arial" w:cs="Arial"/>
                <w:b w:val="0"/>
                <w:bCs/>
                <w:i w:val="0"/>
                <w:sz w:val="20"/>
                <w:szCs w:val="20"/>
                <w:lang w:val="uk-UA"/>
              </w:rPr>
            </w:pPr>
          </w:p>
        </w:tc>
        <w:tc>
          <w:tcPr>
            <w:tcW w:w="1726" w:type="dxa"/>
            <w:tcBorders>
              <w:bottom w:val="single" w:sz="4" w:space="0" w:color="auto"/>
            </w:tcBorders>
            <w:shd w:val="clear" w:color="auto" w:fill="auto"/>
            <w:vAlign w:val="bottom"/>
          </w:tcPr>
          <w:p w14:paraId="1A1A190C" w14:textId="4471986D" w:rsidR="006F6474" w:rsidRPr="000E586C" w:rsidRDefault="006F6474" w:rsidP="006F6474">
            <w:pPr>
              <w:jc w:val="right"/>
              <w:rPr>
                <w:rFonts w:ascii="Arial" w:hAnsi="Arial" w:cs="Arial"/>
                <w:bCs/>
                <w:sz w:val="20"/>
                <w:szCs w:val="20"/>
                <w:lang w:val="uk-UA"/>
              </w:rPr>
            </w:pPr>
            <w:r w:rsidRPr="000E586C">
              <w:rPr>
                <w:rFonts w:ascii="Arial" w:eastAsia="Calibri" w:hAnsi="Arial" w:cs="Arial"/>
                <w:bCs/>
                <w:sz w:val="20"/>
                <w:szCs w:val="20"/>
                <w:lang w:val="uk-UA"/>
              </w:rPr>
              <w:t>36,57</w:t>
            </w:r>
          </w:p>
        </w:tc>
      </w:tr>
    </w:tbl>
    <w:p w14:paraId="1EC795FF" w14:textId="77777777" w:rsidR="003144A5" w:rsidRPr="000E586C" w:rsidRDefault="003144A5" w:rsidP="001E2FC1">
      <w:pPr>
        <w:pStyle w:val="FS"/>
        <w:spacing w:before="0" w:after="0"/>
        <w:rPr>
          <w:sz w:val="20"/>
          <w:szCs w:val="20"/>
        </w:rPr>
      </w:pPr>
    </w:p>
    <w:p w14:paraId="69D20B09" w14:textId="77777777" w:rsidR="003144A5" w:rsidRPr="000E586C" w:rsidRDefault="003144A5" w:rsidP="004B57A8">
      <w:pPr>
        <w:pStyle w:val="FS"/>
        <w:rPr>
          <w:sz w:val="20"/>
          <w:szCs w:val="20"/>
        </w:rPr>
      </w:pPr>
      <w:r w:rsidRPr="000E586C">
        <w:rPr>
          <w:sz w:val="20"/>
          <w:szCs w:val="20"/>
        </w:rPr>
        <w:t xml:space="preserve">Основний валютний ризик для Підприємства головним чином пов’язаний з наявністю монетарних активів та зобов’язань, деномінованих у валютах інших, ніж гривня. Це також включає ризики, пов’язані з операційним рухом грошових коштів, залишками грошових коштів, сумами дебіторської та кредиторської заборгованості та кредитів, які деноміновані у валютах інших, ніж гривня. </w:t>
      </w:r>
    </w:p>
    <w:p w14:paraId="39FE4956" w14:textId="77777777" w:rsidR="003144A5" w:rsidRPr="000E586C" w:rsidRDefault="003144A5" w:rsidP="004B57A8">
      <w:pPr>
        <w:pStyle w:val="FS1"/>
        <w:spacing w:before="60" w:after="60"/>
        <w:rPr>
          <w:sz w:val="20"/>
          <w:szCs w:val="20"/>
        </w:rPr>
      </w:pPr>
      <w:r w:rsidRPr="000E586C">
        <w:rPr>
          <w:sz w:val="20"/>
          <w:szCs w:val="20"/>
        </w:rPr>
        <w:t xml:space="preserve">Кредитний ризик </w:t>
      </w:r>
    </w:p>
    <w:p w14:paraId="0E3F671D" w14:textId="2F88B8CA" w:rsidR="008816F7" w:rsidRPr="000E586C" w:rsidRDefault="00D97310" w:rsidP="00721121">
      <w:pPr>
        <w:pStyle w:val="FS5"/>
      </w:pPr>
      <w:r w:rsidRPr="000E586C">
        <w:rPr>
          <w:sz w:val="20"/>
          <w:szCs w:val="20"/>
        </w:rPr>
        <w:t>Підприємство наражається на кредитний ризик, який виникає тоді, коли одна сторона фінансового інструменту спричинить фінансові збитки другій стороні внаслідок невиконання взятих на себе зобов'язань. Кредитний ризик виникає в результаті реалізації Підприємством продукції на кредитних умовах та інших операцій з контрагентами, внаслідок яких виникають фінансові активи. Максимальна сума кредитного ризику, на який наражається Підприємство, показана нижче за категоріями активів:</w:t>
      </w:r>
    </w:p>
    <w:tbl>
      <w:tblPr>
        <w:tblW w:w="9662" w:type="dxa"/>
        <w:tblCellMar>
          <w:left w:w="0" w:type="dxa"/>
          <w:right w:w="0" w:type="dxa"/>
        </w:tblCellMar>
        <w:tblLook w:val="04A0" w:firstRow="1" w:lastRow="0" w:firstColumn="1" w:lastColumn="0" w:noHBand="0" w:noVBand="1"/>
      </w:tblPr>
      <w:tblGrid>
        <w:gridCol w:w="5812"/>
        <w:gridCol w:w="1843"/>
        <w:gridCol w:w="142"/>
        <w:gridCol w:w="1865"/>
      </w:tblGrid>
      <w:tr w:rsidR="000C4D86" w:rsidRPr="000E586C" w14:paraId="6B35BC56" w14:textId="77777777" w:rsidTr="004B57A8">
        <w:trPr>
          <w:trHeight w:val="228"/>
        </w:trPr>
        <w:tc>
          <w:tcPr>
            <w:tcW w:w="5812" w:type="dxa"/>
            <w:tcBorders>
              <w:top w:val="nil"/>
              <w:left w:val="nil"/>
              <w:bottom w:val="single" w:sz="8" w:space="0" w:color="auto"/>
              <w:right w:val="nil"/>
            </w:tcBorders>
            <w:tcMar>
              <w:top w:w="0" w:type="dxa"/>
              <w:left w:w="56" w:type="dxa"/>
              <w:bottom w:w="0" w:type="dxa"/>
              <w:right w:w="56" w:type="dxa"/>
            </w:tcMar>
            <w:vAlign w:val="center"/>
            <w:hideMark/>
          </w:tcPr>
          <w:p w14:paraId="6B7DA734" w14:textId="77777777" w:rsidR="003144A5" w:rsidRPr="000E586C" w:rsidRDefault="003144A5" w:rsidP="003144A5">
            <w:pPr>
              <w:ind w:left="426" w:hanging="86"/>
              <w:rPr>
                <w:rFonts w:ascii="Arial" w:hAnsi="Arial" w:cs="Arial"/>
                <w:i/>
                <w:sz w:val="20"/>
                <w:szCs w:val="20"/>
                <w:lang w:val="uk-UA" w:eastAsia="uk-UA"/>
              </w:rPr>
            </w:pPr>
          </w:p>
          <w:p w14:paraId="0190CAF8" w14:textId="5285A0FB" w:rsidR="008816F7" w:rsidRPr="000E586C" w:rsidRDefault="008816F7" w:rsidP="003144A5">
            <w:pPr>
              <w:ind w:left="426" w:hanging="86"/>
              <w:rPr>
                <w:rFonts w:ascii="Arial" w:hAnsi="Arial" w:cs="Arial"/>
                <w:i/>
                <w:sz w:val="20"/>
                <w:szCs w:val="20"/>
                <w:lang w:val="uk-UA" w:eastAsia="uk-UA"/>
              </w:rPr>
            </w:pPr>
          </w:p>
        </w:tc>
        <w:tc>
          <w:tcPr>
            <w:tcW w:w="1843" w:type="dxa"/>
            <w:tcBorders>
              <w:top w:val="nil"/>
              <w:left w:val="nil"/>
              <w:bottom w:val="single" w:sz="8" w:space="0" w:color="auto"/>
              <w:right w:val="nil"/>
            </w:tcBorders>
            <w:tcMar>
              <w:top w:w="0" w:type="dxa"/>
              <w:left w:w="56" w:type="dxa"/>
              <w:bottom w:w="0" w:type="dxa"/>
              <w:right w:w="56" w:type="dxa"/>
            </w:tcMar>
            <w:vAlign w:val="center"/>
            <w:hideMark/>
          </w:tcPr>
          <w:p w14:paraId="2AC73515" w14:textId="77777777" w:rsidR="003144A5" w:rsidRPr="000E586C" w:rsidRDefault="003144A5" w:rsidP="003144A5">
            <w:pPr>
              <w:ind w:left="426"/>
              <w:jc w:val="right"/>
              <w:rPr>
                <w:rFonts w:ascii="Arial" w:hAnsi="Arial" w:cs="Arial"/>
                <w:b/>
                <w:sz w:val="20"/>
                <w:szCs w:val="20"/>
                <w:lang w:val="uk-UA"/>
              </w:rPr>
            </w:pPr>
            <w:r w:rsidRPr="000E586C">
              <w:rPr>
                <w:rFonts w:ascii="Arial" w:hAnsi="Arial" w:cs="Arial"/>
                <w:b/>
                <w:sz w:val="20"/>
                <w:szCs w:val="20"/>
                <w:lang w:val="uk-UA"/>
              </w:rPr>
              <w:t>На 31 грудня</w:t>
            </w:r>
          </w:p>
          <w:p w14:paraId="374C27D2" w14:textId="0B8FCBD3" w:rsidR="003144A5" w:rsidRPr="000E586C" w:rsidRDefault="000C4D86" w:rsidP="003144A5">
            <w:pPr>
              <w:ind w:left="426"/>
              <w:jc w:val="right"/>
              <w:rPr>
                <w:rFonts w:ascii="Arial" w:hAnsi="Arial" w:cs="Arial"/>
                <w:b/>
                <w:sz w:val="20"/>
                <w:szCs w:val="20"/>
                <w:lang w:val="uk-UA"/>
              </w:rPr>
            </w:pPr>
            <w:r w:rsidRPr="000E586C">
              <w:rPr>
                <w:rFonts w:ascii="Arial" w:hAnsi="Arial" w:cs="Arial"/>
                <w:b/>
                <w:sz w:val="20"/>
                <w:szCs w:val="20"/>
                <w:lang w:val="uk-UA"/>
              </w:rPr>
              <w:t>20</w:t>
            </w:r>
            <w:r w:rsidR="00C47417" w:rsidRPr="000E586C">
              <w:rPr>
                <w:rFonts w:ascii="Arial" w:hAnsi="Arial" w:cs="Arial"/>
                <w:b/>
                <w:sz w:val="20"/>
                <w:szCs w:val="20"/>
                <w:lang w:val="uk-UA"/>
              </w:rPr>
              <w:t>2</w:t>
            </w:r>
            <w:r w:rsidR="00A17616" w:rsidRPr="000E586C">
              <w:rPr>
                <w:rFonts w:ascii="Arial" w:hAnsi="Arial" w:cs="Arial"/>
                <w:b/>
                <w:sz w:val="20"/>
                <w:szCs w:val="20"/>
                <w:lang w:val="uk-UA"/>
              </w:rPr>
              <w:t>3</w:t>
            </w:r>
            <w:r w:rsidRPr="000E586C">
              <w:rPr>
                <w:rFonts w:ascii="Arial" w:hAnsi="Arial" w:cs="Arial"/>
                <w:b/>
                <w:sz w:val="20"/>
                <w:szCs w:val="20"/>
                <w:lang w:val="uk-UA"/>
              </w:rPr>
              <w:t xml:space="preserve"> </w:t>
            </w:r>
            <w:r w:rsidR="003144A5" w:rsidRPr="000E586C">
              <w:rPr>
                <w:rFonts w:ascii="Arial" w:hAnsi="Arial" w:cs="Arial"/>
                <w:b/>
                <w:sz w:val="20"/>
                <w:szCs w:val="20"/>
                <w:lang w:val="uk-UA"/>
              </w:rPr>
              <w:t>року</w:t>
            </w:r>
          </w:p>
        </w:tc>
        <w:tc>
          <w:tcPr>
            <w:tcW w:w="142" w:type="dxa"/>
            <w:tcBorders>
              <w:top w:val="nil"/>
              <w:left w:val="nil"/>
              <w:bottom w:val="single" w:sz="8" w:space="0" w:color="auto"/>
              <w:right w:val="nil"/>
            </w:tcBorders>
          </w:tcPr>
          <w:p w14:paraId="7FA06350" w14:textId="77777777" w:rsidR="003144A5" w:rsidRPr="000E586C" w:rsidRDefault="003144A5" w:rsidP="003144A5">
            <w:pPr>
              <w:ind w:left="426"/>
              <w:jc w:val="right"/>
              <w:rPr>
                <w:rFonts w:ascii="Arial" w:hAnsi="Arial" w:cs="Arial"/>
                <w:b/>
                <w:sz w:val="20"/>
                <w:szCs w:val="20"/>
                <w:lang w:val="uk-UA"/>
              </w:rPr>
            </w:pPr>
          </w:p>
        </w:tc>
        <w:tc>
          <w:tcPr>
            <w:tcW w:w="1865" w:type="dxa"/>
            <w:tcBorders>
              <w:top w:val="nil"/>
              <w:left w:val="nil"/>
              <w:bottom w:val="single" w:sz="8" w:space="0" w:color="auto"/>
              <w:right w:val="nil"/>
            </w:tcBorders>
            <w:tcMar>
              <w:top w:w="0" w:type="dxa"/>
              <w:left w:w="56" w:type="dxa"/>
              <w:bottom w:w="0" w:type="dxa"/>
              <w:right w:w="56" w:type="dxa"/>
            </w:tcMar>
            <w:vAlign w:val="center"/>
            <w:hideMark/>
          </w:tcPr>
          <w:p w14:paraId="56BD0B27" w14:textId="77777777" w:rsidR="000F6E89" w:rsidRPr="000E586C" w:rsidRDefault="000F6E89" w:rsidP="000F6E89">
            <w:pPr>
              <w:ind w:left="426"/>
              <w:jc w:val="right"/>
              <w:rPr>
                <w:rFonts w:ascii="Arial" w:hAnsi="Arial" w:cs="Arial"/>
                <w:b/>
                <w:sz w:val="20"/>
                <w:szCs w:val="20"/>
                <w:lang w:val="uk-UA"/>
              </w:rPr>
            </w:pPr>
            <w:r w:rsidRPr="000E586C">
              <w:rPr>
                <w:rFonts w:ascii="Arial" w:hAnsi="Arial" w:cs="Arial"/>
                <w:b/>
                <w:sz w:val="20"/>
                <w:szCs w:val="20"/>
                <w:lang w:val="uk-UA"/>
              </w:rPr>
              <w:t>На 31 грудня</w:t>
            </w:r>
          </w:p>
          <w:p w14:paraId="22171963" w14:textId="63B37584" w:rsidR="003144A5" w:rsidRPr="000E586C" w:rsidRDefault="000F6E89" w:rsidP="000F6E89">
            <w:pPr>
              <w:ind w:left="426"/>
              <w:jc w:val="right"/>
              <w:rPr>
                <w:rFonts w:ascii="Arial" w:hAnsi="Arial" w:cs="Arial"/>
                <w:b/>
                <w:sz w:val="20"/>
                <w:szCs w:val="20"/>
                <w:lang w:val="uk-UA"/>
              </w:rPr>
            </w:pPr>
            <w:r w:rsidRPr="000E586C">
              <w:rPr>
                <w:rFonts w:ascii="Arial" w:hAnsi="Arial" w:cs="Arial"/>
                <w:b/>
                <w:sz w:val="20"/>
                <w:szCs w:val="20"/>
                <w:lang w:val="uk-UA"/>
              </w:rPr>
              <w:t>202</w:t>
            </w:r>
            <w:r w:rsidR="00A17616" w:rsidRPr="000E586C">
              <w:rPr>
                <w:rFonts w:ascii="Arial" w:hAnsi="Arial" w:cs="Arial"/>
                <w:b/>
                <w:sz w:val="20"/>
                <w:szCs w:val="20"/>
                <w:lang w:val="uk-UA"/>
              </w:rPr>
              <w:t>2</w:t>
            </w:r>
            <w:r w:rsidRPr="000E586C">
              <w:rPr>
                <w:rFonts w:ascii="Arial" w:hAnsi="Arial" w:cs="Arial"/>
                <w:b/>
                <w:sz w:val="20"/>
                <w:szCs w:val="20"/>
                <w:lang w:val="uk-UA"/>
              </w:rPr>
              <w:t xml:space="preserve"> року</w:t>
            </w:r>
          </w:p>
        </w:tc>
      </w:tr>
      <w:tr w:rsidR="00D4406B" w:rsidRPr="000E586C" w14:paraId="158F8015" w14:textId="77777777" w:rsidTr="006924D7">
        <w:trPr>
          <w:trHeight w:val="228"/>
        </w:trPr>
        <w:tc>
          <w:tcPr>
            <w:tcW w:w="5812" w:type="dxa"/>
            <w:tcMar>
              <w:top w:w="0" w:type="dxa"/>
              <w:left w:w="56" w:type="dxa"/>
              <w:bottom w:w="0" w:type="dxa"/>
              <w:right w:w="56" w:type="dxa"/>
            </w:tcMar>
            <w:vAlign w:val="center"/>
          </w:tcPr>
          <w:p w14:paraId="3B49160B" w14:textId="40BD4C6F" w:rsidR="00D4406B" w:rsidRPr="000E586C" w:rsidRDefault="00D4406B" w:rsidP="00D4406B">
            <w:pPr>
              <w:rPr>
                <w:rFonts w:ascii="Arial" w:hAnsi="Arial" w:cs="Arial"/>
                <w:sz w:val="20"/>
                <w:szCs w:val="20"/>
                <w:lang w:val="uk-UA" w:eastAsia="uk-UA"/>
              </w:rPr>
            </w:pPr>
            <w:r w:rsidRPr="000E586C">
              <w:rPr>
                <w:rFonts w:ascii="Arial" w:hAnsi="Arial" w:cs="Arial"/>
                <w:sz w:val="20"/>
                <w:szCs w:val="20"/>
                <w:lang w:val="uk-UA" w:eastAsia="uk-UA"/>
              </w:rPr>
              <w:t>Дебіторська заборгованість за продукцію, товари, роботи, послуг (до рядку 1125)</w:t>
            </w:r>
          </w:p>
        </w:tc>
        <w:tc>
          <w:tcPr>
            <w:tcW w:w="1843" w:type="dxa"/>
            <w:tcMar>
              <w:top w:w="0" w:type="dxa"/>
              <w:left w:w="56" w:type="dxa"/>
              <w:bottom w:w="0" w:type="dxa"/>
              <w:right w:w="56" w:type="dxa"/>
            </w:tcMar>
            <w:vAlign w:val="center"/>
          </w:tcPr>
          <w:p w14:paraId="7DDF71D8" w14:textId="5DD8FDF0" w:rsidR="00D4406B" w:rsidRPr="00837F1D" w:rsidRDefault="005C3FEC" w:rsidP="006924D7">
            <w:pPr>
              <w:tabs>
                <w:tab w:val="decimal" w:pos="1503"/>
              </w:tabs>
              <w:ind w:left="426"/>
              <w:jc w:val="right"/>
              <w:rPr>
                <w:rFonts w:ascii="Arial" w:hAnsi="Arial" w:cs="Arial"/>
                <w:color w:val="000000"/>
                <w:sz w:val="20"/>
                <w:szCs w:val="20"/>
                <w:lang w:val="uk-UA"/>
              </w:rPr>
            </w:pPr>
            <w:r w:rsidRPr="00837F1D">
              <w:rPr>
                <w:rFonts w:ascii="Arial" w:hAnsi="Arial" w:cs="Arial"/>
                <w:color w:val="000000"/>
                <w:sz w:val="20"/>
                <w:szCs w:val="20"/>
                <w:lang w:val="uk-UA"/>
              </w:rPr>
              <w:t>13 740</w:t>
            </w:r>
          </w:p>
        </w:tc>
        <w:tc>
          <w:tcPr>
            <w:tcW w:w="142" w:type="dxa"/>
            <w:vAlign w:val="center"/>
          </w:tcPr>
          <w:p w14:paraId="001F611C" w14:textId="77777777" w:rsidR="00D4406B" w:rsidRPr="00837F1D" w:rsidRDefault="00D4406B" w:rsidP="006924D7">
            <w:pPr>
              <w:tabs>
                <w:tab w:val="decimal" w:pos="1503"/>
              </w:tabs>
              <w:ind w:left="426"/>
              <w:jc w:val="right"/>
              <w:rPr>
                <w:rFonts w:ascii="Arial" w:hAnsi="Arial" w:cs="Arial"/>
                <w:sz w:val="20"/>
                <w:szCs w:val="20"/>
                <w:lang w:val="uk-UA" w:eastAsia="uk-UA"/>
              </w:rPr>
            </w:pPr>
          </w:p>
        </w:tc>
        <w:tc>
          <w:tcPr>
            <w:tcW w:w="1865" w:type="dxa"/>
            <w:tcMar>
              <w:top w:w="0" w:type="dxa"/>
              <w:left w:w="56" w:type="dxa"/>
              <w:bottom w:w="0" w:type="dxa"/>
              <w:right w:w="56" w:type="dxa"/>
            </w:tcMar>
            <w:vAlign w:val="center"/>
          </w:tcPr>
          <w:p w14:paraId="4EDD298A" w14:textId="6A28C64A" w:rsidR="00D4406B" w:rsidRPr="000E586C" w:rsidRDefault="00D4406B" w:rsidP="006924D7">
            <w:pPr>
              <w:tabs>
                <w:tab w:val="decimal" w:pos="1503"/>
              </w:tabs>
              <w:ind w:left="426"/>
              <w:jc w:val="right"/>
              <w:rPr>
                <w:rFonts w:ascii="Arial" w:hAnsi="Arial" w:cs="Arial"/>
                <w:color w:val="000000"/>
                <w:sz w:val="20"/>
                <w:szCs w:val="20"/>
                <w:lang w:val="uk-UA"/>
              </w:rPr>
            </w:pPr>
            <w:r w:rsidRPr="000E586C">
              <w:rPr>
                <w:rFonts w:ascii="Arial" w:hAnsi="Arial" w:cs="Arial"/>
                <w:color w:val="000000"/>
                <w:sz w:val="20"/>
                <w:szCs w:val="20"/>
                <w:lang w:val="uk-UA"/>
              </w:rPr>
              <w:t>10 129</w:t>
            </w:r>
          </w:p>
        </w:tc>
      </w:tr>
      <w:tr w:rsidR="00D4406B" w:rsidRPr="000E586C" w14:paraId="6C5A6280" w14:textId="77777777" w:rsidTr="006924D7">
        <w:trPr>
          <w:trHeight w:val="228"/>
        </w:trPr>
        <w:tc>
          <w:tcPr>
            <w:tcW w:w="5812" w:type="dxa"/>
            <w:tcMar>
              <w:top w:w="0" w:type="dxa"/>
              <w:left w:w="56" w:type="dxa"/>
              <w:bottom w:w="0" w:type="dxa"/>
              <w:right w:w="56" w:type="dxa"/>
            </w:tcMar>
            <w:vAlign w:val="center"/>
          </w:tcPr>
          <w:p w14:paraId="55617452" w14:textId="31A57433" w:rsidR="00D4406B" w:rsidRPr="000E586C" w:rsidRDefault="00D4406B" w:rsidP="00D4406B">
            <w:pPr>
              <w:rPr>
                <w:rFonts w:ascii="Arial" w:hAnsi="Arial" w:cs="Arial"/>
                <w:sz w:val="20"/>
                <w:szCs w:val="20"/>
                <w:lang w:val="uk-UA" w:eastAsia="uk-UA"/>
              </w:rPr>
            </w:pPr>
            <w:r w:rsidRPr="000E586C">
              <w:rPr>
                <w:rFonts w:ascii="Arial" w:hAnsi="Arial" w:cs="Arial"/>
                <w:sz w:val="20"/>
                <w:szCs w:val="20"/>
                <w:lang w:val="uk-UA" w:eastAsia="uk-UA"/>
              </w:rPr>
              <w:t>Грошові кошти та їх еквіваленти ( до рядку 1165)</w:t>
            </w:r>
          </w:p>
        </w:tc>
        <w:tc>
          <w:tcPr>
            <w:tcW w:w="1843" w:type="dxa"/>
            <w:tcMar>
              <w:top w:w="0" w:type="dxa"/>
              <w:left w:w="56" w:type="dxa"/>
              <w:bottom w:w="0" w:type="dxa"/>
              <w:right w:w="56" w:type="dxa"/>
            </w:tcMar>
            <w:vAlign w:val="center"/>
          </w:tcPr>
          <w:p w14:paraId="16B856B1" w14:textId="288EA550" w:rsidR="00D4406B" w:rsidRPr="00837F1D" w:rsidRDefault="00D4406B" w:rsidP="006924D7">
            <w:pPr>
              <w:tabs>
                <w:tab w:val="decimal" w:pos="1503"/>
              </w:tabs>
              <w:ind w:left="426"/>
              <w:jc w:val="right"/>
              <w:rPr>
                <w:rFonts w:ascii="Arial" w:hAnsi="Arial" w:cs="Arial"/>
                <w:color w:val="000000"/>
                <w:sz w:val="20"/>
                <w:szCs w:val="20"/>
                <w:lang w:val="uk-UA"/>
              </w:rPr>
            </w:pPr>
            <w:r w:rsidRPr="00837F1D">
              <w:rPr>
                <w:rFonts w:ascii="Arial" w:hAnsi="Arial" w:cs="Arial"/>
                <w:color w:val="000000"/>
                <w:sz w:val="20"/>
                <w:szCs w:val="20"/>
                <w:lang w:val="uk-UA"/>
              </w:rPr>
              <w:t>27 055</w:t>
            </w:r>
          </w:p>
        </w:tc>
        <w:tc>
          <w:tcPr>
            <w:tcW w:w="142" w:type="dxa"/>
            <w:vAlign w:val="center"/>
          </w:tcPr>
          <w:p w14:paraId="38E2832B" w14:textId="77777777" w:rsidR="00D4406B" w:rsidRPr="00837F1D" w:rsidRDefault="00D4406B" w:rsidP="006924D7">
            <w:pPr>
              <w:tabs>
                <w:tab w:val="decimal" w:pos="1503"/>
              </w:tabs>
              <w:ind w:left="426"/>
              <w:jc w:val="right"/>
              <w:rPr>
                <w:rFonts w:ascii="Arial" w:hAnsi="Arial" w:cs="Arial"/>
                <w:sz w:val="20"/>
                <w:szCs w:val="20"/>
                <w:lang w:val="uk-UA" w:eastAsia="uk-UA"/>
              </w:rPr>
            </w:pPr>
          </w:p>
        </w:tc>
        <w:tc>
          <w:tcPr>
            <w:tcW w:w="1865" w:type="dxa"/>
            <w:tcMar>
              <w:top w:w="0" w:type="dxa"/>
              <w:left w:w="56" w:type="dxa"/>
              <w:bottom w:w="0" w:type="dxa"/>
              <w:right w:w="56" w:type="dxa"/>
            </w:tcMar>
            <w:vAlign w:val="center"/>
          </w:tcPr>
          <w:p w14:paraId="64CECB4E" w14:textId="3127744D" w:rsidR="00D4406B" w:rsidRPr="000E586C" w:rsidRDefault="00D4406B" w:rsidP="006924D7">
            <w:pPr>
              <w:tabs>
                <w:tab w:val="decimal" w:pos="1503"/>
              </w:tabs>
              <w:ind w:left="426"/>
              <w:jc w:val="right"/>
              <w:rPr>
                <w:rFonts w:ascii="Arial" w:hAnsi="Arial" w:cs="Arial"/>
                <w:color w:val="000000"/>
                <w:sz w:val="20"/>
                <w:szCs w:val="20"/>
                <w:lang w:val="uk-UA"/>
              </w:rPr>
            </w:pPr>
            <w:r w:rsidRPr="000E586C">
              <w:rPr>
                <w:rFonts w:ascii="Arial" w:hAnsi="Arial" w:cs="Arial"/>
                <w:color w:val="000000"/>
                <w:sz w:val="20"/>
                <w:szCs w:val="20"/>
                <w:lang w:val="uk-UA"/>
              </w:rPr>
              <w:t>35 236</w:t>
            </w:r>
          </w:p>
        </w:tc>
      </w:tr>
      <w:tr w:rsidR="00D4406B" w:rsidRPr="000E586C" w14:paraId="388FA725" w14:textId="77777777" w:rsidTr="006924D7">
        <w:trPr>
          <w:trHeight w:val="228"/>
        </w:trPr>
        <w:tc>
          <w:tcPr>
            <w:tcW w:w="5812" w:type="dxa"/>
            <w:tcMar>
              <w:top w:w="0" w:type="dxa"/>
              <w:left w:w="56" w:type="dxa"/>
              <w:bottom w:w="0" w:type="dxa"/>
              <w:right w:w="56" w:type="dxa"/>
            </w:tcMar>
            <w:vAlign w:val="center"/>
          </w:tcPr>
          <w:p w14:paraId="2B2F84CC" w14:textId="61F31500" w:rsidR="00D4406B" w:rsidRPr="000E586C" w:rsidRDefault="00D4406B" w:rsidP="00D4406B">
            <w:pPr>
              <w:rPr>
                <w:rFonts w:ascii="Arial" w:hAnsi="Arial" w:cs="Arial"/>
                <w:sz w:val="20"/>
                <w:szCs w:val="20"/>
                <w:lang w:val="uk-UA" w:eastAsia="uk-UA"/>
              </w:rPr>
            </w:pPr>
            <w:r w:rsidRPr="000E586C">
              <w:rPr>
                <w:rFonts w:ascii="Arial" w:hAnsi="Arial" w:cs="Arial"/>
                <w:sz w:val="20"/>
                <w:szCs w:val="20"/>
                <w:lang w:val="uk-UA" w:eastAsia="uk-UA"/>
              </w:rPr>
              <w:t>Інші поточна дебіторська заборгованість (до рядку 1155)</w:t>
            </w:r>
          </w:p>
        </w:tc>
        <w:tc>
          <w:tcPr>
            <w:tcW w:w="1843" w:type="dxa"/>
            <w:tcMar>
              <w:top w:w="0" w:type="dxa"/>
              <w:left w:w="56" w:type="dxa"/>
              <w:bottom w:w="0" w:type="dxa"/>
              <w:right w:w="56" w:type="dxa"/>
            </w:tcMar>
            <w:vAlign w:val="center"/>
          </w:tcPr>
          <w:p w14:paraId="59064F9D" w14:textId="60E472F9" w:rsidR="00D4406B" w:rsidRPr="00837F1D" w:rsidRDefault="00D4406B" w:rsidP="006924D7">
            <w:pPr>
              <w:tabs>
                <w:tab w:val="decimal" w:pos="1503"/>
              </w:tabs>
              <w:ind w:left="426"/>
              <w:jc w:val="right"/>
              <w:rPr>
                <w:rFonts w:ascii="Arial" w:hAnsi="Arial" w:cs="Arial"/>
                <w:color w:val="000000"/>
                <w:sz w:val="20"/>
                <w:szCs w:val="20"/>
                <w:lang w:val="uk-UA"/>
              </w:rPr>
            </w:pPr>
            <w:r w:rsidRPr="00837F1D">
              <w:rPr>
                <w:rFonts w:ascii="Arial" w:hAnsi="Arial" w:cs="Arial"/>
                <w:color w:val="000000"/>
                <w:sz w:val="20"/>
                <w:szCs w:val="20"/>
                <w:lang w:val="uk-UA"/>
              </w:rPr>
              <w:t>5 950</w:t>
            </w:r>
          </w:p>
        </w:tc>
        <w:tc>
          <w:tcPr>
            <w:tcW w:w="142" w:type="dxa"/>
            <w:vAlign w:val="center"/>
          </w:tcPr>
          <w:p w14:paraId="62291B24" w14:textId="77777777" w:rsidR="00D4406B" w:rsidRPr="00837F1D" w:rsidRDefault="00D4406B" w:rsidP="006924D7">
            <w:pPr>
              <w:tabs>
                <w:tab w:val="decimal" w:pos="1503"/>
              </w:tabs>
              <w:ind w:left="426"/>
              <w:jc w:val="right"/>
              <w:rPr>
                <w:rFonts w:ascii="Arial" w:hAnsi="Arial" w:cs="Arial"/>
                <w:sz w:val="20"/>
                <w:szCs w:val="20"/>
                <w:lang w:val="uk-UA" w:eastAsia="uk-UA"/>
              </w:rPr>
            </w:pPr>
          </w:p>
        </w:tc>
        <w:tc>
          <w:tcPr>
            <w:tcW w:w="1865" w:type="dxa"/>
            <w:tcMar>
              <w:top w:w="0" w:type="dxa"/>
              <w:left w:w="56" w:type="dxa"/>
              <w:bottom w:w="0" w:type="dxa"/>
              <w:right w:w="56" w:type="dxa"/>
            </w:tcMar>
            <w:vAlign w:val="center"/>
          </w:tcPr>
          <w:p w14:paraId="5E031D80" w14:textId="52055A06" w:rsidR="00D4406B" w:rsidRPr="000E586C" w:rsidRDefault="00D4406B" w:rsidP="006924D7">
            <w:pPr>
              <w:tabs>
                <w:tab w:val="decimal" w:pos="1503"/>
              </w:tabs>
              <w:ind w:left="426"/>
              <w:jc w:val="right"/>
              <w:rPr>
                <w:rFonts w:ascii="Arial" w:hAnsi="Arial" w:cs="Arial"/>
                <w:color w:val="000000"/>
                <w:sz w:val="20"/>
                <w:szCs w:val="20"/>
                <w:lang w:val="uk-UA"/>
              </w:rPr>
            </w:pPr>
            <w:r w:rsidRPr="000E586C">
              <w:rPr>
                <w:rFonts w:ascii="Arial" w:hAnsi="Arial" w:cs="Arial"/>
                <w:color w:val="000000"/>
                <w:sz w:val="20"/>
                <w:szCs w:val="20"/>
                <w:lang w:val="uk-UA"/>
              </w:rPr>
              <w:t>7 346</w:t>
            </w:r>
          </w:p>
        </w:tc>
      </w:tr>
      <w:tr w:rsidR="00D4406B" w:rsidRPr="000E586C" w14:paraId="074C080C" w14:textId="77777777" w:rsidTr="006924D7">
        <w:trPr>
          <w:trHeight w:val="228"/>
        </w:trPr>
        <w:tc>
          <w:tcPr>
            <w:tcW w:w="5812" w:type="dxa"/>
            <w:tcBorders>
              <w:top w:val="single" w:sz="4" w:space="0" w:color="auto"/>
              <w:bottom w:val="single" w:sz="4" w:space="0" w:color="auto"/>
            </w:tcBorders>
            <w:shd w:val="clear" w:color="auto" w:fill="auto"/>
            <w:tcMar>
              <w:top w:w="0" w:type="dxa"/>
              <w:left w:w="56" w:type="dxa"/>
              <w:bottom w:w="0" w:type="dxa"/>
              <w:right w:w="56" w:type="dxa"/>
            </w:tcMar>
            <w:vAlign w:val="center"/>
            <w:hideMark/>
          </w:tcPr>
          <w:p w14:paraId="2CC568C6" w14:textId="77777777" w:rsidR="00D4406B" w:rsidRPr="000E586C" w:rsidRDefault="00D4406B" w:rsidP="00D4406B">
            <w:pPr>
              <w:rPr>
                <w:rFonts w:ascii="Arial" w:hAnsi="Arial" w:cs="Arial"/>
                <w:sz w:val="20"/>
                <w:szCs w:val="20"/>
                <w:lang w:val="uk-UA" w:eastAsia="uk-UA"/>
              </w:rPr>
            </w:pPr>
            <w:r w:rsidRPr="000E586C">
              <w:rPr>
                <w:rFonts w:ascii="Arial" w:hAnsi="Arial" w:cs="Arial"/>
                <w:b/>
                <w:bCs/>
                <w:sz w:val="20"/>
                <w:szCs w:val="20"/>
                <w:lang w:val="uk-UA" w:eastAsia="uk-UA"/>
              </w:rPr>
              <w:t>Загальна сума кредитного ризику балансових фінансових інструментів</w:t>
            </w:r>
          </w:p>
        </w:tc>
        <w:tc>
          <w:tcPr>
            <w:tcW w:w="1843" w:type="dxa"/>
            <w:tcBorders>
              <w:top w:val="single" w:sz="4" w:space="0" w:color="auto"/>
              <w:bottom w:val="single" w:sz="4" w:space="0" w:color="auto"/>
            </w:tcBorders>
            <w:shd w:val="clear" w:color="auto" w:fill="auto"/>
            <w:tcMar>
              <w:top w:w="0" w:type="dxa"/>
              <w:left w:w="56" w:type="dxa"/>
              <w:bottom w:w="0" w:type="dxa"/>
              <w:right w:w="56" w:type="dxa"/>
            </w:tcMar>
            <w:vAlign w:val="center"/>
          </w:tcPr>
          <w:p w14:paraId="2C514D9F" w14:textId="3F956F98" w:rsidR="00D4406B" w:rsidRPr="00837F1D" w:rsidRDefault="005C3FEC" w:rsidP="006924D7">
            <w:pPr>
              <w:jc w:val="right"/>
              <w:rPr>
                <w:rFonts w:ascii="Arial" w:eastAsia="Calibri" w:hAnsi="Arial" w:cs="Arial"/>
                <w:b/>
                <w:sz w:val="20"/>
                <w:szCs w:val="20"/>
                <w:lang w:val="uk-UA" w:eastAsia="ru-RU"/>
              </w:rPr>
            </w:pPr>
            <w:r w:rsidRPr="00837F1D">
              <w:rPr>
                <w:rFonts w:ascii="Arial" w:hAnsi="Arial" w:cs="Arial"/>
                <w:b/>
                <w:bCs/>
                <w:color w:val="000000"/>
                <w:sz w:val="20"/>
                <w:szCs w:val="20"/>
                <w:lang w:val="uk-UA"/>
              </w:rPr>
              <w:t>46 745</w:t>
            </w:r>
          </w:p>
        </w:tc>
        <w:tc>
          <w:tcPr>
            <w:tcW w:w="142" w:type="dxa"/>
            <w:tcBorders>
              <w:top w:val="single" w:sz="4" w:space="0" w:color="auto"/>
              <w:bottom w:val="single" w:sz="4" w:space="0" w:color="auto"/>
            </w:tcBorders>
            <w:shd w:val="clear" w:color="auto" w:fill="auto"/>
            <w:vAlign w:val="center"/>
          </w:tcPr>
          <w:p w14:paraId="461B907F" w14:textId="77777777" w:rsidR="00D4406B" w:rsidRPr="00837F1D" w:rsidRDefault="00D4406B" w:rsidP="006924D7">
            <w:pPr>
              <w:jc w:val="right"/>
              <w:rPr>
                <w:rFonts w:ascii="Arial" w:eastAsia="Calibri" w:hAnsi="Arial" w:cs="Arial"/>
                <w:b/>
                <w:sz w:val="20"/>
                <w:szCs w:val="20"/>
                <w:lang w:val="uk-UA" w:eastAsia="ru-RU"/>
              </w:rPr>
            </w:pPr>
          </w:p>
        </w:tc>
        <w:tc>
          <w:tcPr>
            <w:tcW w:w="1865" w:type="dxa"/>
            <w:tcBorders>
              <w:top w:val="single" w:sz="4" w:space="0" w:color="auto"/>
              <w:bottom w:val="single" w:sz="4" w:space="0" w:color="auto"/>
            </w:tcBorders>
            <w:shd w:val="clear" w:color="auto" w:fill="auto"/>
            <w:tcMar>
              <w:top w:w="0" w:type="dxa"/>
              <w:left w:w="56" w:type="dxa"/>
              <w:bottom w:w="0" w:type="dxa"/>
              <w:right w:w="56" w:type="dxa"/>
            </w:tcMar>
            <w:vAlign w:val="center"/>
          </w:tcPr>
          <w:p w14:paraId="2A8339C5" w14:textId="7B2EC498" w:rsidR="00D4406B" w:rsidRPr="000E586C" w:rsidRDefault="00D4406B" w:rsidP="006924D7">
            <w:pPr>
              <w:jc w:val="right"/>
              <w:rPr>
                <w:rFonts w:ascii="Arial" w:eastAsia="Calibri" w:hAnsi="Arial" w:cs="Arial"/>
                <w:b/>
                <w:sz w:val="20"/>
                <w:szCs w:val="20"/>
                <w:lang w:val="uk-UA" w:eastAsia="ru-RU"/>
              </w:rPr>
            </w:pPr>
            <w:r w:rsidRPr="000E586C">
              <w:rPr>
                <w:rFonts w:ascii="Arial" w:eastAsia="Calibri" w:hAnsi="Arial" w:cs="Arial"/>
                <w:b/>
                <w:sz w:val="20"/>
                <w:szCs w:val="20"/>
                <w:lang w:val="uk-UA" w:eastAsia="ru-RU"/>
              </w:rPr>
              <w:t>52 711</w:t>
            </w:r>
          </w:p>
        </w:tc>
      </w:tr>
    </w:tbl>
    <w:p w14:paraId="34BD3FF5" w14:textId="77777777" w:rsidR="003144A5" w:rsidRPr="000E586C" w:rsidRDefault="003144A5" w:rsidP="00D76E28">
      <w:pPr>
        <w:pStyle w:val="FS1"/>
        <w:spacing w:after="60"/>
        <w:rPr>
          <w:sz w:val="20"/>
          <w:szCs w:val="20"/>
        </w:rPr>
      </w:pPr>
      <w:r w:rsidRPr="000E586C">
        <w:rPr>
          <w:sz w:val="20"/>
          <w:szCs w:val="20"/>
        </w:rPr>
        <w:t xml:space="preserve">Процентний ризик </w:t>
      </w:r>
    </w:p>
    <w:p w14:paraId="5B4B60A9" w14:textId="77777777" w:rsidR="003144A5" w:rsidRPr="000E586C" w:rsidRDefault="003144A5" w:rsidP="004B57A8">
      <w:pPr>
        <w:pStyle w:val="FS"/>
        <w:rPr>
          <w:sz w:val="20"/>
          <w:szCs w:val="20"/>
        </w:rPr>
      </w:pPr>
      <w:r w:rsidRPr="000E586C">
        <w:rPr>
          <w:sz w:val="20"/>
          <w:szCs w:val="20"/>
        </w:rPr>
        <w:t>Зміни процентних ставок впливають, головним чином, на кредити та позики, змінюючи або їх справедливу вартість (кредити за фіксованими процентними ставками), або майбутні грошові потоки (кредити за плаваючими процентними ставками).</w:t>
      </w:r>
    </w:p>
    <w:p w14:paraId="75C8183F" w14:textId="77777777" w:rsidR="003144A5" w:rsidRPr="000E586C" w:rsidRDefault="003144A5" w:rsidP="004B57A8">
      <w:pPr>
        <w:pStyle w:val="FS"/>
        <w:rPr>
          <w:sz w:val="20"/>
          <w:szCs w:val="20"/>
        </w:rPr>
      </w:pPr>
      <w:r w:rsidRPr="000E586C">
        <w:rPr>
          <w:sz w:val="20"/>
          <w:szCs w:val="20"/>
        </w:rPr>
        <w:t>Політика Підприємства щодо управління процентним ризиком полягає в отриманні позик як за фіксованими, так і за плаваючими процентними ставками. Під час отримання нових кредитів чи позик управлінський персонал приймає рішення виходячи з того, яка саме процентна ставка - фіксована чи плаваючими - буде, на його думку, більш вигідною для Підприємства протягом очікуваного періоду до строку погашення заборгованості.</w:t>
      </w:r>
    </w:p>
    <w:p w14:paraId="18571576" w14:textId="77777777" w:rsidR="003144A5" w:rsidRPr="000E586C" w:rsidRDefault="003144A5" w:rsidP="004B57A8">
      <w:pPr>
        <w:pStyle w:val="FS1"/>
        <w:spacing w:before="60" w:after="60"/>
        <w:rPr>
          <w:sz w:val="20"/>
          <w:szCs w:val="20"/>
        </w:rPr>
      </w:pPr>
      <w:r w:rsidRPr="000E586C">
        <w:rPr>
          <w:sz w:val="20"/>
          <w:szCs w:val="20"/>
        </w:rPr>
        <w:t>Ризик ліквідності</w:t>
      </w:r>
    </w:p>
    <w:p w14:paraId="5FDF0AFC" w14:textId="77777777" w:rsidR="004B57A8" w:rsidRPr="000E586C" w:rsidRDefault="003144A5" w:rsidP="004B57A8">
      <w:pPr>
        <w:pStyle w:val="FS"/>
        <w:rPr>
          <w:sz w:val="20"/>
          <w:szCs w:val="20"/>
        </w:rPr>
      </w:pPr>
      <w:r w:rsidRPr="000E586C">
        <w:rPr>
          <w:sz w:val="20"/>
          <w:szCs w:val="20"/>
        </w:rPr>
        <w:t>Ризик ліквідності полягає у тому, що Підприємство матиме труднощі при виконанні своїх фінансових зобов’язань, які погашаються шляхом надання грошових коштів або іншого фінансового активу. Підхід Підприємства до управління ліквідністю передбачає забезпечення, наскільки це можливо, постійної наявності ліквідності, достатньої для своєчасного виконання зобов’язань Підприємства як у звичайних умовах, так і у надзвичайних ситуаціях, уникаючи при цьому неприйнятних збитків і ризику нанесення шкоди репутації Підприємства.</w:t>
      </w:r>
    </w:p>
    <w:p w14:paraId="11E8D61C" w14:textId="1A4ED2F2" w:rsidR="001D41FB" w:rsidRPr="000E586C" w:rsidRDefault="003144A5" w:rsidP="000702A9">
      <w:pPr>
        <w:pStyle w:val="FS5"/>
        <w:rPr>
          <w:sz w:val="20"/>
          <w:szCs w:val="20"/>
        </w:rPr>
      </w:pPr>
      <w:r w:rsidRPr="000E586C">
        <w:rPr>
          <w:sz w:val="20"/>
          <w:szCs w:val="20"/>
        </w:rPr>
        <w:t xml:space="preserve">Аналіз фінансових зобов’язань станом на 31 грудня </w:t>
      </w:r>
      <w:r w:rsidR="00C13CAD" w:rsidRPr="000E586C">
        <w:rPr>
          <w:sz w:val="20"/>
          <w:szCs w:val="20"/>
        </w:rPr>
        <w:t>202</w:t>
      </w:r>
      <w:r w:rsidR="00E35A00" w:rsidRPr="000E586C">
        <w:rPr>
          <w:sz w:val="20"/>
          <w:szCs w:val="20"/>
        </w:rPr>
        <w:t>3</w:t>
      </w:r>
      <w:r w:rsidRPr="000E586C">
        <w:rPr>
          <w:sz w:val="20"/>
          <w:szCs w:val="20"/>
        </w:rPr>
        <w:t xml:space="preserve"> року за строками погашення:</w:t>
      </w:r>
    </w:p>
    <w:p w14:paraId="31164EF6" w14:textId="77777777" w:rsidR="004F4A88" w:rsidRPr="000E586C" w:rsidRDefault="004F4A88" w:rsidP="001D41FB">
      <w:pPr>
        <w:pStyle w:val="FS5"/>
        <w:rPr>
          <w:sz w:val="20"/>
          <w:szCs w:val="20"/>
        </w:rPr>
      </w:pPr>
    </w:p>
    <w:tbl>
      <w:tblPr>
        <w:tblW w:w="9619" w:type="dxa"/>
        <w:tblLook w:val="04A0" w:firstRow="1" w:lastRow="0" w:firstColumn="1" w:lastColumn="0" w:noHBand="0" w:noVBand="1"/>
      </w:tblPr>
      <w:tblGrid>
        <w:gridCol w:w="4791"/>
        <w:gridCol w:w="1874"/>
        <w:gridCol w:w="1627"/>
        <w:gridCol w:w="1327"/>
      </w:tblGrid>
      <w:tr w:rsidR="003144A5" w:rsidRPr="000E586C" w14:paraId="224E6B99" w14:textId="77777777" w:rsidTr="001F4DB4">
        <w:trPr>
          <w:trHeight w:val="227"/>
        </w:trPr>
        <w:tc>
          <w:tcPr>
            <w:tcW w:w="4791" w:type="dxa"/>
            <w:tcBorders>
              <w:top w:val="nil"/>
              <w:left w:val="nil"/>
              <w:bottom w:val="single" w:sz="4" w:space="0" w:color="auto"/>
              <w:right w:val="nil"/>
            </w:tcBorders>
            <w:vAlign w:val="center"/>
          </w:tcPr>
          <w:p w14:paraId="681C55D0" w14:textId="77777777" w:rsidR="003144A5" w:rsidRPr="000E586C" w:rsidRDefault="003144A5" w:rsidP="007C58AA">
            <w:pPr>
              <w:rPr>
                <w:rFonts w:ascii="Arial" w:eastAsia="Calibri" w:hAnsi="Arial" w:cs="Arial"/>
                <w:i/>
                <w:sz w:val="20"/>
                <w:szCs w:val="20"/>
                <w:lang w:val="uk-UA"/>
              </w:rPr>
            </w:pPr>
          </w:p>
        </w:tc>
        <w:tc>
          <w:tcPr>
            <w:tcW w:w="1874" w:type="dxa"/>
            <w:tcBorders>
              <w:top w:val="nil"/>
              <w:left w:val="nil"/>
              <w:bottom w:val="single" w:sz="4" w:space="0" w:color="auto"/>
              <w:right w:val="nil"/>
            </w:tcBorders>
            <w:vAlign w:val="center"/>
            <w:hideMark/>
          </w:tcPr>
          <w:p w14:paraId="22150101" w14:textId="77777777" w:rsidR="003144A5" w:rsidRPr="000E586C" w:rsidRDefault="003144A5" w:rsidP="007C58AA">
            <w:pPr>
              <w:jc w:val="right"/>
              <w:rPr>
                <w:rFonts w:ascii="Arial" w:eastAsia="Calibri" w:hAnsi="Arial" w:cs="Arial"/>
                <w:sz w:val="20"/>
                <w:szCs w:val="20"/>
                <w:lang w:val="uk-UA"/>
              </w:rPr>
            </w:pPr>
            <w:r w:rsidRPr="000E586C">
              <w:rPr>
                <w:rFonts w:ascii="Arial" w:hAnsi="Arial" w:cs="Arial"/>
                <w:b/>
                <w:sz w:val="20"/>
                <w:szCs w:val="20"/>
                <w:lang w:val="uk-UA" w:eastAsia="ru-RU"/>
              </w:rPr>
              <w:t>До запитання та до 12 місяців</w:t>
            </w:r>
          </w:p>
        </w:tc>
        <w:tc>
          <w:tcPr>
            <w:tcW w:w="1627" w:type="dxa"/>
            <w:tcBorders>
              <w:top w:val="nil"/>
              <w:left w:val="nil"/>
              <w:bottom w:val="single" w:sz="4" w:space="0" w:color="auto"/>
              <w:right w:val="nil"/>
            </w:tcBorders>
            <w:vAlign w:val="center"/>
            <w:hideMark/>
          </w:tcPr>
          <w:p w14:paraId="1AD4412F" w14:textId="77777777" w:rsidR="003144A5" w:rsidRPr="000E586C" w:rsidRDefault="003144A5">
            <w:pPr>
              <w:jc w:val="right"/>
              <w:rPr>
                <w:rFonts w:ascii="Arial" w:eastAsia="Calibri" w:hAnsi="Arial" w:cs="Arial"/>
                <w:sz w:val="20"/>
                <w:szCs w:val="20"/>
                <w:lang w:val="uk-UA"/>
              </w:rPr>
            </w:pPr>
            <w:r w:rsidRPr="000E586C">
              <w:rPr>
                <w:rFonts w:ascii="Arial" w:hAnsi="Arial" w:cs="Arial"/>
                <w:b/>
                <w:sz w:val="20"/>
                <w:szCs w:val="20"/>
                <w:lang w:val="uk-UA" w:eastAsia="ru-RU"/>
              </w:rPr>
              <w:t>Понад 12 місяців</w:t>
            </w:r>
          </w:p>
        </w:tc>
        <w:tc>
          <w:tcPr>
            <w:tcW w:w="1327" w:type="dxa"/>
            <w:tcBorders>
              <w:top w:val="nil"/>
              <w:left w:val="nil"/>
              <w:bottom w:val="single" w:sz="4" w:space="0" w:color="auto"/>
              <w:right w:val="nil"/>
            </w:tcBorders>
            <w:vAlign w:val="center"/>
            <w:hideMark/>
          </w:tcPr>
          <w:p w14:paraId="5BD555EE" w14:textId="77777777" w:rsidR="003144A5" w:rsidRPr="000E586C" w:rsidRDefault="003144A5" w:rsidP="007C58AA">
            <w:pPr>
              <w:jc w:val="right"/>
              <w:rPr>
                <w:rFonts w:ascii="Arial" w:eastAsia="Calibri" w:hAnsi="Arial" w:cs="Arial"/>
                <w:b/>
                <w:sz w:val="20"/>
                <w:szCs w:val="20"/>
                <w:lang w:val="uk-UA"/>
              </w:rPr>
            </w:pPr>
            <w:r w:rsidRPr="000E586C">
              <w:rPr>
                <w:rFonts w:ascii="Arial" w:hAnsi="Arial" w:cs="Arial"/>
                <w:b/>
                <w:sz w:val="20"/>
                <w:szCs w:val="20"/>
                <w:lang w:val="uk-UA" w:eastAsia="ru-RU"/>
              </w:rPr>
              <w:t>Всього</w:t>
            </w:r>
          </w:p>
        </w:tc>
      </w:tr>
      <w:tr w:rsidR="003144A5" w:rsidRPr="000E586C" w14:paraId="5B383D81" w14:textId="77777777" w:rsidTr="001F4DB4">
        <w:trPr>
          <w:trHeight w:val="227"/>
        </w:trPr>
        <w:tc>
          <w:tcPr>
            <w:tcW w:w="4791" w:type="dxa"/>
            <w:tcBorders>
              <w:top w:val="single" w:sz="4" w:space="0" w:color="auto"/>
              <w:left w:val="nil"/>
              <w:bottom w:val="single" w:sz="4" w:space="0" w:color="auto"/>
              <w:right w:val="nil"/>
            </w:tcBorders>
            <w:vAlign w:val="center"/>
            <w:hideMark/>
          </w:tcPr>
          <w:p w14:paraId="358281C8" w14:textId="77777777" w:rsidR="003144A5" w:rsidRPr="000E586C" w:rsidRDefault="003144A5" w:rsidP="007C58AA">
            <w:pPr>
              <w:rPr>
                <w:rFonts w:ascii="Arial" w:eastAsia="Calibri" w:hAnsi="Arial" w:cs="Arial"/>
                <w:b/>
                <w:sz w:val="20"/>
                <w:szCs w:val="20"/>
                <w:lang w:val="uk-UA"/>
              </w:rPr>
            </w:pPr>
            <w:r w:rsidRPr="000E586C">
              <w:rPr>
                <w:rFonts w:ascii="Arial" w:eastAsia="Calibri" w:hAnsi="Arial" w:cs="Arial"/>
                <w:b/>
                <w:sz w:val="20"/>
                <w:szCs w:val="20"/>
                <w:lang w:val="uk-UA"/>
              </w:rPr>
              <w:t>Зобов’язання</w:t>
            </w:r>
            <w:r w:rsidRPr="000E586C">
              <w:rPr>
                <w:rFonts w:ascii="Arial" w:eastAsia="Calibri" w:hAnsi="Arial" w:cs="Arial"/>
                <w:b/>
                <w:sz w:val="20"/>
                <w:szCs w:val="20"/>
                <w:lang w:val="uk-UA"/>
              </w:rPr>
              <w:tab/>
            </w:r>
          </w:p>
        </w:tc>
        <w:tc>
          <w:tcPr>
            <w:tcW w:w="1874" w:type="dxa"/>
            <w:tcBorders>
              <w:top w:val="single" w:sz="4" w:space="0" w:color="auto"/>
              <w:left w:val="nil"/>
              <w:bottom w:val="single" w:sz="4" w:space="0" w:color="auto"/>
              <w:right w:val="nil"/>
            </w:tcBorders>
            <w:vAlign w:val="center"/>
          </w:tcPr>
          <w:p w14:paraId="6AB9AE25" w14:textId="77777777" w:rsidR="003144A5" w:rsidRPr="000E586C" w:rsidRDefault="003144A5" w:rsidP="007C58AA">
            <w:pPr>
              <w:jc w:val="right"/>
              <w:rPr>
                <w:rFonts w:ascii="Arial" w:eastAsia="Calibri" w:hAnsi="Arial" w:cs="Arial"/>
                <w:sz w:val="20"/>
                <w:szCs w:val="20"/>
                <w:lang w:val="uk-UA"/>
              </w:rPr>
            </w:pPr>
          </w:p>
        </w:tc>
        <w:tc>
          <w:tcPr>
            <w:tcW w:w="1627" w:type="dxa"/>
            <w:tcBorders>
              <w:top w:val="single" w:sz="4" w:space="0" w:color="auto"/>
              <w:left w:val="nil"/>
              <w:bottom w:val="single" w:sz="4" w:space="0" w:color="auto"/>
              <w:right w:val="nil"/>
            </w:tcBorders>
            <w:vAlign w:val="center"/>
          </w:tcPr>
          <w:p w14:paraId="705AAF22" w14:textId="77777777" w:rsidR="003144A5" w:rsidRPr="000E586C" w:rsidRDefault="003144A5" w:rsidP="007C58AA">
            <w:pPr>
              <w:jc w:val="right"/>
              <w:rPr>
                <w:rFonts w:ascii="Arial" w:eastAsia="Calibri" w:hAnsi="Arial" w:cs="Arial"/>
                <w:sz w:val="20"/>
                <w:szCs w:val="20"/>
                <w:lang w:val="uk-UA"/>
              </w:rPr>
            </w:pPr>
          </w:p>
        </w:tc>
        <w:tc>
          <w:tcPr>
            <w:tcW w:w="1327" w:type="dxa"/>
            <w:tcBorders>
              <w:top w:val="single" w:sz="4" w:space="0" w:color="auto"/>
              <w:left w:val="nil"/>
              <w:bottom w:val="single" w:sz="4" w:space="0" w:color="auto"/>
              <w:right w:val="nil"/>
            </w:tcBorders>
            <w:vAlign w:val="center"/>
          </w:tcPr>
          <w:p w14:paraId="61FDA88E" w14:textId="77777777" w:rsidR="003144A5" w:rsidRPr="000E586C" w:rsidRDefault="003144A5" w:rsidP="007C58AA">
            <w:pPr>
              <w:jc w:val="right"/>
              <w:rPr>
                <w:rFonts w:ascii="Arial" w:eastAsia="Calibri" w:hAnsi="Arial" w:cs="Arial"/>
                <w:sz w:val="20"/>
                <w:szCs w:val="20"/>
                <w:lang w:val="uk-UA"/>
              </w:rPr>
            </w:pPr>
          </w:p>
        </w:tc>
      </w:tr>
      <w:tr w:rsidR="00D4406B" w:rsidRPr="000E586C" w14:paraId="662344F4" w14:textId="77777777" w:rsidTr="001F4DB4">
        <w:trPr>
          <w:trHeight w:val="227"/>
        </w:trPr>
        <w:tc>
          <w:tcPr>
            <w:tcW w:w="4791" w:type="dxa"/>
            <w:vAlign w:val="center"/>
          </w:tcPr>
          <w:p w14:paraId="7652435B" w14:textId="43DA82F7" w:rsidR="00D4406B" w:rsidRPr="000E586C" w:rsidRDefault="00D4406B" w:rsidP="00D4406B">
            <w:pPr>
              <w:rPr>
                <w:rFonts w:ascii="Arial" w:eastAsia="Calibri" w:hAnsi="Arial" w:cs="Arial"/>
                <w:sz w:val="20"/>
                <w:szCs w:val="20"/>
                <w:lang w:val="uk-UA"/>
              </w:rPr>
            </w:pPr>
            <w:r w:rsidRPr="000E586C">
              <w:rPr>
                <w:rFonts w:ascii="Arial" w:hAnsi="Arial" w:cs="Arial"/>
                <w:sz w:val="20"/>
                <w:szCs w:val="20"/>
                <w:lang w:val="uk-UA" w:eastAsia="uk-UA"/>
              </w:rPr>
              <w:t>Довгострокові кредити банків (1510)</w:t>
            </w:r>
          </w:p>
        </w:tc>
        <w:tc>
          <w:tcPr>
            <w:tcW w:w="1874" w:type="dxa"/>
            <w:vAlign w:val="center"/>
          </w:tcPr>
          <w:p w14:paraId="4CEEE668" w14:textId="12EFB49E"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627" w:type="dxa"/>
            <w:vAlign w:val="center"/>
          </w:tcPr>
          <w:p w14:paraId="0409F070" w14:textId="02A055D0" w:rsidR="00D4406B" w:rsidRPr="000E586C" w:rsidRDefault="00D4406B" w:rsidP="00D4406B">
            <w:pPr>
              <w:ind w:left="-108"/>
              <w:jc w:val="right"/>
              <w:rPr>
                <w:rFonts w:ascii="Arial" w:eastAsia="Calibri" w:hAnsi="Arial" w:cs="Arial"/>
                <w:sz w:val="20"/>
                <w:szCs w:val="20"/>
                <w:lang w:val="uk-UA"/>
              </w:rPr>
            </w:pPr>
            <w:r w:rsidRPr="000E586C">
              <w:rPr>
                <w:rFonts w:ascii="Arial" w:hAnsi="Arial" w:cs="Arial"/>
                <w:color w:val="000000"/>
                <w:sz w:val="20"/>
                <w:szCs w:val="20"/>
                <w:lang w:val="uk-UA"/>
              </w:rPr>
              <w:t>11 231</w:t>
            </w:r>
          </w:p>
        </w:tc>
        <w:tc>
          <w:tcPr>
            <w:tcW w:w="1327" w:type="dxa"/>
            <w:vAlign w:val="center"/>
          </w:tcPr>
          <w:p w14:paraId="0C59A533" w14:textId="58EC9816"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11 231</w:t>
            </w:r>
          </w:p>
        </w:tc>
      </w:tr>
      <w:tr w:rsidR="00D4406B" w:rsidRPr="000E586C" w14:paraId="5FB15507" w14:textId="77777777" w:rsidTr="001F4DB4">
        <w:trPr>
          <w:trHeight w:val="227"/>
        </w:trPr>
        <w:tc>
          <w:tcPr>
            <w:tcW w:w="4791" w:type="dxa"/>
            <w:vAlign w:val="center"/>
          </w:tcPr>
          <w:p w14:paraId="7A883662" w14:textId="345547B7" w:rsidR="00D4406B" w:rsidRPr="000E586C" w:rsidRDefault="00D4406B" w:rsidP="00D4406B">
            <w:pPr>
              <w:rPr>
                <w:rFonts w:ascii="Arial" w:hAnsi="Arial" w:cs="Arial"/>
                <w:sz w:val="20"/>
                <w:szCs w:val="20"/>
                <w:lang w:val="uk-UA" w:eastAsia="uk-UA"/>
              </w:rPr>
            </w:pPr>
            <w:r w:rsidRPr="000E586C">
              <w:rPr>
                <w:rFonts w:ascii="Arial" w:hAnsi="Arial" w:cs="Arial"/>
                <w:sz w:val="20"/>
                <w:szCs w:val="20"/>
                <w:lang w:val="uk-UA" w:eastAsia="uk-UA"/>
              </w:rPr>
              <w:t>Короткострокові кредити банків (1600)</w:t>
            </w:r>
          </w:p>
        </w:tc>
        <w:tc>
          <w:tcPr>
            <w:tcW w:w="1874" w:type="dxa"/>
            <w:vAlign w:val="center"/>
          </w:tcPr>
          <w:p w14:paraId="569B3DB1" w14:textId="3F325BA2"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55 800</w:t>
            </w:r>
          </w:p>
        </w:tc>
        <w:tc>
          <w:tcPr>
            <w:tcW w:w="1627" w:type="dxa"/>
            <w:vAlign w:val="center"/>
          </w:tcPr>
          <w:p w14:paraId="1C9AA551" w14:textId="29B23B45" w:rsidR="00D4406B" w:rsidRPr="000E586C" w:rsidRDefault="00D4406B" w:rsidP="00D4406B">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73C4CB1F" w14:textId="387DF882"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55 800</w:t>
            </w:r>
          </w:p>
        </w:tc>
      </w:tr>
      <w:tr w:rsidR="00D4406B" w:rsidRPr="000E586C" w14:paraId="31C879F5" w14:textId="77777777" w:rsidTr="001F4DB4">
        <w:trPr>
          <w:trHeight w:val="227"/>
        </w:trPr>
        <w:tc>
          <w:tcPr>
            <w:tcW w:w="4791" w:type="dxa"/>
            <w:vAlign w:val="center"/>
          </w:tcPr>
          <w:p w14:paraId="3496F3B1" w14:textId="162A35F0" w:rsidR="00D4406B" w:rsidRPr="000E586C" w:rsidRDefault="00D4406B" w:rsidP="00D4406B">
            <w:pPr>
              <w:rPr>
                <w:rFonts w:ascii="Arial" w:eastAsia="Calibri" w:hAnsi="Arial" w:cs="Arial"/>
                <w:sz w:val="20"/>
                <w:szCs w:val="20"/>
                <w:lang w:val="uk-UA"/>
              </w:rPr>
            </w:pPr>
            <w:r w:rsidRPr="000E586C">
              <w:rPr>
                <w:rFonts w:ascii="Arial" w:eastAsia="Calibri" w:hAnsi="Arial" w:cs="Arial"/>
                <w:sz w:val="20"/>
                <w:szCs w:val="20"/>
                <w:lang w:val="uk-UA"/>
              </w:rPr>
              <w:t>Кредиторська заборгованість за товари, роботи та послуги (до рядку 1615)</w:t>
            </w:r>
          </w:p>
        </w:tc>
        <w:tc>
          <w:tcPr>
            <w:tcW w:w="1874" w:type="dxa"/>
            <w:vAlign w:val="center"/>
          </w:tcPr>
          <w:p w14:paraId="1E0F8D84" w14:textId="269129A9"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4 318</w:t>
            </w:r>
          </w:p>
        </w:tc>
        <w:tc>
          <w:tcPr>
            <w:tcW w:w="1627" w:type="dxa"/>
            <w:vAlign w:val="center"/>
          </w:tcPr>
          <w:p w14:paraId="55B4CDFA" w14:textId="274E999E" w:rsidR="00D4406B" w:rsidRPr="000E586C" w:rsidRDefault="00D4406B" w:rsidP="00D4406B">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144EE589" w14:textId="69DD1233"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4 318</w:t>
            </w:r>
          </w:p>
        </w:tc>
      </w:tr>
      <w:tr w:rsidR="00D4406B" w:rsidRPr="000E586C" w14:paraId="5B2C6E72" w14:textId="77777777" w:rsidTr="001F4DB4">
        <w:trPr>
          <w:trHeight w:val="227"/>
        </w:trPr>
        <w:tc>
          <w:tcPr>
            <w:tcW w:w="4791" w:type="dxa"/>
            <w:vAlign w:val="center"/>
          </w:tcPr>
          <w:p w14:paraId="4AD33822" w14:textId="77777777" w:rsidR="00D4406B" w:rsidRPr="000E586C" w:rsidRDefault="00D4406B" w:rsidP="00D4406B">
            <w:pPr>
              <w:rPr>
                <w:rFonts w:ascii="Arial" w:eastAsia="Calibri" w:hAnsi="Arial" w:cs="Arial"/>
                <w:sz w:val="20"/>
                <w:szCs w:val="20"/>
                <w:lang w:val="uk-UA"/>
              </w:rPr>
            </w:pPr>
            <w:r w:rsidRPr="000E586C">
              <w:rPr>
                <w:rFonts w:ascii="Arial" w:eastAsia="Calibri" w:hAnsi="Arial" w:cs="Arial"/>
                <w:sz w:val="20"/>
                <w:szCs w:val="20"/>
                <w:lang w:val="uk-UA"/>
              </w:rPr>
              <w:t>Інші поточні зобов’язання (до рядку 1690)</w:t>
            </w:r>
          </w:p>
        </w:tc>
        <w:tc>
          <w:tcPr>
            <w:tcW w:w="1874" w:type="dxa"/>
            <w:vAlign w:val="center"/>
          </w:tcPr>
          <w:p w14:paraId="241D4732" w14:textId="400F44F5"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7 950</w:t>
            </w:r>
          </w:p>
        </w:tc>
        <w:tc>
          <w:tcPr>
            <w:tcW w:w="1627" w:type="dxa"/>
            <w:vAlign w:val="center"/>
          </w:tcPr>
          <w:p w14:paraId="124110A6" w14:textId="248B2678" w:rsidR="00D4406B" w:rsidRPr="000E586C" w:rsidRDefault="00D4406B" w:rsidP="00D4406B">
            <w:pPr>
              <w:ind w:left="-108"/>
              <w:jc w:val="right"/>
              <w:rPr>
                <w:rFonts w:ascii="Arial" w:eastAsia="Calibri" w:hAnsi="Arial" w:cs="Arial"/>
                <w:sz w:val="20"/>
                <w:szCs w:val="20"/>
                <w:lang w:val="uk-UA"/>
              </w:rPr>
            </w:pPr>
            <w:r w:rsidRPr="000E586C">
              <w:rPr>
                <w:rFonts w:ascii="Arial" w:hAnsi="Arial" w:cs="Arial"/>
                <w:color w:val="000000"/>
                <w:sz w:val="20"/>
                <w:szCs w:val="20"/>
                <w:lang w:val="uk-UA"/>
              </w:rPr>
              <w:t>-</w:t>
            </w:r>
          </w:p>
        </w:tc>
        <w:tc>
          <w:tcPr>
            <w:tcW w:w="1327" w:type="dxa"/>
            <w:vAlign w:val="center"/>
          </w:tcPr>
          <w:p w14:paraId="65286EB8" w14:textId="4ECAB02B" w:rsidR="00D4406B" w:rsidRPr="000E586C" w:rsidRDefault="00D4406B" w:rsidP="00D4406B">
            <w:pPr>
              <w:jc w:val="right"/>
              <w:rPr>
                <w:rFonts w:ascii="Arial" w:eastAsia="Calibri" w:hAnsi="Arial" w:cs="Arial"/>
                <w:sz w:val="20"/>
                <w:szCs w:val="20"/>
                <w:lang w:val="uk-UA"/>
              </w:rPr>
            </w:pPr>
            <w:r w:rsidRPr="000E586C">
              <w:rPr>
                <w:rFonts w:ascii="Arial" w:hAnsi="Arial" w:cs="Arial"/>
                <w:color w:val="000000"/>
                <w:sz w:val="20"/>
                <w:szCs w:val="20"/>
                <w:lang w:val="uk-UA"/>
              </w:rPr>
              <w:t>7 950</w:t>
            </w:r>
          </w:p>
        </w:tc>
      </w:tr>
      <w:tr w:rsidR="00D4406B" w:rsidRPr="000E586C" w14:paraId="4694DD54" w14:textId="77777777" w:rsidTr="001F4DB4">
        <w:trPr>
          <w:trHeight w:val="227"/>
        </w:trPr>
        <w:tc>
          <w:tcPr>
            <w:tcW w:w="4791" w:type="dxa"/>
            <w:tcBorders>
              <w:top w:val="single" w:sz="4" w:space="0" w:color="auto"/>
              <w:left w:val="nil"/>
              <w:bottom w:val="single" w:sz="4" w:space="0" w:color="auto"/>
              <w:right w:val="nil"/>
            </w:tcBorders>
            <w:vAlign w:val="center"/>
            <w:hideMark/>
          </w:tcPr>
          <w:p w14:paraId="5295F0F1" w14:textId="77777777" w:rsidR="00D4406B" w:rsidRPr="000E586C" w:rsidRDefault="00D4406B" w:rsidP="00D4406B">
            <w:pPr>
              <w:rPr>
                <w:rFonts w:ascii="Arial" w:eastAsia="Calibri" w:hAnsi="Arial" w:cs="Arial"/>
                <w:b/>
                <w:sz w:val="20"/>
                <w:szCs w:val="20"/>
                <w:lang w:val="uk-UA"/>
              </w:rPr>
            </w:pPr>
            <w:r w:rsidRPr="000E586C">
              <w:rPr>
                <w:rFonts w:ascii="Arial" w:eastAsia="Calibri" w:hAnsi="Arial" w:cs="Arial"/>
                <w:b/>
                <w:sz w:val="20"/>
                <w:szCs w:val="20"/>
                <w:lang w:val="uk-UA"/>
              </w:rPr>
              <w:t>Всього майбутніх платежів</w:t>
            </w:r>
          </w:p>
        </w:tc>
        <w:tc>
          <w:tcPr>
            <w:tcW w:w="1874" w:type="dxa"/>
            <w:tcBorders>
              <w:top w:val="single" w:sz="4" w:space="0" w:color="auto"/>
              <w:left w:val="nil"/>
              <w:bottom w:val="single" w:sz="4" w:space="0" w:color="auto"/>
              <w:right w:val="nil"/>
            </w:tcBorders>
            <w:vAlign w:val="center"/>
          </w:tcPr>
          <w:p w14:paraId="5D492C1C" w14:textId="20FA9CA9" w:rsidR="00D4406B" w:rsidRPr="000E586C" w:rsidRDefault="00D4406B" w:rsidP="00D4406B">
            <w:pPr>
              <w:jc w:val="right"/>
              <w:rPr>
                <w:rFonts w:ascii="Arial" w:eastAsia="Calibri" w:hAnsi="Arial" w:cs="Arial"/>
                <w:b/>
                <w:sz w:val="20"/>
                <w:szCs w:val="20"/>
                <w:lang w:val="uk-UA"/>
              </w:rPr>
            </w:pPr>
            <w:r w:rsidRPr="000E586C">
              <w:rPr>
                <w:rFonts w:ascii="Arial" w:hAnsi="Arial" w:cs="Arial"/>
                <w:b/>
                <w:bCs/>
                <w:color w:val="000000"/>
                <w:sz w:val="20"/>
                <w:szCs w:val="20"/>
                <w:lang w:val="uk-UA"/>
              </w:rPr>
              <w:t>68 068</w:t>
            </w:r>
          </w:p>
        </w:tc>
        <w:tc>
          <w:tcPr>
            <w:tcW w:w="1627" w:type="dxa"/>
            <w:tcBorders>
              <w:top w:val="single" w:sz="4" w:space="0" w:color="auto"/>
              <w:left w:val="nil"/>
              <w:bottom w:val="single" w:sz="4" w:space="0" w:color="auto"/>
              <w:right w:val="nil"/>
            </w:tcBorders>
            <w:vAlign w:val="center"/>
          </w:tcPr>
          <w:p w14:paraId="5B2E10DA" w14:textId="6C935282" w:rsidR="00D4406B" w:rsidRPr="000E586C" w:rsidRDefault="00D4406B" w:rsidP="00D4406B">
            <w:pPr>
              <w:ind w:left="-108"/>
              <w:jc w:val="right"/>
              <w:rPr>
                <w:rFonts w:ascii="Arial" w:eastAsia="Calibri" w:hAnsi="Arial" w:cs="Arial"/>
                <w:b/>
                <w:bCs/>
                <w:sz w:val="20"/>
                <w:szCs w:val="20"/>
                <w:lang w:val="uk-UA"/>
              </w:rPr>
            </w:pPr>
            <w:r w:rsidRPr="000E586C">
              <w:rPr>
                <w:rFonts w:ascii="Arial" w:hAnsi="Arial" w:cs="Arial"/>
                <w:b/>
                <w:bCs/>
                <w:color w:val="000000"/>
                <w:sz w:val="20"/>
                <w:szCs w:val="20"/>
                <w:lang w:val="uk-UA"/>
              </w:rPr>
              <w:t>11 231</w:t>
            </w:r>
          </w:p>
        </w:tc>
        <w:tc>
          <w:tcPr>
            <w:tcW w:w="1327" w:type="dxa"/>
            <w:tcBorders>
              <w:top w:val="single" w:sz="4" w:space="0" w:color="auto"/>
              <w:left w:val="nil"/>
              <w:bottom w:val="single" w:sz="4" w:space="0" w:color="auto"/>
              <w:right w:val="nil"/>
            </w:tcBorders>
            <w:vAlign w:val="center"/>
          </w:tcPr>
          <w:p w14:paraId="11495D81" w14:textId="74F4D1A9" w:rsidR="00D4406B" w:rsidRPr="000E586C" w:rsidRDefault="00D4406B" w:rsidP="00D4406B">
            <w:pPr>
              <w:jc w:val="right"/>
              <w:rPr>
                <w:rFonts w:ascii="Arial" w:eastAsia="Calibri" w:hAnsi="Arial" w:cs="Arial"/>
                <w:b/>
                <w:sz w:val="20"/>
                <w:szCs w:val="20"/>
                <w:lang w:val="uk-UA"/>
              </w:rPr>
            </w:pPr>
            <w:r w:rsidRPr="000E586C">
              <w:rPr>
                <w:rFonts w:ascii="Arial" w:hAnsi="Arial" w:cs="Arial"/>
                <w:b/>
                <w:bCs/>
                <w:color w:val="000000"/>
                <w:sz w:val="20"/>
                <w:szCs w:val="20"/>
                <w:lang w:val="uk-UA"/>
              </w:rPr>
              <w:t>79 299</w:t>
            </w:r>
          </w:p>
        </w:tc>
      </w:tr>
    </w:tbl>
    <w:p w14:paraId="6505AD9B" w14:textId="77777777" w:rsidR="00731861" w:rsidRPr="000E586C" w:rsidRDefault="00731861" w:rsidP="00B81A03">
      <w:pPr>
        <w:pStyle w:val="000Normal"/>
        <w:spacing w:before="120" w:after="120" w:line="240" w:lineRule="auto"/>
        <w:rPr>
          <w:rFonts w:ascii="Arial" w:hAnsi="Arial" w:cs="Arial"/>
          <w:color w:val="000000" w:themeColor="text1"/>
          <w:sz w:val="20"/>
          <w:szCs w:val="20"/>
          <w:lang w:val="uk-UA"/>
        </w:rPr>
      </w:pPr>
    </w:p>
    <w:p w14:paraId="68D20247" w14:textId="77777777" w:rsidR="00731861" w:rsidRPr="000E586C" w:rsidRDefault="00731861" w:rsidP="00B81A03">
      <w:pPr>
        <w:pStyle w:val="000Normal"/>
        <w:spacing w:before="120" w:after="120" w:line="240" w:lineRule="auto"/>
        <w:rPr>
          <w:rFonts w:ascii="Arial" w:hAnsi="Arial" w:cs="Arial"/>
          <w:color w:val="000000" w:themeColor="text1"/>
          <w:sz w:val="20"/>
          <w:szCs w:val="20"/>
          <w:lang w:val="uk-UA"/>
        </w:rPr>
      </w:pPr>
    </w:p>
    <w:p w14:paraId="6FAEA1B6" w14:textId="77777777" w:rsidR="00731861" w:rsidRPr="000E586C" w:rsidRDefault="00731861" w:rsidP="00B81A03">
      <w:pPr>
        <w:pStyle w:val="000Normal"/>
        <w:spacing w:before="120" w:after="120" w:line="240" w:lineRule="auto"/>
        <w:rPr>
          <w:rFonts w:ascii="Arial" w:hAnsi="Arial" w:cs="Arial"/>
          <w:color w:val="000000" w:themeColor="text1"/>
          <w:sz w:val="20"/>
          <w:szCs w:val="20"/>
          <w:lang w:val="uk-UA"/>
        </w:rPr>
      </w:pPr>
    </w:p>
    <w:p w14:paraId="57FBB396" w14:textId="7E0A74CB" w:rsidR="003144A5" w:rsidRPr="000E586C" w:rsidRDefault="003144A5" w:rsidP="00B81A03">
      <w:pPr>
        <w:pStyle w:val="000Normal"/>
        <w:spacing w:before="120" w:after="120" w:line="240" w:lineRule="auto"/>
        <w:rPr>
          <w:rFonts w:ascii="Arial" w:hAnsi="Arial" w:cs="Arial"/>
          <w:color w:val="000000" w:themeColor="text1"/>
          <w:sz w:val="20"/>
          <w:szCs w:val="20"/>
          <w:lang w:val="uk-UA"/>
        </w:rPr>
      </w:pPr>
      <w:r w:rsidRPr="000E586C">
        <w:rPr>
          <w:rFonts w:ascii="Arial" w:hAnsi="Arial" w:cs="Arial"/>
          <w:color w:val="000000" w:themeColor="text1"/>
          <w:sz w:val="20"/>
          <w:szCs w:val="20"/>
          <w:lang w:val="uk-UA"/>
        </w:rPr>
        <w:t xml:space="preserve">Аналіз фінансових зобов’язань станом на 31 грудня </w:t>
      </w:r>
      <w:r w:rsidR="0055535A" w:rsidRPr="000E586C">
        <w:rPr>
          <w:rFonts w:ascii="Arial" w:hAnsi="Arial" w:cs="Arial"/>
          <w:color w:val="000000" w:themeColor="text1"/>
          <w:sz w:val="20"/>
          <w:szCs w:val="20"/>
          <w:lang w:val="uk-UA"/>
        </w:rPr>
        <w:t>20</w:t>
      </w:r>
      <w:r w:rsidR="000F6E89" w:rsidRPr="000E586C">
        <w:rPr>
          <w:rFonts w:ascii="Arial" w:hAnsi="Arial" w:cs="Arial"/>
          <w:color w:val="000000" w:themeColor="text1"/>
          <w:sz w:val="20"/>
          <w:szCs w:val="20"/>
          <w:lang w:val="uk-UA"/>
        </w:rPr>
        <w:t>2</w:t>
      </w:r>
      <w:r w:rsidR="00E35A00" w:rsidRPr="000E586C">
        <w:rPr>
          <w:rFonts w:ascii="Arial" w:hAnsi="Arial" w:cs="Arial"/>
          <w:color w:val="000000" w:themeColor="text1"/>
          <w:sz w:val="20"/>
          <w:szCs w:val="20"/>
          <w:lang w:val="uk-UA"/>
        </w:rPr>
        <w:t>2</w:t>
      </w:r>
      <w:r w:rsidRPr="000E586C">
        <w:rPr>
          <w:rFonts w:ascii="Arial" w:hAnsi="Arial" w:cs="Arial"/>
          <w:color w:val="000000" w:themeColor="text1"/>
          <w:sz w:val="20"/>
          <w:szCs w:val="20"/>
          <w:lang w:val="uk-UA"/>
        </w:rPr>
        <w:t xml:space="preserve"> року за строками погашення:</w:t>
      </w:r>
    </w:p>
    <w:p w14:paraId="100D0A43" w14:textId="77777777" w:rsidR="004F4A88" w:rsidRPr="000E586C" w:rsidRDefault="004F4A88" w:rsidP="00B81A03">
      <w:pPr>
        <w:pStyle w:val="000Normal"/>
        <w:spacing w:before="120" w:after="120" w:line="240" w:lineRule="auto"/>
        <w:rPr>
          <w:rFonts w:ascii="Arial" w:hAnsi="Arial" w:cs="Arial"/>
          <w:color w:val="000000" w:themeColor="text1"/>
          <w:sz w:val="20"/>
          <w:szCs w:val="20"/>
          <w:lang w:val="uk-UA"/>
        </w:rPr>
      </w:pPr>
    </w:p>
    <w:tbl>
      <w:tblPr>
        <w:tblW w:w="9619" w:type="dxa"/>
        <w:tblLook w:val="04A0" w:firstRow="1" w:lastRow="0" w:firstColumn="1" w:lastColumn="0" w:noHBand="0" w:noVBand="1"/>
      </w:tblPr>
      <w:tblGrid>
        <w:gridCol w:w="4791"/>
        <w:gridCol w:w="1874"/>
        <w:gridCol w:w="1627"/>
        <w:gridCol w:w="1327"/>
      </w:tblGrid>
      <w:tr w:rsidR="000F6E89" w:rsidRPr="000E586C" w14:paraId="7372B53B" w14:textId="77777777" w:rsidTr="00A07724">
        <w:trPr>
          <w:trHeight w:val="227"/>
        </w:trPr>
        <w:tc>
          <w:tcPr>
            <w:tcW w:w="4791" w:type="dxa"/>
            <w:tcBorders>
              <w:top w:val="nil"/>
              <w:left w:val="nil"/>
              <w:bottom w:val="single" w:sz="4" w:space="0" w:color="auto"/>
              <w:right w:val="nil"/>
            </w:tcBorders>
            <w:vAlign w:val="center"/>
          </w:tcPr>
          <w:p w14:paraId="146F7A4D" w14:textId="77777777" w:rsidR="000F6E89" w:rsidRPr="000E586C" w:rsidRDefault="000F6E89" w:rsidP="00A07724">
            <w:pPr>
              <w:rPr>
                <w:rFonts w:ascii="Arial" w:eastAsia="Calibri" w:hAnsi="Arial" w:cs="Arial"/>
                <w:i/>
                <w:sz w:val="20"/>
                <w:szCs w:val="20"/>
                <w:lang w:val="uk-UA"/>
              </w:rPr>
            </w:pPr>
            <w:bookmarkStart w:id="106" w:name="_Toc227498727"/>
            <w:bookmarkStart w:id="107" w:name="_Toc257975384"/>
          </w:p>
        </w:tc>
        <w:tc>
          <w:tcPr>
            <w:tcW w:w="1874" w:type="dxa"/>
            <w:tcBorders>
              <w:top w:val="nil"/>
              <w:left w:val="nil"/>
              <w:bottom w:val="single" w:sz="4" w:space="0" w:color="auto"/>
              <w:right w:val="nil"/>
            </w:tcBorders>
            <w:vAlign w:val="center"/>
            <w:hideMark/>
          </w:tcPr>
          <w:p w14:paraId="13B3A2C8" w14:textId="77777777" w:rsidR="000F6E89" w:rsidRPr="000E586C" w:rsidRDefault="000F6E89" w:rsidP="00A07724">
            <w:pPr>
              <w:jc w:val="right"/>
              <w:rPr>
                <w:rFonts w:ascii="Arial" w:eastAsia="Calibri" w:hAnsi="Arial" w:cs="Arial"/>
                <w:sz w:val="20"/>
                <w:szCs w:val="20"/>
                <w:lang w:val="uk-UA"/>
              </w:rPr>
            </w:pPr>
            <w:r w:rsidRPr="000E586C">
              <w:rPr>
                <w:rFonts w:ascii="Arial" w:hAnsi="Arial" w:cs="Arial"/>
                <w:b/>
                <w:sz w:val="20"/>
                <w:szCs w:val="20"/>
                <w:lang w:val="uk-UA" w:eastAsia="ru-RU"/>
              </w:rPr>
              <w:t>До запитання та до 12 місяців</w:t>
            </w:r>
          </w:p>
        </w:tc>
        <w:tc>
          <w:tcPr>
            <w:tcW w:w="1627" w:type="dxa"/>
            <w:tcBorders>
              <w:top w:val="nil"/>
              <w:left w:val="nil"/>
              <w:bottom w:val="single" w:sz="4" w:space="0" w:color="auto"/>
              <w:right w:val="nil"/>
            </w:tcBorders>
            <w:vAlign w:val="center"/>
            <w:hideMark/>
          </w:tcPr>
          <w:p w14:paraId="6D789F15" w14:textId="77777777" w:rsidR="000F6E89" w:rsidRPr="000E586C" w:rsidRDefault="000F6E89" w:rsidP="00A07724">
            <w:pPr>
              <w:jc w:val="right"/>
              <w:rPr>
                <w:rFonts w:ascii="Arial" w:eastAsia="Calibri" w:hAnsi="Arial" w:cs="Arial"/>
                <w:sz w:val="20"/>
                <w:szCs w:val="20"/>
                <w:lang w:val="uk-UA"/>
              </w:rPr>
            </w:pPr>
            <w:r w:rsidRPr="000E586C">
              <w:rPr>
                <w:rFonts w:ascii="Arial" w:hAnsi="Arial" w:cs="Arial"/>
                <w:b/>
                <w:sz w:val="20"/>
                <w:szCs w:val="20"/>
                <w:lang w:val="uk-UA" w:eastAsia="ru-RU"/>
              </w:rPr>
              <w:t>Понад 12 місяців</w:t>
            </w:r>
          </w:p>
        </w:tc>
        <w:tc>
          <w:tcPr>
            <w:tcW w:w="1327" w:type="dxa"/>
            <w:tcBorders>
              <w:top w:val="nil"/>
              <w:left w:val="nil"/>
              <w:bottom w:val="single" w:sz="4" w:space="0" w:color="auto"/>
              <w:right w:val="nil"/>
            </w:tcBorders>
            <w:vAlign w:val="center"/>
            <w:hideMark/>
          </w:tcPr>
          <w:p w14:paraId="477BCCF5" w14:textId="77777777" w:rsidR="000F6E89" w:rsidRPr="000E586C" w:rsidRDefault="000F6E89" w:rsidP="00A07724">
            <w:pPr>
              <w:jc w:val="right"/>
              <w:rPr>
                <w:rFonts w:ascii="Arial" w:eastAsia="Calibri" w:hAnsi="Arial" w:cs="Arial"/>
                <w:b/>
                <w:sz w:val="20"/>
                <w:szCs w:val="20"/>
                <w:lang w:val="uk-UA"/>
              </w:rPr>
            </w:pPr>
            <w:r w:rsidRPr="000E586C">
              <w:rPr>
                <w:rFonts w:ascii="Arial" w:hAnsi="Arial" w:cs="Arial"/>
                <w:b/>
                <w:sz w:val="20"/>
                <w:szCs w:val="20"/>
                <w:lang w:val="uk-UA" w:eastAsia="ru-RU"/>
              </w:rPr>
              <w:t>Всього</w:t>
            </w:r>
          </w:p>
        </w:tc>
      </w:tr>
      <w:tr w:rsidR="000F6E89" w:rsidRPr="000E586C" w14:paraId="7B9A7EE6" w14:textId="77777777" w:rsidTr="00A07724">
        <w:trPr>
          <w:trHeight w:val="227"/>
        </w:trPr>
        <w:tc>
          <w:tcPr>
            <w:tcW w:w="4791" w:type="dxa"/>
            <w:tcBorders>
              <w:top w:val="single" w:sz="4" w:space="0" w:color="auto"/>
              <w:left w:val="nil"/>
              <w:bottom w:val="single" w:sz="4" w:space="0" w:color="auto"/>
              <w:right w:val="nil"/>
            </w:tcBorders>
            <w:vAlign w:val="center"/>
            <w:hideMark/>
          </w:tcPr>
          <w:p w14:paraId="129F9DA9" w14:textId="77777777" w:rsidR="000F6E89" w:rsidRPr="000E586C" w:rsidRDefault="000F6E89" w:rsidP="00A07724">
            <w:pPr>
              <w:rPr>
                <w:rFonts w:ascii="Arial" w:eastAsia="Calibri" w:hAnsi="Arial" w:cs="Arial"/>
                <w:b/>
                <w:sz w:val="20"/>
                <w:szCs w:val="20"/>
                <w:lang w:val="uk-UA"/>
              </w:rPr>
            </w:pPr>
            <w:r w:rsidRPr="000E586C">
              <w:rPr>
                <w:rFonts w:ascii="Arial" w:eastAsia="Calibri" w:hAnsi="Arial" w:cs="Arial"/>
                <w:b/>
                <w:sz w:val="20"/>
                <w:szCs w:val="20"/>
                <w:lang w:val="uk-UA"/>
              </w:rPr>
              <w:t>Зобов’язання</w:t>
            </w:r>
            <w:r w:rsidRPr="000E586C">
              <w:rPr>
                <w:rFonts w:ascii="Arial" w:eastAsia="Calibri" w:hAnsi="Arial" w:cs="Arial"/>
                <w:b/>
                <w:sz w:val="20"/>
                <w:szCs w:val="20"/>
                <w:lang w:val="uk-UA"/>
              </w:rPr>
              <w:tab/>
            </w:r>
          </w:p>
        </w:tc>
        <w:tc>
          <w:tcPr>
            <w:tcW w:w="1874" w:type="dxa"/>
            <w:tcBorders>
              <w:top w:val="single" w:sz="4" w:space="0" w:color="auto"/>
              <w:left w:val="nil"/>
              <w:bottom w:val="single" w:sz="4" w:space="0" w:color="auto"/>
              <w:right w:val="nil"/>
            </w:tcBorders>
            <w:vAlign w:val="center"/>
          </w:tcPr>
          <w:p w14:paraId="10700E60" w14:textId="77777777" w:rsidR="000F6E89" w:rsidRPr="000E586C" w:rsidRDefault="000F6E89" w:rsidP="00A07724">
            <w:pPr>
              <w:jc w:val="right"/>
              <w:rPr>
                <w:rFonts w:ascii="Arial" w:eastAsia="Calibri" w:hAnsi="Arial" w:cs="Arial"/>
                <w:sz w:val="20"/>
                <w:szCs w:val="20"/>
                <w:lang w:val="uk-UA"/>
              </w:rPr>
            </w:pPr>
          </w:p>
        </w:tc>
        <w:tc>
          <w:tcPr>
            <w:tcW w:w="1627" w:type="dxa"/>
            <w:tcBorders>
              <w:top w:val="single" w:sz="4" w:space="0" w:color="auto"/>
              <w:left w:val="nil"/>
              <w:bottom w:val="single" w:sz="4" w:space="0" w:color="auto"/>
              <w:right w:val="nil"/>
            </w:tcBorders>
            <w:vAlign w:val="center"/>
          </w:tcPr>
          <w:p w14:paraId="35E43245" w14:textId="77777777" w:rsidR="000F6E89" w:rsidRPr="000E586C" w:rsidRDefault="000F6E89" w:rsidP="00A07724">
            <w:pPr>
              <w:jc w:val="right"/>
              <w:rPr>
                <w:rFonts w:ascii="Arial" w:eastAsia="Calibri" w:hAnsi="Arial" w:cs="Arial"/>
                <w:sz w:val="20"/>
                <w:szCs w:val="20"/>
                <w:lang w:val="uk-UA"/>
              </w:rPr>
            </w:pPr>
          </w:p>
        </w:tc>
        <w:tc>
          <w:tcPr>
            <w:tcW w:w="1327" w:type="dxa"/>
            <w:tcBorders>
              <w:top w:val="single" w:sz="4" w:space="0" w:color="auto"/>
              <w:left w:val="nil"/>
              <w:bottom w:val="single" w:sz="4" w:space="0" w:color="auto"/>
              <w:right w:val="nil"/>
            </w:tcBorders>
            <w:vAlign w:val="center"/>
          </w:tcPr>
          <w:p w14:paraId="0E696027" w14:textId="77777777" w:rsidR="000F6E89" w:rsidRPr="000E586C" w:rsidRDefault="000F6E89" w:rsidP="00A07724">
            <w:pPr>
              <w:jc w:val="right"/>
              <w:rPr>
                <w:rFonts w:ascii="Arial" w:eastAsia="Calibri" w:hAnsi="Arial" w:cs="Arial"/>
                <w:sz w:val="20"/>
                <w:szCs w:val="20"/>
                <w:lang w:val="uk-UA"/>
              </w:rPr>
            </w:pPr>
          </w:p>
        </w:tc>
      </w:tr>
      <w:tr w:rsidR="00E35A00" w:rsidRPr="000E586C" w14:paraId="61C0ADCE" w14:textId="77777777" w:rsidTr="00A07724">
        <w:trPr>
          <w:trHeight w:val="227"/>
        </w:trPr>
        <w:tc>
          <w:tcPr>
            <w:tcW w:w="4791" w:type="dxa"/>
            <w:vAlign w:val="center"/>
          </w:tcPr>
          <w:p w14:paraId="71032960" w14:textId="00F1242E" w:rsidR="00E35A00" w:rsidRPr="000E586C" w:rsidRDefault="00E35A00" w:rsidP="00E35A00">
            <w:pPr>
              <w:rPr>
                <w:rFonts w:ascii="Arial" w:eastAsia="Calibri" w:hAnsi="Arial" w:cs="Arial"/>
                <w:sz w:val="20"/>
                <w:szCs w:val="20"/>
                <w:lang w:val="uk-UA"/>
              </w:rPr>
            </w:pPr>
            <w:r w:rsidRPr="000E586C">
              <w:rPr>
                <w:rFonts w:ascii="Arial" w:hAnsi="Arial" w:cs="Arial"/>
                <w:sz w:val="20"/>
                <w:szCs w:val="20"/>
                <w:lang w:val="uk-UA" w:eastAsia="uk-UA"/>
              </w:rPr>
              <w:t>Довгострокові кредити банків (1510)</w:t>
            </w:r>
          </w:p>
        </w:tc>
        <w:tc>
          <w:tcPr>
            <w:tcW w:w="1874" w:type="dxa"/>
            <w:vAlign w:val="center"/>
          </w:tcPr>
          <w:p w14:paraId="21573067" w14:textId="66FB46EE" w:rsidR="00E35A00" w:rsidRPr="000E586C" w:rsidRDefault="00E35A00" w:rsidP="00E35A00">
            <w:pPr>
              <w:jc w:val="right"/>
              <w:rPr>
                <w:rFonts w:ascii="Arial" w:eastAsia="Calibri" w:hAnsi="Arial" w:cs="Arial"/>
                <w:sz w:val="20"/>
                <w:szCs w:val="20"/>
                <w:lang w:val="uk-UA"/>
              </w:rPr>
            </w:pPr>
            <w:r w:rsidRPr="000E586C">
              <w:rPr>
                <w:rFonts w:ascii="Arial" w:eastAsia="Calibri" w:hAnsi="Arial" w:cs="Arial"/>
                <w:sz w:val="20"/>
                <w:szCs w:val="20"/>
                <w:lang w:val="uk-UA"/>
              </w:rPr>
              <w:t>-</w:t>
            </w:r>
          </w:p>
        </w:tc>
        <w:tc>
          <w:tcPr>
            <w:tcW w:w="1627" w:type="dxa"/>
            <w:vAlign w:val="center"/>
          </w:tcPr>
          <w:p w14:paraId="28E8A1E2" w14:textId="4AEB9BBE" w:rsidR="00E35A00" w:rsidRPr="000E586C" w:rsidRDefault="00E35A00" w:rsidP="00E35A00">
            <w:pPr>
              <w:ind w:left="-108"/>
              <w:jc w:val="right"/>
              <w:rPr>
                <w:rFonts w:ascii="Arial" w:eastAsia="Calibri" w:hAnsi="Arial" w:cs="Arial"/>
                <w:sz w:val="20"/>
                <w:szCs w:val="20"/>
                <w:lang w:val="uk-UA"/>
              </w:rPr>
            </w:pPr>
            <w:r w:rsidRPr="000E586C">
              <w:rPr>
                <w:rFonts w:ascii="Arial" w:eastAsia="Calibri" w:hAnsi="Arial" w:cs="Arial"/>
                <w:sz w:val="20"/>
                <w:szCs w:val="20"/>
                <w:lang w:val="uk-UA"/>
              </w:rPr>
              <w:t>7 115</w:t>
            </w:r>
          </w:p>
        </w:tc>
        <w:tc>
          <w:tcPr>
            <w:tcW w:w="1327" w:type="dxa"/>
            <w:vAlign w:val="center"/>
          </w:tcPr>
          <w:p w14:paraId="7F9712FF" w14:textId="05D6A0CE" w:rsidR="00E35A00" w:rsidRPr="000E586C" w:rsidRDefault="00E35A00" w:rsidP="00E35A00">
            <w:pPr>
              <w:jc w:val="right"/>
              <w:rPr>
                <w:rFonts w:ascii="Arial" w:eastAsia="Calibri" w:hAnsi="Arial" w:cs="Arial"/>
                <w:sz w:val="20"/>
                <w:szCs w:val="20"/>
                <w:lang w:val="uk-UA"/>
              </w:rPr>
            </w:pPr>
            <w:r w:rsidRPr="000E586C">
              <w:rPr>
                <w:rFonts w:ascii="Arial" w:eastAsia="Calibri" w:hAnsi="Arial" w:cs="Arial"/>
                <w:sz w:val="20"/>
                <w:szCs w:val="20"/>
                <w:lang w:val="uk-UA"/>
              </w:rPr>
              <w:t>7 115</w:t>
            </w:r>
          </w:p>
        </w:tc>
      </w:tr>
      <w:tr w:rsidR="00E35A00" w:rsidRPr="000E586C" w14:paraId="2A2C1EE2" w14:textId="77777777" w:rsidTr="00A07724">
        <w:trPr>
          <w:trHeight w:val="227"/>
        </w:trPr>
        <w:tc>
          <w:tcPr>
            <w:tcW w:w="4791" w:type="dxa"/>
            <w:vAlign w:val="center"/>
          </w:tcPr>
          <w:p w14:paraId="019D9623" w14:textId="1F7C9A63" w:rsidR="00E35A00" w:rsidRPr="000E586C" w:rsidRDefault="00E35A00" w:rsidP="00E35A00">
            <w:pPr>
              <w:rPr>
                <w:rFonts w:ascii="Arial" w:hAnsi="Arial" w:cs="Arial"/>
                <w:sz w:val="20"/>
                <w:szCs w:val="20"/>
                <w:lang w:val="uk-UA" w:eastAsia="uk-UA"/>
              </w:rPr>
            </w:pPr>
            <w:r w:rsidRPr="000E586C">
              <w:rPr>
                <w:rFonts w:ascii="Arial" w:hAnsi="Arial" w:cs="Arial"/>
                <w:sz w:val="20"/>
                <w:szCs w:val="20"/>
                <w:lang w:val="uk-UA" w:eastAsia="uk-UA"/>
              </w:rPr>
              <w:t>Короткострокові кредити банків (1600)</w:t>
            </w:r>
          </w:p>
        </w:tc>
        <w:tc>
          <w:tcPr>
            <w:tcW w:w="1874" w:type="dxa"/>
            <w:vAlign w:val="center"/>
          </w:tcPr>
          <w:p w14:paraId="15956F85" w14:textId="5A9B7FFA" w:rsidR="00E35A00" w:rsidRPr="000E586C" w:rsidRDefault="00E35A00" w:rsidP="00E35A00">
            <w:pPr>
              <w:jc w:val="right"/>
              <w:rPr>
                <w:rFonts w:ascii="Arial" w:hAnsi="Arial" w:cs="Arial"/>
                <w:color w:val="000000"/>
                <w:sz w:val="20"/>
                <w:szCs w:val="20"/>
                <w:lang w:val="uk-UA"/>
              </w:rPr>
            </w:pPr>
            <w:r w:rsidRPr="000E586C">
              <w:rPr>
                <w:rFonts w:ascii="Arial" w:eastAsia="Calibri" w:hAnsi="Arial" w:cs="Arial"/>
                <w:sz w:val="20"/>
                <w:szCs w:val="20"/>
                <w:lang w:val="uk-UA"/>
              </w:rPr>
              <w:t>36 698</w:t>
            </w:r>
          </w:p>
        </w:tc>
        <w:tc>
          <w:tcPr>
            <w:tcW w:w="1627" w:type="dxa"/>
            <w:vAlign w:val="center"/>
          </w:tcPr>
          <w:p w14:paraId="20E3FAA4" w14:textId="262CABCF" w:rsidR="00E35A00" w:rsidRPr="000E586C" w:rsidRDefault="00E35A00" w:rsidP="00E35A00">
            <w:pPr>
              <w:ind w:left="-108"/>
              <w:jc w:val="right"/>
              <w:rPr>
                <w:rFonts w:ascii="Arial" w:eastAsia="Calibri" w:hAnsi="Arial" w:cs="Arial"/>
                <w:sz w:val="20"/>
                <w:szCs w:val="20"/>
                <w:lang w:val="uk-UA"/>
              </w:rPr>
            </w:pPr>
            <w:r w:rsidRPr="000E586C">
              <w:rPr>
                <w:rFonts w:ascii="Arial" w:eastAsia="Calibri" w:hAnsi="Arial" w:cs="Arial"/>
                <w:sz w:val="20"/>
                <w:szCs w:val="20"/>
                <w:lang w:val="uk-UA"/>
              </w:rPr>
              <w:t>-</w:t>
            </w:r>
          </w:p>
        </w:tc>
        <w:tc>
          <w:tcPr>
            <w:tcW w:w="1327" w:type="dxa"/>
            <w:vAlign w:val="center"/>
          </w:tcPr>
          <w:p w14:paraId="651322D4" w14:textId="041C264F" w:rsidR="00E35A00" w:rsidRPr="000E586C" w:rsidRDefault="00E35A00" w:rsidP="00E35A00">
            <w:pPr>
              <w:jc w:val="right"/>
              <w:rPr>
                <w:rFonts w:ascii="Arial" w:hAnsi="Arial" w:cs="Arial"/>
                <w:color w:val="000000"/>
                <w:sz w:val="20"/>
                <w:szCs w:val="20"/>
                <w:lang w:val="uk-UA"/>
              </w:rPr>
            </w:pPr>
            <w:r w:rsidRPr="000E586C">
              <w:rPr>
                <w:rFonts w:ascii="Arial" w:eastAsia="Calibri" w:hAnsi="Arial" w:cs="Arial"/>
                <w:sz w:val="20"/>
                <w:szCs w:val="20"/>
                <w:lang w:val="uk-UA"/>
              </w:rPr>
              <w:t>36 698</w:t>
            </w:r>
          </w:p>
        </w:tc>
      </w:tr>
      <w:tr w:rsidR="00E35A00" w:rsidRPr="000E586C" w14:paraId="44B8D52E" w14:textId="77777777" w:rsidTr="00A07724">
        <w:trPr>
          <w:trHeight w:val="227"/>
        </w:trPr>
        <w:tc>
          <w:tcPr>
            <w:tcW w:w="4791" w:type="dxa"/>
            <w:vAlign w:val="center"/>
          </w:tcPr>
          <w:p w14:paraId="37D8AAB4" w14:textId="77777777" w:rsidR="00E35A00" w:rsidRPr="000E586C" w:rsidRDefault="00E35A00" w:rsidP="00E35A00">
            <w:pPr>
              <w:rPr>
                <w:rFonts w:ascii="Arial" w:eastAsia="Calibri" w:hAnsi="Arial" w:cs="Arial"/>
                <w:sz w:val="20"/>
                <w:szCs w:val="20"/>
                <w:lang w:val="uk-UA"/>
              </w:rPr>
            </w:pPr>
            <w:r w:rsidRPr="000E586C">
              <w:rPr>
                <w:rFonts w:ascii="Arial" w:eastAsia="Calibri" w:hAnsi="Arial" w:cs="Arial"/>
                <w:sz w:val="20"/>
                <w:szCs w:val="20"/>
                <w:lang w:val="uk-UA"/>
              </w:rPr>
              <w:t>Кредиторська заборгованість за товари, роботи та послуги (до рядку 1615)</w:t>
            </w:r>
          </w:p>
        </w:tc>
        <w:tc>
          <w:tcPr>
            <w:tcW w:w="1874" w:type="dxa"/>
            <w:vAlign w:val="center"/>
          </w:tcPr>
          <w:p w14:paraId="0E198054" w14:textId="7636AA46" w:rsidR="00E35A00" w:rsidRPr="000E586C" w:rsidRDefault="00E35A00" w:rsidP="00E35A00">
            <w:pPr>
              <w:jc w:val="right"/>
              <w:rPr>
                <w:rFonts w:ascii="Arial" w:eastAsia="Calibri" w:hAnsi="Arial" w:cs="Arial"/>
                <w:sz w:val="20"/>
                <w:szCs w:val="20"/>
                <w:lang w:val="uk-UA"/>
              </w:rPr>
            </w:pPr>
            <w:r w:rsidRPr="000E586C">
              <w:rPr>
                <w:rFonts w:ascii="Arial" w:eastAsia="Calibri" w:hAnsi="Arial" w:cs="Arial"/>
                <w:sz w:val="20"/>
                <w:szCs w:val="20"/>
                <w:lang w:val="uk-UA"/>
              </w:rPr>
              <w:t>5 942</w:t>
            </w:r>
          </w:p>
        </w:tc>
        <w:tc>
          <w:tcPr>
            <w:tcW w:w="1627" w:type="dxa"/>
            <w:vAlign w:val="center"/>
          </w:tcPr>
          <w:p w14:paraId="035CCE31" w14:textId="6D872B30" w:rsidR="00E35A00" w:rsidRPr="000E586C" w:rsidRDefault="00E35A00" w:rsidP="00E35A00">
            <w:pPr>
              <w:ind w:left="-108"/>
              <w:jc w:val="right"/>
              <w:rPr>
                <w:rFonts w:ascii="Arial" w:eastAsia="Calibri" w:hAnsi="Arial" w:cs="Arial"/>
                <w:sz w:val="20"/>
                <w:szCs w:val="20"/>
                <w:lang w:val="uk-UA"/>
              </w:rPr>
            </w:pPr>
            <w:r w:rsidRPr="000E586C">
              <w:rPr>
                <w:rFonts w:ascii="Arial" w:eastAsia="Calibri" w:hAnsi="Arial" w:cs="Arial"/>
                <w:sz w:val="20"/>
                <w:szCs w:val="20"/>
                <w:lang w:val="uk-UA"/>
              </w:rPr>
              <w:t>-</w:t>
            </w:r>
          </w:p>
        </w:tc>
        <w:tc>
          <w:tcPr>
            <w:tcW w:w="1327" w:type="dxa"/>
            <w:vAlign w:val="center"/>
          </w:tcPr>
          <w:p w14:paraId="1A5EDFB5" w14:textId="4DE92930" w:rsidR="00E35A00" w:rsidRPr="000E586C" w:rsidRDefault="00E35A00" w:rsidP="00E35A00">
            <w:pPr>
              <w:jc w:val="right"/>
              <w:rPr>
                <w:rFonts w:ascii="Arial" w:eastAsia="Calibri" w:hAnsi="Arial" w:cs="Arial"/>
                <w:sz w:val="20"/>
                <w:szCs w:val="20"/>
                <w:lang w:val="uk-UA"/>
              </w:rPr>
            </w:pPr>
            <w:r w:rsidRPr="000E586C">
              <w:rPr>
                <w:rFonts w:ascii="Arial" w:eastAsia="Calibri" w:hAnsi="Arial" w:cs="Arial"/>
                <w:sz w:val="20"/>
                <w:szCs w:val="20"/>
                <w:lang w:val="uk-UA"/>
              </w:rPr>
              <w:t>5 942</w:t>
            </w:r>
          </w:p>
        </w:tc>
      </w:tr>
      <w:tr w:rsidR="00E35A00" w:rsidRPr="000E586C" w14:paraId="5EC26D3B" w14:textId="77777777" w:rsidTr="00A07724">
        <w:trPr>
          <w:trHeight w:val="227"/>
        </w:trPr>
        <w:tc>
          <w:tcPr>
            <w:tcW w:w="4791" w:type="dxa"/>
            <w:vAlign w:val="center"/>
          </w:tcPr>
          <w:p w14:paraId="01D728EC" w14:textId="77777777" w:rsidR="00E35A00" w:rsidRPr="000E586C" w:rsidRDefault="00E35A00" w:rsidP="00E35A00">
            <w:pPr>
              <w:rPr>
                <w:rFonts w:ascii="Arial" w:eastAsia="Calibri" w:hAnsi="Arial" w:cs="Arial"/>
                <w:sz w:val="20"/>
                <w:szCs w:val="20"/>
                <w:lang w:val="uk-UA"/>
              </w:rPr>
            </w:pPr>
            <w:r w:rsidRPr="000E586C">
              <w:rPr>
                <w:rFonts w:ascii="Arial" w:eastAsia="Calibri" w:hAnsi="Arial" w:cs="Arial"/>
                <w:sz w:val="20"/>
                <w:szCs w:val="20"/>
                <w:lang w:val="uk-UA"/>
              </w:rPr>
              <w:t>Інші поточні зобов’язання (до рядку 1690)</w:t>
            </w:r>
          </w:p>
        </w:tc>
        <w:tc>
          <w:tcPr>
            <w:tcW w:w="1874" w:type="dxa"/>
            <w:vAlign w:val="center"/>
          </w:tcPr>
          <w:p w14:paraId="364985BB" w14:textId="5021336E" w:rsidR="00E35A00" w:rsidRPr="000E586C" w:rsidRDefault="00E35A00" w:rsidP="00E35A00">
            <w:pPr>
              <w:jc w:val="right"/>
              <w:rPr>
                <w:rFonts w:ascii="Arial" w:eastAsia="Calibri" w:hAnsi="Arial" w:cs="Arial"/>
                <w:sz w:val="20"/>
                <w:szCs w:val="20"/>
                <w:lang w:val="uk-UA"/>
              </w:rPr>
            </w:pPr>
            <w:r w:rsidRPr="000E586C">
              <w:rPr>
                <w:rFonts w:ascii="Arial" w:eastAsia="Calibri" w:hAnsi="Arial" w:cs="Arial"/>
                <w:sz w:val="20"/>
                <w:szCs w:val="20"/>
                <w:lang w:val="uk-UA"/>
              </w:rPr>
              <w:t>8 979</w:t>
            </w:r>
          </w:p>
        </w:tc>
        <w:tc>
          <w:tcPr>
            <w:tcW w:w="1627" w:type="dxa"/>
            <w:vAlign w:val="center"/>
          </w:tcPr>
          <w:p w14:paraId="3D9C1FEB" w14:textId="4C8D8F16" w:rsidR="00E35A00" w:rsidRPr="000E586C" w:rsidRDefault="00E35A00" w:rsidP="00E35A00">
            <w:pPr>
              <w:ind w:left="-108"/>
              <w:jc w:val="right"/>
              <w:rPr>
                <w:rFonts w:ascii="Arial" w:eastAsia="Calibri" w:hAnsi="Arial" w:cs="Arial"/>
                <w:sz w:val="20"/>
                <w:szCs w:val="20"/>
                <w:lang w:val="uk-UA"/>
              </w:rPr>
            </w:pPr>
            <w:r w:rsidRPr="000E586C">
              <w:rPr>
                <w:rFonts w:ascii="Arial" w:eastAsia="Calibri" w:hAnsi="Arial" w:cs="Arial"/>
                <w:sz w:val="20"/>
                <w:szCs w:val="20"/>
                <w:lang w:val="uk-UA"/>
              </w:rPr>
              <w:t>-</w:t>
            </w:r>
          </w:p>
        </w:tc>
        <w:tc>
          <w:tcPr>
            <w:tcW w:w="1327" w:type="dxa"/>
            <w:vAlign w:val="center"/>
          </w:tcPr>
          <w:p w14:paraId="298141B4" w14:textId="276550D7" w:rsidR="00E35A00" w:rsidRPr="000E586C" w:rsidRDefault="00E35A00" w:rsidP="00E35A00">
            <w:pPr>
              <w:jc w:val="right"/>
              <w:rPr>
                <w:rFonts w:ascii="Arial" w:eastAsia="Calibri" w:hAnsi="Arial" w:cs="Arial"/>
                <w:sz w:val="20"/>
                <w:szCs w:val="20"/>
                <w:lang w:val="uk-UA"/>
              </w:rPr>
            </w:pPr>
            <w:r w:rsidRPr="000E586C">
              <w:rPr>
                <w:rFonts w:ascii="Arial" w:eastAsia="Calibri" w:hAnsi="Arial" w:cs="Arial"/>
                <w:sz w:val="20"/>
                <w:szCs w:val="20"/>
                <w:lang w:val="uk-UA"/>
              </w:rPr>
              <w:t>8 979</w:t>
            </w:r>
          </w:p>
        </w:tc>
      </w:tr>
      <w:tr w:rsidR="00E35A00" w:rsidRPr="000E586C" w14:paraId="54E8BB5E" w14:textId="77777777" w:rsidTr="00A07724">
        <w:trPr>
          <w:trHeight w:val="227"/>
        </w:trPr>
        <w:tc>
          <w:tcPr>
            <w:tcW w:w="4791" w:type="dxa"/>
            <w:tcBorders>
              <w:top w:val="single" w:sz="4" w:space="0" w:color="auto"/>
              <w:left w:val="nil"/>
              <w:bottom w:val="single" w:sz="4" w:space="0" w:color="auto"/>
              <w:right w:val="nil"/>
            </w:tcBorders>
            <w:vAlign w:val="center"/>
            <w:hideMark/>
          </w:tcPr>
          <w:p w14:paraId="63E55E47" w14:textId="77777777" w:rsidR="00E35A00" w:rsidRPr="000E586C" w:rsidRDefault="00E35A00" w:rsidP="00E35A00">
            <w:pPr>
              <w:rPr>
                <w:rFonts w:ascii="Arial" w:eastAsia="Calibri" w:hAnsi="Arial" w:cs="Arial"/>
                <w:b/>
                <w:sz w:val="20"/>
                <w:szCs w:val="20"/>
                <w:lang w:val="uk-UA"/>
              </w:rPr>
            </w:pPr>
            <w:r w:rsidRPr="000E586C">
              <w:rPr>
                <w:rFonts w:ascii="Arial" w:eastAsia="Calibri" w:hAnsi="Arial" w:cs="Arial"/>
                <w:b/>
                <w:sz w:val="20"/>
                <w:szCs w:val="20"/>
                <w:lang w:val="uk-UA"/>
              </w:rPr>
              <w:t>Всього майбутніх платежів</w:t>
            </w:r>
          </w:p>
        </w:tc>
        <w:tc>
          <w:tcPr>
            <w:tcW w:w="1874" w:type="dxa"/>
            <w:tcBorders>
              <w:top w:val="single" w:sz="4" w:space="0" w:color="auto"/>
              <w:left w:val="nil"/>
              <w:bottom w:val="single" w:sz="4" w:space="0" w:color="auto"/>
              <w:right w:val="nil"/>
            </w:tcBorders>
            <w:vAlign w:val="center"/>
          </w:tcPr>
          <w:p w14:paraId="715EAE92" w14:textId="15339847" w:rsidR="00E35A00" w:rsidRPr="000E586C" w:rsidRDefault="00E35A00" w:rsidP="00E35A00">
            <w:pPr>
              <w:jc w:val="right"/>
              <w:rPr>
                <w:rFonts w:ascii="Arial" w:eastAsia="Calibri" w:hAnsi="Arial" w:cs="Arial"/>
                <w:b/>
                <w:sz w:val="20"/>
                <w:szCs w:val="20"/>
                <w:lang w:val="uk-UA"/>
              </w:rPr>
            </w:pPr>
            <w:r w:rsidRPr="000E586C">
              <w:rPr>
                <w:rFonts w:ascii="Arial" w:eastAsia="Calibri" w:hAnsi="Arial" w:cs="Arial"/>
                <w:b/>
                <w:sz w:val="20"/>
                <w:szCs w:val="20"/>
                <w:lang w:val="uk-UA"/>
              </w:rPr>
              <w:t>51 619</w:t>
            </w:r>
          </w:p>
        </w:tc>
        <w:tc>
          <w:tcPr>
            <w:tcW w:w="1627" w:type="dxa"/>
            <w:tcBorders>
              <w:top w:val="single" w:sz="4" w:space="0" w:color="auto"/>
              <w:left w:val="nil"/>
              <w:bottom w:val="single" w:sz="4" w:space="0" w:color="auto"/>
              <w:right w:val="nil"/>
            </w:tcBorders>
            <w:vAlign w:val="center"/>
          </w:tcPr>
          <w:p w14:paraId="585BFCA4" w14:textId="1257EC26" w:rsidR="00E35A00" w:rsidRPr="000E586C" w:rsidRDefault="00E35A00" w:rsidP="00E35A00">
            <w:pPr>
              <w:ind w:left="-108"/>
              <w:jc w:val="right"/>
              <w:rPr>
                <w:rFonts w:ascii="Arial" w:eastAsia="Calibri" w:hAnsi="Arial" w:cs="Arial"/>
                <w:b/>
                <w:bCs/>
                <w:sz w:val="20"/>
                <w:szCs w:val="20"/>
                <w:lang w:val="uk-UA"/>
              </w:rPr>
            </w:pPr>
            <w:r w:rsidRPr="000E586C">
              <w:rPr>
                <w:rFonts w:ascii="Arial" w:eastAsia="Calibri" w:hAnsi="Arial" w:cs="Arial"/>
                <w:b/>
                <w:bCs/>
                <w:sz w:val="20"/>
                <w:szCs w:val="20"/>
                <w:lang w:val="uk-UA"/>
              </w:rPr>
              <w:t>7 115</w:t>
            </w:r>
          </w:p>
        </w:tc>
        <w:tc>
          <w:tcPr>
            <w:tcW w:w="1327" w:type="dxa"/>
            <w:tcBorders>
              <w:top w:val="single" w:sz="4" w:space="0" w:color="auto"/>
              <w:left w:val="nil"/>
              <w:bottom w:val="single" w:sz="4" w:space="0" w:color="auto"/>
              <w:right w:val="nil"/>
            </w:tcBorders>
            <w:vAlign w:val="center"/>
          </w:tcPr>
          <w:p w14:paraId="5BF8051B" w14:textId="12AEFA4F" w:rsidR="00E35A00" w:rsidRPr="000E586C" w:rsidRDefault="00E35A00" w:rsidP="00E35A00">
            <w:pPr>
              <w:jc w:val="right"/>
              <w:rPr>
                <w:rFonts w:ascii="Arial" w:eastAsia="Calibri" w:hAnsi="Arial" w:cs="Arial"/>
                <w:b/>
                <w:sz w:val="20"/>
                <w:szCs w:val="20"/>
                <w:lang w:val="uk-UA"/>
              </w:rPr>
            </w:pPr>
            <w:r w:rsidRPr="000E586C">
              <w:rPr>
                <w:rFonts w:ascii="Arial" w:eastAsia="Calibri" w:hAnsi="Arial" w:cs="Arial"/>
                <w:b/>
                <w:sz w:val="20"/>
                <w:szCs w:val="20"/>
                <w:lang w:val="uk-UA"/>
              </w:rPr>
              <w:t>58 734</w:t>
            </w:r>
          </w:p>
        </w:tc>
      </w:tr>
    </w:tbl>
    <w:p w14:paraId="76133800" w14:textId="77777777" w:rsidR="00DC024F" w:rsidRPr="000E586C" w:rsidRDefault="00DC024F" w:rsidP="004B57A8">
      <w:pPr>
        <w:pStyle w:val="000Normal"/>
        <w:spacing w:before="0" w:after="0" w:line="240" w:lineRule="auto"/>
        <w:jc w:val="left"/>
        <w:rPr>
          <w:rFonts w:ascii="Arial" w:hAnsi="Arial" w:cs="Arial"/>
          <w:b/>
          <w:sz w:val="20"/>
          <w:szCs w:val="20"/>
          <w:lang w:val="uk-UA"/>
        </w:rPr>
      </w:pPr>
    </w:p>
    <w:p w14:paraId="09091EB0" w14:textId="36B9F3F3" w:rsidR="00F07275" w:rsidRPr="000E586C" w:rsidRDefault="001532F0" w:rsidP="00F07275">
      <w:pPr>
        <w:pStyle w:val="25"/>
        <w:ind w:left="0" w:firstLine="0"/>
        <w:rPr>
          <w:sz w:val="20"/>
          <w:szCs w:val="20"/>
        </w:rPr>
      </w:pPr>
      <w:bookmarkStart w:id="108" w:name="_Toc131470363"/>
      <w:bookmarkEnd w:id="106"/>
      <w:bookmarkEnd w:id="107"/>
      <w:r w:rsidRPr="000E586C">
        <w:rPr>
          <w:sz w:val="20"/>
          <w:szCs w:val="20"/>
        </w:rPr>
        <w:t>Події після дати балансу</w:t>
      </w:r>
      <w:bookmarkEnd w:id="108"/>
    </w:p>
    <w:p w14:paraId="72E1EF30" w14:textId="717B81A5" w:rsidR="00A9531C" w:rsidRPr="000E586C" w:rsidRDefault="001D41FB" w:rsidP="001D41FB">
      <w:pPr>
        <w:pStyle w:val="FS"/>
        <w:rPr>
          <w:rFonts w:eastAsia="Times New Roman"/>
          <w:sz w:val="20"/>
          <w:szCs w:val="20"/>
        </w:rPr>
      </w:pPr>
      <w:r w:rsidRPr="000E586C">
        <w:rPr>
          <w:sz w:val="20"/>
          <w:szCs w:val="20"/>
        </w:rPr>
        <w:t>К</w:t>
      </w:r>
      <w:r w:rsidR="00A9531C" w:rsidRPr="000E586C">
        <w:rPr>
          <w:sz w:val="20"/>
          <w:szCs w:val="20"/>
        </w:rPr>
        <w:t>ерівництво Компанії впевнене, що у період після 31 грудня 202</w:t>
      </w:r>
      <w:r w:rsidR="00D5103D" w:rsidRPr="000E586C">
        <w:rPr>
          <w:sz w:val="20"/>
          <w:szCs w:val="20"/>
        </w:rPr>
        <w:t>3</w:t>
      </w:r>
      <w:r w:rsidR="00A9531C" w:rsidRPr="000E586C">
        <w:rPr>
          <w:sz w:val="20"/>
          <w:szCs w:val="20"/>
        </w:rPr>
        <w:t xml:space="preserve"> року і до підписання фінансової звітності не відбулося жодних подій, які могли б мати суттєвий вплив на дану фінансову звітність. За оцінками Компанії ризик знецінення активів мінімальний, всі зобов’язання виконуються в повному</w:t>
      </w:r>
      <w:r w:rsidR="00A9531C" w:rsidRPr="000E586C">
        <w:rPr>
          <w:rFonts w:eastAsia="Times New Roman"/>
          <w:sz w:val="20"/>
          <w:szCs w:val="20"/>
        </w:rPr>
        <w:t xml:space="preserve"> обсязі, Компанія працює в штатному режимі та не планує проводити скорочення штату.</w:t>
      </w:r>
    </w:p>
    <w:p w14:paraId="50FD082C" w14:textId="6EDA94C8" w:rsidR="004F4A88" w:rsidRPr="000E586C" w:rsidRDefault="004F4A88" w:rsidP="006A1220">
      <w:pPr>
        <w:rPr>
          <w:rFonts w:ascii="Arial" w:hAnsi="Arial" w:cs="Arial"/>
          <w:sz w:val="20"/>
          <w:szCs w:val="20"/>
          <w:lang w:val="uk-UA"/>
        </w:rPr>
      </w:pPr>
    </w:p>
    <w:p w14:paraId="2FC6D24F" w14:textId="67935150" w:rsidR="00B36830" w:rsidRPr="000E586C" w:rsidRDefault="00B36830" w:rsidP="00B36830">
      <w:pPr>
        <w:pStyle w:val="25"/>
        <w:ind w:left="0" w:firstLine="0"/>
        <w:rPr>
          <w:sz w:val="20"/>
          <w:szCs w:val="20"/>
        </w:rPr>
      </w:pPr>
      <w:bookmarkStart w:id="109" w:name="_Toc131470364"/>
      <w:r w:rsidRPr="000E586C">
        <w:rPr>
          <w:sz w:val="20"/>
          <w:szCs w:val="20"/>
        </w:rPr>
        <w:t>Розкриття інформації за сегментами</w:t>
      </w:r>
      <w:bookmarkEnd w:id="109"/>
    </w:p>
    <w:p w14:paraId="528ABECE" w14:textId="4BBA3133" w:rsidR="00B36830" w:rsidRPr="000E586C" w:rsidRDefault="00311897" w:rsidP="00C1563B">
      <w:pPr>
        <w:spacing w:before="120" w:after="120"/>
        <w:jc w:val="both"/>
        <w:rPr>
          <w:rFonts w:ascii="Arial" w:eastAsia="Times New Roman" w:hAnsi="Arial" w:cs="Arial"/>
          <w:color w:val="000000"/>
          <w:sz w:val="20"/>
          <w:szCs w:val="20"/>
          <w:lang w:val="uk-UA" w:eastAsia="ru-RU"/>
        </w:rPr>
      </w:pPr>
      <w:r w:rsidRPr="000E586C">
        <w:rPr>
          <w:rFonts w:ascii="Arial" w:eastAsia="Times New Roman" w:hAnsi="Arial" w:cs="Arial"/>
          <w:color w:val="000000"/>
          <w:sz w:val="20"/>
          <w:szCs w:val="20"/>
          <w:lang w:val="uk-UA"/>
        </w:rPr>
        <w:t>Підприємство</w:t>
      </w:r>
      <w:r w:rsidR="00C1563B" w:rsidRPr="000E586C">
        <w:rPr>
          <w:rFonts w:ascii="Arial" w:eastAsia="Times New Roman" w:hAnsi="Arial" w:cs="Arial"/>
          <w:color w:val="000000"/>
          <w:sz w:val="20"/>
          <w:szCs w:val="20"/>
          <w:lang w:val="uk-UA"/>
        </w:rPr>
        <w:t xml:space="preserve"> не виділяє господарських сегментів, так як діяльність носить єдиний характер виробничого процесу, спосіб отримання доходу (способи розповсюдження продукції, товарів, робіт тощо) однаковий. Реалізація товарів </w:t>
      </w:r>
      <w:r w:rsidRPr="000E586C">
        <w:rPr>
          <w:rFonts w:ascii="Arial" w:eastAsia="Times New Roman" w:hAnsi="Arial" w:cs="Arial"/>
          <w:color w:val="000000"/>
          <w:sz w:val="20"/>
          <w:szCs w:val="20"/>
          <w:lang w:val="uk-UA"/>
        </w:rPr>
        <w:t>Підприємством</w:t>
      </w:r>
      <w:r w:rsidR="00C1563B" w:rsidRPr="000E586C">
        <w:rPr>
          <w:rFonts w:ascii="Arial" w:eastAsia="Times New Roman" w:hAnsi="Arial" w:cs="Arial"/>
          <w:color w:val="000000"/>
          <w:sz w:val="20"/>
          <w:szCs w:val="20"/>
          <w:lang w:val="uk-UA"/>
        </w:rPr>
        <w:t xml:space="preserve"> не відрізняється за географією збуту, організаційна структура </w:t>
      </w:r>
      <w:r w:rsidRPr="000E586C">
        <w:rPr>
          <w:rFonts w:ascii="Arial" w:eastAsia="Times New Roman" w:hAnsi="Arial" w:cs="Arial"/>
          <w:color w:val="000000"/>
          <w:sz w:val="20"/>
          <w:szCs w:val="20"/>
          <w:lang w:val="uk-UA"/>
        </w:rPr>
        <w:t>Підприємства</w:t>
      </w:r>
      <w:r w:rsidR="00C1563B" w:rsidRPr="000E586C">
        <w:rPr>
          <w:rFonts w:ascii="Arial" w:eastAsia="Times New Roman" w:hAnsi="Arial" w:cs="Arial"/>
          <w:color w:val="000000"/>
          <w:sz w:val="20"/>
          <w:szCs w:val="20"/>
          <w:lang w:val="uk-UA"/>
        </w:rPr>
        <w:t xml:space="preserve"> єдина. Активи та зобов’язання </w:t>
      </w:r>
      <w:r w:rsidRPr="000E586C">
        <w:rPr>
          <w:rFonts w:ascii="Arial" w:eastAsia="Times New Roman" w:hAnsi="Arial" w:cs="Arial"/>
          <w:color w:val="000000"/>
          <w:sz w:val="20"/>
          <w:szCs w:val="20"/>
          <w:lang w:val="uk-UA"/>
        </w:rPr>
        <w:t>Підприємства</w:t>
      </w:r>
      <w:r w:rsidR="00C1563B" w:rsidRPr="000E586C">
        <w:rPr>
          <w:rFonts w:ascii="Arial" w:eastAsia="Times New Roman" w:hAnsi="Arial" w:cs="Arial"/>
          <w:color w:val="000000"/>
          <w:sz w:val="20"/>
          <w:szCs w:val="20"/>
          <w:lang w:val="uk-UA"/>
        </w:rPr>
        <w:t xml:space="preserve"> використовуються спільно при здійсненні діяльності </w:t>
      </w:r>
      <w:r w:rsidRPr="000E586C">
        <w:rPr>
          <w:rFonts w:ascii="Arial" w:eastAsia="Times New Roman" w:hAnsi="Arial" w:cs="Arial"/>
          <w:color w:val="000000"/>
          <w:sz w:val="20"/>
          <w:szCs w:val="20"/>
          <w:lang w:val="uk-UA"/>
        </w:rPr>
        <w:t>Підприємства</w:t>
      </w:r>
      <w:r w:rsidR="00C1563B" w:rsidRPr="000E586C">
        <w:rPr>
          <w:rFonts w:ascii="Arial" w:eastAsia="Times New Roman" w:hAnsi="Arial" w:cs="Arial"/>
          <w:color w:val="000000"/>
          <w:sz w:val="20"/>
          <w:szCs w:val="20"/>
          <w:lang w:val="uk-UA"/>
        </w:rPr>
        <w:t xml:space="preserve"> в цілому, та доходи та витрати, що пов’язані з їх використанням або виникненням, включаються до складу інформації про </w:t>
      </w:r>
      <w:r w:rsidRPr="000E586C">
        <w:rPr>
          <w:rFonts w:ascii="Arial" w:eastAsia="Times New Roman" w:hAnsi="Arial" w:cs="Arial"/>
          <w:color w:val="000000"/>
          <w:sz w:val="20"/>
          <w:szCs w:val="20"/>
          <w:lang w:val="uk-UA"/>
        </w:rPr>
        <w:t>Підприємство</w:t>
      </w:r>
      <w:r w:rsidR="00C1563B" w:rsidRPr="000E586C">
        <w:rPr>
          <w:rFonts w:ascii="Arial" w:eastAsia="Times New Roman" w:hAnsi="Arial" w:cs="Arial"/>
          <w:color w:val="000000"/>
          <w:sz w:val="20"/>
          <w:szCs w:val="20"/>
          <w:lang w:val="uk-UA"/>
        </w:rPr>
        <w:t xml:space="preserve"> в цілому при складанні фінансової звітності.</w:t>
      </w:r>
    </w:p>
    <w:p w14:paraId="512AF6C0" w14:textId="77777777" w:rsidR="004F4A88" w:rsidRPr="000E586C" w:rsidRDefault="004F4A88" w:rsidP="006A1220">
      <w:pPr>
        <w:rPr>
          <w:rFonts w:ascii="Arial" w:hAnsi="Arial" w:cs="Arial"/>
          <w:sz w:val="20"/>
          <w:szCs w:val="20"/>
          <w:lang w:val="uk-UA"/>
        </w:rPr>
      </w:pPr>
    </w:p>
    <w:p w14:paraId="6EEAFF86" w14:textId="77777777" w:rsidR="003144A5" w:rsidRPr="000E586C" w:rsidRDefault="001532F0" w:rsidP="00E03FFB">
      <w:pPr>
        <w:pStyle w:val="25"/>
        <w:ind w:left="0" w:firstLine="0"/>
        <w:rPr>
          <w:sz w:val="20"/>
          <w:szCs w:val="20"/>
        </w:rPr>
      </w:pPr>
      <w:bookmarkStart w:id="110" w:name="_Toc131470365"/>
      <w:r w:rsidRPr="000E586C">
        <w:rPr>
          <w:sz w:val="20"/>
          <w:szCs w:val="20"/>
        </w:rPr>
        <w:t>Затвердження фінансової звітності</w:t>
      </w:r>
      <w:bookmarkEnd w:id="110"/>
    </w:p>
    <w:p w14:paraId="48599F28" w14:textId="08CA06C3" w:rsidR="003144A5" w:rsidRPr="000E586C" w:rsidRDefault="003144A5" w:rsidP="003144A5">
      <w:pPr>
        <w:pStyle w:val="FS5"/>
        <w:spacing w:before="120" w:after="0"/>
        <w:rPr>
          <w:sz w:val="20"/>
          <w:szCs w:val="20"/>
        </w:rPr>
      </w:pPr>
      <w:r w:rsidRPr="000E586C">
        <w:rPr>
          <w:sz w:val="20"/>
          <w:szCs w:val="20"/>
        </w:rPr>
        <w:t xml:space="preserve">Дана фінансова звітність Підприємства за рік, що закінчився 31 грудня </w:t>
      </w:r>
      <w:r w:rsidR="00C13CAD" w:rsidRPr="000E586C">
        <w:rPr>
          <w:sz w:val="20"/>
          <w:szCs w:val="20"/>
        </w:rPr>
        <w:t>202</w:t>
      </w:r>
      <w:r w:rsidR="00D5103D" w:rsidRPr="000E586C">
        <w:rPr>
          <w:sz w:val="20"/>
          <w:szCs w:val="20"/>
        </w:rPr>
        <w:t>3</w:t>
      </w:r>
      <w:r w:rsidR="0079416F" w:rsidRPr="000E586C">
        <w:rPr>
          <w:sz w:val="20"/>
          <w:szCs w:val="20"/>
        </w:rPr>
        <w:t xml:space="preserve"> </w:t>
      </w:r>
      <w:r w:rsidRPr="000E586C">
        <w:rPr>
          <w:sz w:val="20"/>
          <w:szCs w:val="20"/>
        </w:rPr>
        <w:t xml:space="preserve">року, була  затверджена до випуску Керівництвом </w:t>
      </w:r>
      <w:r w:rsidR="005C663A">
        <w:rPr>
          <w:sz w:val="20"/>
          <w:szCs w:val="20"/>
          <w:lang w:val="ru-RU"/>
        </w:rPr>
        <w:t>28</w:t>
      </w:r>
      <w:r w:rsidR="0079416F" w:rsidRPr="000E586C">
        <w:rPr>
          <w:sz w:val="20"/>
          <w:szCs w:val="20"/>
        </w:rPr>
        <w:t xml:space="preserve"> </w:t>
      </w:r>
      <w:proofErr w:type="spellStart"/>
      <w:r w:rsidR="005C663A">
        <w:rPr>
          <w:sz w:val="20"/>
          <w:szCs w:val="20"/>
          <w:lang w:val="ru-RU"/>
        </w:rPr>
        <w:t>березня</w:t>
      </w:r>
      <w:proofErr w:type="spellEnd"/>
      <w:r w:rsidR="002266E2" w:rsidRPr="000E586C">
        <w:rPr>
          <w:sz w:val="20"/>
          <w:szCs w:val="20"/>
        </w:rPr>
        <w:t xml:space="preserve"> 202</w:t>
      </w:r>
      <w:r w:rsidR="00D5103D" w:rsidRPr="000E586C">
        <w:rPr>
          <w:sz w:val="20"/>
          <w:szCs w:val="20"/>
        </w:rPr>
        <w:t>4</w:t>
      </w:r>
      <w:r w:rsidR="002266E2" w:rsidRPr="000E586C">
        <w:rPr>
          <w:sz w:val="20"/>
          <w:szCs w:val="20"/>
        </w:rPr>
        <w:t xml:space="preserve"> </w:t>
      </w:r>
      <w:r w:rsidRPr="000E586C">
        <w:rPr>
          <w:sz w:val="20"/>
          <w:szCs w:val="20"/>
        </w:rPr>
        <w:t>року</w:t>
      </w:r>
      <w:r w:rsidR="00721121" w:rsidRPr="000E586C">
        <w:rPr>
          <w:sz w:val="20"/>
          <w:szCs w:val="20"/>
        </w:rPr>
        <w:t>.</w:t>
      </w:r>
    </w:p>
    <w:p w14:paraId="313B9587" w14:textId="77777777" w:rsidR="00083915" w:rsidRPr="000E586C" w:rsidRDefault="00083915" w:rsidP="00083915">
      <w:pPr>
        <w:pStyle w:val="450HeaderOdd"/>
        <w:pBdr>
          <w:bottom w:val="none" w:sz="0" w:space="0" w:color="auto"/>
        </w:pBdr>
        <w:spacing w:after="0" w:line="240" w:lineRule="auto"/>
        <w:jc w:val="left"/>
        <w:rPr>
          <w:rFonts w:ascii="Arial" w:hAnsi="Arial" w:cs="Arial"/>
          <w:lang w:val="uk-UA" w:eastAsia="x-none"/>
        </w:rPr>
      </w:pPr>
    </w:p>
    <w:p w14:paraId="349DB276" w14:textId="77777777" w:rsidR="002E15EB" w:rsidRPr="000E586C" w:rsidRDefault="002E15EB" w:rsidP="00083915">
      <w:pPr>
        <w:pStyle w:val="450HeaderOdd"/>
        <w:pBdr>
          <w:bottom w:val="none" w:sz="0" w:space="0" w:color="auto"/>
        </w:pBdr>
        <w:spacing w:after="0" w:line="240" w:lineRule="auto"/>
        <w:jc w:val="left"/>
        <w:rPr>
          <w:rFonts w:ascii="Arial" w:hAnsi="Arial" w:cs="Arial"/>
          <w:b/>
          <w:caps/>
          <w:lang w:val="uk-UA"/>
        </w:rPr>
      </w:pPr>
    </w:p>
    <w:sectPr w:rsidR="002E15EB" w:rsidRPr="000E586C" w:rsidSect="00E06E67">
      <w:headerReference w:type="even" r:id="rId34"/>
      <w:headerReference w:type="first" r:id="rId35"/>
      <w:footerReference w:type="first" r:id="rId36"/>
      <w:pgSz w:w="11906" w:h="16838" w:code="9"/>
      <w:pgMar w:top="1134" w:right="851" w:bottom="1134" w:left="1418"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F3498" w14:textId="77777777" w:rsidR="00E06E67" w:rsidRDefault="00E06E67">
      <w:r>
        <w:separator/>
      </w:r>
    </w:p>
    <w:p w14:paraId="55818E33" w14:textId="77777777" w:rsidR="00E06E67" w:rsidRDefault="00E06E67"/>
  </w:endnote>
  <w:endnote w:type="continuationSeparator" w:id="0">
    <w:p w14:paraId="36818F50" w14:textId="77777777" w:rsidR="00E06E67" w:rsidRDefault="00E06E67">
      <w:r>
        <w:continuationSeparator/>
      </w:r>
    </w:p>
    <w:p w14:paraId="2363C5A2" w14:textId="77777777" w:rsidR="00E06E67" w:rsidRDefault="00E0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wiss Light 10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8B38" w14:textId="77777777" w:rsidR="003C69D5" w:rsidRPr="008226D3" w:rsidRDefault="003C69D5" w:rsidP="00923CD1">
    <w:pPr>
      <w:pStyle w:val="a6"/>
      <w:tabs>
        <w:tab w:val="clear" w:pos="4153"/>
        <w:tab w:val="clear" w:pos="8306"/>
      </w:tabs>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7428" w14:textId="77777777" w:rsidR="003C69D5" w:rsidRDefault="003C69D5">
    <w:pPr>
      <w:pStyle w:val="a6"/>
      <w:jc w:val="right"/>
    </w:pPr>
  </w:p>
  <w:p w14:paraId="6DBC0AE7" w14:textId="77777777" w:rsidR="003C69D5" w:rsidRPr="00FB7886" w:rsidRDefault="003C69D5" w:rsidP="00754E0B">
    <w:pPr>
      <w:pStyle w:val="a6"/>
      <w:tabs>
        <w:tab w:val="clear" w:pos="4153"/>
        <w:tab w:val="clear" w:pos="8306"/>
        <w:tab w:val="left" w:pos="11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4F46" w14:textId="149AD382" w:rsidR="003C69D5" w:rsidRPr="00C13C2E" w:rsidRDefault="003C69D5" w:rsidP="00923CD1">
    <w:pPr>
      <w:pStyle w:val="a6"/>
      <w:tabs>
        <w:tab w:val="clear" w:pos="4153"/>
        <w:tab w:val="clear" w:pos="8306"/>
      </w:tabs>
      <w:jc w:val="right"/>
      <w:rPr>
        <w:rFonts w:ascii="Arial" w:hAnsi="Arial" w:cs="Arial"/>
        <w:sz w:val="20"/>
        <w:szCs w:val="20"/>
      </w:rPr>
    </w:pPr>
    <w:r w:rsidRPr="00C13C2E">
      <w:rPr>
        <w:rFonts w:ascii="Arial" w:hAnsi="Arial" w:cs="Arial"/>
        <w:sz w:val="20"/>
        <w:szCs w:val="20"/>
      </w:rPr>
      <w:fldChar w:fldCharType="begin"/>
    </w:r>
    <w:r w:rsidRPr="00C13C2E">
      <w:rPr>
        <w:rFonts w:ascii="Arial" w:hAnsi="Arial" w:cs="Arial"/>
        <w:sz w:val="20"/>
        <w:szCs w:val="20"/>
      </w:rPr>
      <w:instrText>PAGE   \* MERGEFORMAT</w:instrText>
    </w:r>
    <w:r w:rsidRPr="00C13C2E">
      <w:rPr>
        <w:rFonts w:ascii="Arial" w:hAnsi="Arial" w:cs="Arial"/>
        <w:sz w:val="20"/>
        <w:szCs w:val="20"/>
      </w:rPr>
      <w:fldChar w:fldCharType="separate"/>
    </w:r>
    <w:r w:rsidR="0070563E">
      <w:rPr>
        <w:rFonts w:ascii="Arial" w:hAnsi="Arial" w:cs="Arial"/>
        <w:noProof/>
        <w:sz w:val="20"/>
        <w:szCs w:val="20"/>
      </w:rPr>
      <w:t>40</w:t>
    </w:r>
    <w:r w:rsidRPr="00C13C2E">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C976F" w14:textId="6EE820FE" w:rsidR="003C69D5" w:rsidRPr="0028384F" w:rsidRDefault="003C69D5" w:rsidP="0004644B">
    <w:pPr>
      <w:tabs>
        <w:tab w:val="center" w:pos="4680"/>
        <w:tab w:val="right" w:pos="9360"/>
      </w:tabs>
      <w:spacing w:before="160" w:after="60"/>
      <w:rPr>
        <w:rFonts w:eastAsia="Times New Roman"/>
        <w:color w:val="002D62"/>
        <w:sz w:val="12"/>
        <w:szCs w:val="12"/>
        <w:lang w:val="en-US"/>
      </w:rPr>
    </w:pPr>
    <w:bookmarkStart w:id="4" w:name="_Hlk14941467"/>
    <w:r w:rsidRPr="0028384F">
      <w:rPr>
        <w:rFonts w:eastAsia="Times New Roman"/>
        <w:color w:val="002D62"/>
        <w:sz w:val="12"/>
        <w:szCs w:val="12"/>
        <w:lang w:val="en-US"/>
      </w:rPr>
      <w:t xml:space="preserve">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w:t>
    </w:r>
    <w:bookmarkEnd w:id="4"/>
    <w:r w:rsidRPr="0028384F">
      <w:rPr>
        <w:rFonts w:eastAsia="Times New Roman"/>
        <w:color w:val="002D62"/>
        <w:sz w:val="12"/>
        <w:szCs w:val="12"/>
        <w:lang w:val="en-US"/>
      </w:rPr>
      <w:t xml:space="preserve"> is a member of Crowe Global, a Swiss verein. Each member firm of Crowe Global is a separate and independent legal entity.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 and its affiliates are not responsible or liable for any acts or omissions of Crowe Global or any other member of Crowe Global. Crowe Global does not render any professional services and does not have an ownership or partnership interest in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 </w:t>
    </w:r>
  </w:p>
  <w:p w14:paraId="01F85A73" w14:textId="79C01220" w:rsidR="003C69D5" w:rsidRPr="00C302F9" w:rsidRDefault="003C69D5" w:rsidP="0004644B">
    <w:pPr>
      <w:pStyle w:val="a6"/>
      <w:rPr>
        <w:color w:val="002D62"/>
        <w:lang w:val="uk-UA"/>
      </w:rPr>
    </w:pPr>
    <w:r w:rsidRPr="0028384F">
      <w:rPr>
        <w:rFonts w:eastAsia="Times New Roman"/>
        <w:color w:val="002D62"/>
        <w:sz w:val="12"/>
        <w:szCs w:val="12"/>
        <w:lang w:val="en-US"/>
      </w:rPr>
      <w:t>© 202</w:t>
    </w:r>
    <w:r>
      <w:rPr>
        <w:rFonts w:eastAsia="Times New Roman"/>
        <w:color w:val="002D62"/>
        <w:sz w:val="12"/>
        <w:szCs w:val="12"/>
      </w:rPr>
      <w:t>2</w:t>
    </w:r>
    <w:r w:rsidRPr="0028384F">
      <w:rPr>
        <w:rFonts w:eastAsia="Times New Roman"/>
        <w:color w:val="002D62"/>
        <w:sz w:val="12"/>
        <w:szCs w:val="12"/>
        <w:lang w:val="en-US"/>
      </w:rPr>
      <w:t xml:space="preserve">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w:t>
    </w:r>
  </w:p>
  <w:p w14:paraId="2812D49E" w14:textId="04F3D4C3" w:rsidR="003C69D5" w:rsidRPr="00923CD1" w:rsidRDefault="003C69D5" w:rsidP="00923CD1">
    <w:pPr>
      <w:pStyle w:val="a6"/>
      <w:tabs>
        <w:tab w:val="clear" w:pos="4153"/>
        <w:tab w:val="clear" w:pos="8306"/>
      </w:tabs>
      <w:jc w:val="right"/>
      <w:rPr>
        <w:rFonts w:ascii="Arial" w:hAnsi="Arial" w:cs="Arial"/>
        <w:lang w:val="uk-UA"/>
      </w:rPr>
    </w:pPr>
    <w:r w:rsidRPr="00923CD1">
      <w:rPr>
        <w:rFonts w:ascii="Arial" w:hAnsi="Arial" w:cs="Arial"/>
        <w:lang w:val="uk-UA"/>
      </w:rPr>
      <w:fldChar w:fldCharType="begin"/>
    </w:r>
    <w:r w:rsidRPr="00923CD1">
      <w:rPr>
        <w:rFonts w:ascii="Arial" w:hAnsi="Arial" w:cs="Arial"/>
        <w:lang w:val="uk-UA"/>
      </w:rPr>
      <w:instrText>PAGE   \* MERGEFORMAT</w:instrText>
    </w:r>
    <w:r w:rsidRPr="00923CD1">
      <w:rPr>
        <w:rFonts w:ascii="Arial" w:hAnsi="Arial" w:cs="Arial"/>
        <w:lang w:val="uk-UA"/>
      </w:rPr>
      <w:fldChar w:fldCharType="separate"/>
    </w:r>
    <w:r>
      <w:rPr>
        <w:rFonts w:ascii="Arial" w:hAnsi="Arial" w:cs="Arial"/>
        <w:noProof/>
        <w:lang w:val="uk-UA"/>
      </w:rPr>
      <w:t>12</w:t>
    </w:r>
    <w:r w:rsidRPr="00923CD1">
      <w:rPr>
        <w:rFonts w:ascii="Arial" w:hAnsi="Arial" w:cs="Arial"/>
        <w:lang w:val="uk-U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0003" w14:textId="77777777" w:rsidR="003C69D5" w:rsidRPr="0028384F" w:rsidRDefault="003C69D5" w:rsidP="0004644B">
    <w:pPr>
      <w:tabs>
        <w:tab w:val="center" w:pos="4680"/>
        <w:tab w:val="right" w:pos="9360"/>
      </w:tabs>
      <w:spacing w:before="160" w:after="60"/>
      <w:rPr>
        <w:rFonts w:eastAsia="Times New Roman"/>
        <w:color w:val="002D62"/>
        <w:sz w:val="12"/>
        <w:szCs w:val="12"/>
        <w:lang w:val="en-US"/>
      </w:rPr>
    </w:pPr>
    <w:r w:rsidRPr="0028384F">
      <w:rPr>
        <w:rFonts w:eastAsia="Times New Roman"/>
        <w:color w:val="002D62"/>
        <w:sz w:val="12"/>
        <w:szCs w:val="12"/>
        <w:lang w:val="en-US"/>
      </w:rPr>
      <w:t xml:space="preserve">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 is a member of Crowe Global, a Swiss verein. Each member firm of Crowe Global is a separate and independent legal entity.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 and its affiliates are not responsible or liable for any acts or omissions of Crowe Global or any other member of Crowe Global. Crowe Global does not render any professional services and does not have an ownership or partnership interest in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 </w:t>
    </w:r>
  </w:p>
  <w:p w14:paraId="65BD53E5" w14:textId="343DC02C" w:rsidR="003C69D5" w:rsidRPr="00C302F9" w:rsidRDefault="003C69D5" w:rsidP="0004644B">
    <w:pPr>
      <w:pStyle w:val="a6"/>
      <w:rPr>
        <w:color w:val="002D62"/>
        <w:lang w:val="uk-UA"/>
      </w:rPr>
    </w:pPr>
    <w:r w:rsidRPr="0028384F">
      <w:rPr>
        <w:rFonts w:eastAsia="Times New Roman"/>
        <w:color w:val="002D62"/>
        <w:sz w:val="12"/>
        <w:szCs w:val="12"/>
        <w:lang w:val="en-US"/>
      </w:rPr>
      <w:t>© 202</w:t>
    </w:r>
    <w:r w:rsidR="00FD431B">
      <w:rPr>
        <w:rFonts w:eastAsia="Times New Roman"/>
        <w:color w:val="002D62"/>
        <w:sz w:val="12"/>
        <w:szCs w:val="12"/>
      </w:rPr>
      <w:t>4</w:t>
    </w:r>
    <w:r w:rsidRPr="0028384F">
      <w:rPr>
        <w:rFonts w:eastAsia="Times New Roman"/>
        <w:color w:val="002D62"/>
        <w:sz w:val="12"/>
        <w:szCs w:val="12"/>
        <w:lang w:val="en-US"/>
      </w:rPr>
      <w:t xml:space="preserve"> Crowe </w:t>
    </w:r>
    <w:proofErr w:type="spellStart"/>
    <w:r w:rsidRPr="0028384F">
      <w:rPr>
        <w:rFonts w:eastAsia="Times New Roman"/>
        <w:color w:val="002D62"/>
        <w:sz w:val="12"/>
        <w:szCs w:val="12"/>
        <w:lang w:val="en-US"/>
      </w:rPr>
      <w:t>Erfolg</w:t>
    </w:r>
    <w:proofErr w:type="spellEnd"/>
    <w:r w:rsidRPr="0028384F">
      <w:rPr>
        <w:rFonts w:eastAsia="Times New Roman"/>
        <w:color w:val="002D62"/>
        <w:sz w:val="12"/>
        <w:szCs w:val="12"/>
        <w:lang w:val="en-US"/>
      </w:rPr>
      <w:t xml:space="preserve"> Ukraine LLC</w:t>
    </w:r>
  </w:p>
  <w:p w14:paraId="2B486C1B" w14:textId="3AECC7E8" w:rsidR="003C69D5" w:rsidRPr="00923CD1" w:rsidRDefault="003C69D5" w:rsidP="00923CD1">
    <w:pPr>
      <w:pStyle w:val="a6"/>
      <w:tabs>
        <w:tab w:val="clear" w:pos="4153"/>
        <w:tab w:val="clear" w:pos="8306"/>
      </w:tabs>
      <w:jc w:val="right"/>
      <w:rPr>
        <w:rFonts w:ascii="Arial" w:hAnsi="Arial" w:cs="Arial"/>
        <w:lang w:val="uk-UA"/>
      </w:rPr>
    </w:pPr>
    <w:r w:rsidRPr="00923CD1">
      <w:rPr>
        <w:rFonts w:ascii="Arial" w:hAnsi="Arial" w:cs="Arial"/>
        <w:lang w:val="uk-UA"/>
      </w:rPr>
      <w:fldChar w:fldCharType="begin"/>
    </w:r>
    <w:r w:rsidRPr="00923CD1">
      <w:rPr>
        <w:rFonts w:ascii="Arial" w:hAnsi="Arial" w:cs="Arial"/>
        <w:lang w:val="uk-UA"/>
      </w:rPr>
      <w:instrText>PAGE   \* MERGEFORMAT</w:instrText>
    </w:r>
    <w:r w:rsidRPr="00923CD1">
      <w:rPr>
        <w:rFonts w:ascii="Arial" w:hAnsi="Arial" w:cs="Arial"/>
        <w:lang w:val="uk-UA"/>
      </w:rPr>
      <w:fldChar w:fldCharType="separate"/>
    </w:r>
    <w:r w:rsidR="003A4B2D">
      <w:rPr>
        <w:rFonts w:ascii="Arial" w:hAnsi="Arial" w:cs="Arial"/>
        <w:noProof/>
        <w:lang w:val="uk-UA"/>
      </w:rPr>
      <w:t>3</w:t>
    </w:r>
    <w:r w:rsidRPr="00923CD1">
      <w:rPr>
        <w:rFonts w:ascii="Arial" w:hAnsi="Arial" w:cs="Arial"/>
        <w:lang w:val="uk-U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6C" w14:textId="29A677B6" w:rsidR="00C52F9B" w:rsidRPr="00923CD1" w:rsidRDefault="00C52F9B" w:rsidP="00923CD1">
    <w:pPr>
      <w:pStyle w:val="a6"/>
      <w:tabs>
        <w:tab w:val="clear" w:pos="4153"/>
        <w:tab w:val="clear" w:pos="8306"/>
      </w:tabs>
      <w:jc w:val="right"/>
      <w:rPr>
        <w:rFonts w:ascii="Arial" w:hAnsi="Arial" w:cs="Arial"/>
        <w:lang w:val="uk-UA"/>
      </w:rPr>
    </w:pPr>
    <w:r w:rsidRPr="00923CD1">
      <w:rPr>
        <w:rFonts w:ascii="Arial" w:hAnsi="Arial" w:cs="Arial"/>
        <w:lang w:val="uk-UA"/>
      </w:rPr>
      <w:fldChar w:fldCharType="begin"/>
    </w:r>
    <w:r w:rsidRPr="00923CD1">
      <w:rPr>
        <w:rFonts w:ascii="Arial" w:hAnsi="Arial" w:cs="Arial"/>
        <w:lang w:val="uk-UA"/>
      </w:rPr>
      <w:instrText>PAGE   \* MERGEFORMAT</w:instrText>
    </w:r>
    <w:r w:rsidRPr="00923CD1">
      <w:rPr>
        <w:rFonts w:ascii="Arial" w:hAnsi="Arial" w:cs="Arial"/>
        <w:lang w:val="uk-UA"/>
      </w:rPr>
      <w:fldChar w:fldCharType="separate"/>
    </w:r>
    <w:r w:rsidR="00C2409A">
      <w:rPr>
        <w:rFonts w:ascii="Arial" w:hAnsi="Arial" w:cs="Arial"/>
        <w:noProof/>
        <w:lang w:val="uk-UA"/>
      </w:rPr>
      <w:t>16</w:t>
    </w:r>
    <w:r w:rsidRPr="00923CD1">
      <w:rPr>
        <w:rFonts w:ascii="Arial" w:hAnsi="Arial" w:cs="Arial"/>
        <w:lang w:val="uk-U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D8D8" w14:textId="77777777" w:rsidR="003C69D5" w:rsidRPr="000F60C6" w:rsidRDefault="003C69D5" w:rsidP="00EE5879">
    <w:pPr>
      <w:pStyle w:val="a6"/>
      <w:pBdr>
        <w:top w:val="single" w:sz="4" w:space="1" w:color="000000"/>
      </w:pBdr>
      <w:tabs>
        <w:tab w:val="clear" w:pos="8306"/>
        <w:tab w:val="right" w:pos="8222"/>
      </w:tabs>
      <w:ind w:right="69"/>
      <w:jc w:val="right"/>
      <w:rPr>
        <w:rFonts w:ascii="Garamond" w:hAnsi="Garamond"/>
      </w:rPr>
    </w:pPr>
    <w:r w:rsidRPr="000F60C6">
      <w:rPr>
        <w:rStyle w:val="a8"/>
        <w:rFonts w:ascii="Garamond" w:hAnsi="Garamond"/>
      </w:rPr>
      <w:fldChar w:fldCharType="begin"/>
    </w:r>
    <w:r w:rsidRPr="000F60C6">
      <w:rPr>
        <w:rStyle w:val="a8"/>
        <w:rFonts w:ascii="Garamond" w:hAnsi="Garamond"/>
      </w:rPr>
      <w:instrText xml:space="preserve"> PAGE </w:instrText>
    </w:r>
    <w:r w:rsidRPr="000F60C6">
      <w:rPr>
        <w:rStyle w:val="a8"/>
        <w:rFonts w:ascii="Garamond" w:hAnsi="Garamond"/>
      </w:rPr>
      <w:fldChar w:fldCharType="separate"/>
    </w:r>
    <w:r>
      <w:rPr>
        <w:rStyle w:val="a8"/>
        <w:rFonts w:ascii="Garamond" w:hAnsi="Garamond"/>
        <w:noProof/>
      </w:rPr>
      <w:t>25</w:t>
    </w:r>
    <w:r w:rsidRPr="000F60C6">
      <w:rPr>
        <w:rStyle w:val="a8"/>
        <w:rFonts w:ascii="Garamond" w:hAnsi="Garamond"/>
      </w:rPr>
      <w:fldChar w:fldCharType="end"/>
    </w:r>
  </w:p>
  <w:p w14:paraId="5210BE18" w14:textId="77777777" w:rsidR="003C69D5" w:rsidRDefault="003C69D5"/>
  <w:p w14:paraId="67598093" w14:textId="77777777" w:rsidR="003C69D5" w:rsidRDefault="003C69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D2D17" w14:textId="77777777" w:rsidR="00E06E67" w:rsidRDefault="00E06E67">
      <w:r>
        <w:separator/>
      </w:r>
    </w:p>
    <w:p w14:paraId="12B78820" w14:textId="77777777" w:rsidR="00E06E67" w:rsidRDefault="00E06E67"/>
  </w:footnote>
  <w:footnote w:type="continuationSeparator" w:id="0">
    <w:p w14:paraId="3490AD8E" w14:textId="77777777" w:rsidR="00E06E67" w:rsidRDefault="00E06E67">
      <w:r>
        <w:continuationSeparator/>
      </w:r>
    </w:p>
    <w:p w14:paraId="2D5EF6E8" w14:textId="77777777" w:rsidR="00E06E67" w:rsidRDefault="00E0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24FF" w14:textId="77777777" w:rsidR="003C69D5" w:rsidRDefault="003C69D5" w:rsidP="00923CD1">
    <w:pPr>
      <w:pStyle w:val="a4"/>
      <w:tabs>
        <w:tab w:val="clear" w:pos="4320"/>
        <w:tab w:val="clear" w:pos="864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6623" w14:textId="6A472138" w:rsidR="003C69D5" w:rsidRPr="00037F2D" w:rsidRDefault="003C69D5" w:rsidP="00037F2D">
    <w:pPr>
      <w:rPr>
        <w:rFonts w:ascii="Arial" w:hAnsi="Arial" w:cs="Arial"/>
        <w:b/>
        <w:caps/>
        <w:color w:val="000000"/>
        <w:lang w:val="uk-UA"/>
      </w:rPr>
    </w:pPr>
    <w:r w:rsidRPr="00037F2D">
      <w:rPr>
        <w:rFonts w:ascii="Arial" w:hAnsi="Arial" w:cs="Arial"/>
        <w:b/>
        <w:caps/>
        <w:lang w:val="uk-UA"/>
      </w:rPr>
      <w:t xml:space="preserve">Звіт про фінансові результати за рік, що закінчився 31 грудня </w:t>
    </w:r>
    <w:r>
      <w:rPr>
        <w:rFonts w:ascii="Arial" w:hAnsi="Arial" w:cs="Arial"/>
        <w:b/>
        <w:caps/>
        <w:lang w:val="uk-UA"/>
      </w:rPr>
      <w:t>202</w:t>
    </w:r>
    <w:r w:rsidR="004B2436">
      <w:rPr>
        <w:rFonts w:ascii="Arial" w:hAnsi="Arial" w:cs="Arial"/>
        <w:b/>
        <w:caps/>
        <w:lang w:val="uk-UA"/>
      </w:rPr>
      <w:t>3</w:t>
    </w:r>
    <w:r w:rsidR="00C52F9B" w:rsidRPr="00C52F9B">
      <w:rPr>
        <w:rFonts w:ascii="Arial" w:hAnsi="Arial" w:cs="Arial"/>
        <w:b/>
        <w:caps/>
      </w:rPr>
      <w:t xml:space="preserve"> </w:t>
    </w:r>
    <w:r w:rsidRPr="00037F2D">
      <w:rPr>
        <w:rFonts w:ascii="Arial" w:hAnsi="Arial" w:cs="Arial"/>
        <w:b/>
        <w:caps/>
        <w:lang w:val="uk-UA"/>
      </w:rPr>
      <w:t>року</w:t>
    </w:r>
  </w:p>
  <w:p w14:paraId="082023C9" w14:textId="77777777" w:rsidR="003C69D5" w:rsidRPr="00037F2D" w:rsidRDefault="003C69D5" w:rsidP="00037F2D">
    <w:pPr>
      <w:pBdr>
        <w:bottom w:val="single" w:sz="6" w:space="1" w:color="auto"/>
      </w:pBdr>
      <w:ind w:right="-2"/>
      <w:jc w:val="both"/>
      <w:rPr>
        <w:rFonts w:ascii="Arial" w:hAnsi="Arial" w:cs="Arial"/>
        <w:b/>
        <w:i/>
        <w:color w:val="000000"/>
        <w:lang w:val="uk-UA"/>
      </w:rPr>
    </w:pPr>
    <w:r w:rsidRPr="00037F2D">
      <w:rPr>
        <w:rFonts w:ascii="Arial" w:hAnsi="Arial" w:cs="Arial"/>
        <w:b/>
        <w:i/>
        <w:color w:val="000000"/>
        <w:lang w:val="uk-UA"/>
      </w:rPr>
      <w:t>(у тисячах гривень)</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A71D" w14:textId="3A99D349" w:rsidR="00C52F9B" w:rsidRPr="00037F2D" w:rsidRDefault="00C52F9B" w:rsidP="00037F2D">
    <w:pPr>
      <w:rPr>
        <w:rFonts w:ascii="Arial" w:hAnsi="Arial" w:cs="Arial"/>
        <w:b/>
        <w:caps/>
        <w:color w:val="000000"/>
        <w:lang w:val="uk-UA"/>
      </w:rPr>
    </w:pPr>
    <w:r w:rsidRPr="00037F2D">
      <w:rPr>
        <w:rFonts w:ascii="Arial" w:hAnsi="Arial" w:cs="Arial"/>
        <w:b/>
        <w:caps/>
        <w:lang w:val="uk-UA"/>
      </w:rPr>
      <w:t xml:space="preserve">Звіт про </w:t>
    </w:r>
    <w:r w:rsidR="00B36BFB">
      <w:rPr>
        <w:rFonts w:ascii="Arial" w:hAnsi="Arial" w:cs="Arial"/>
        <w:b/>
        <w:caps/>
        <w:lang w:val="uk-UA"/>
      </w:rPr>
      <w:t>РУХ ГРОШОВИХ КОШТІВ (ЗА ПРЯМИМ МЕТОДОМ)</w:t>
    </w:r>
    <w:r w:rsidR="006F427B">
      <w:rPr>
        <w:rFonts w:ascii="Arial" w:hAnsi="Arial" w:cs="Arial"/>
        <w:b/>
        <w:caps/>
        <w:lang w:val="uk-UA"/>
      </w:rPr>
      <w:t xml:space="preserve"> </w:t>
    </w:r>
    <w:r w:rsidRPr="00037F2D">
      <w:rPr>
        <w:rFonts w:ascii="Arial" w:hAnsi="Arial" w:cs="Arial"/>
        <w:b/>
        <w:caps/>
        <w:lang w:val="uk-UA"/>
      </w:rPr>
      <w:t xml:space="preserve">за рік, що закінчився 31 грудня </w:t>
    </w:r>
    <w:r>
      <w:rPr>
        <w:rFonts w:ascii="Arial" w:hAnsi="Arial" w:cs="Arial"/>
        <w:b/>
        <w:caps/>
        <w:lang w:val="uk-UA"/>
      </w:rPr>
      <w:t>202</w:t>
    </w:r>
    <w:r w:rsidR="008B09B3">
      <w:rPr>
        <w:rFonts w:ascii="Arial" w:hAnsi="Arial" w:cs="Arial"/>
        <w:b/>
        <w:caps/>
      </w:rPr>
      <w:t>3</w:t>
    </w:r>
    <w:r w:rsidRPr="00C52F9B">
      <w:rPr>
        <w:rFonts w:ascii="Arial" w:hAnsi="Arial" w:cs="Arial"/>
        <w:b/>
        <w:caps/>
      </w:rPr>
      <w:t xml:space="preserve"> </w:t>
    </w:r>
    <w:r w:rsidRPr="00037F2D">
      <w:rPr>
        <w:rFonts w:ascii="Arial" w:hAnsi="Arial" w:cs="Arial"/>
        <w:b/>
        <w:caps/>
        <w:lang w:val="uk-UA"/>
      </w:rPr>
      <w:t>року</w:t>
    </w:r>
  </w:p>
  <w:p w14:paraId="712FD847" w14:textId="77777777" w:rsidR="00C52F9B" w:rsidRPr="00037F2D" w:rsidRDefault="00C52F9B" w:rsidP="00037F2D">
    <w:pPr>
      <w:pBdr>
        <w:bottom w:val="single" w:sz="6" w:space="1" w:color="auto"/>
      </w:pBdr>
      <w:ind w:right="-2"/>
      <w:jc w:val="both"/>
      <w:rPr>
        <w:rFonts w:ascii="Arial" w:hAnsi="Arial" w:cs="Arial"/>
        <w:b/>
        <w:i/>
        <w:color w:val="000000"/>
        <w:lang w:val="uk-UA"/>
      </w:rPr>
    </w:pPr>
    <w:r w:rsidRPr="00037F2D">
      <w:rPr>
        <w:rFonts w:ascii="Arial" w:hAnsi="Arial" w:cs="Arial"/>
        <w:b/>
        <w:i/>
        <w:color w:val="000000"/>
        <w:lang w:val="uk-UA"/>
      </w:rPr>
      <w:t>(у тисячах гривень)</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C42ED" w14:textId="7929EC28" w:rsidR="003C69D5" w:rsidRPr="00923CD1" w:rsidRDefault="003C69D5" w:rsidP="00923CD1">
    <w:pPr>
      <w:rPr>
        <w:rFonts w:ascii="Arial" w:hAnsi="Arial" w:cs="Arial"/>
        <w:b/>
        <w:caps/>
        <w:lang w:val="uk-UA"/>
      </w:rPr>
    </w:pPr>
    <w:r w:rsidRPr="00923CD1">
      <w:rPr>
        <w:rFonts w:ascii="Arial" w:hAnsi="Arial" w:cs="Arial"/>
        <w:b/>
        <w:caps/>
        <w:lang w:val="uk-UA"/>
      </w:rPr>
      <w:t>ЗВІТ ПРО ВЛАСНий КАПІТАЛ ЗА РІК, ЩО ЗАКІНЧИВСЯ 31 ГРУДНЯ 20</w:t>
    </w:r>
    <w:r>
      <w:rPr>
        <w:rFonts w:ascii="Arial" w:hAnsi="Arial" w:cs="Arial"/>
        <w:b/>
        <w:caps/>
        <w:lang w:val="uk-UA"/>
      </w:rPr>
      <w:t>2</w:t>
    </w:r>
    <w:r w:rsidR="00133FB7">
      <w:rPr>
        <w:rFonts w:ascii="Arial" w:hAnsi="Arial" w:cs="Arial"/>
        <w:b/>
        <w:caps/>
        <w:lang w:val="uk-UA"/>
      </w:rPr>
      <w:t>2</w:t>
    </w:r>
    <w:r w:rsidRPr="00923CD1">
      <w:rPr>
        <w:rFonts w:ascii="Arial" w:hAnsi="Arial" w:cs="Arial"/>
        <w:b/>
        <w:caps/>
        <w:lang w:val="uk-UA"/>
      </w:rPr>
      <w:t xml:space="preserve"> РОКУ </w:t>
    </w:r>
  </w:p>
  <w:p w14:paraId="7C106665" w14:textId="77777777" w:rsidR="003C69D5" w:rsidRPr="000E5B1C" w:rsidRDefault="003C69D5" w:rsidP="00923CD1">
    <w:pPr>
      <w:pStyle w:val="a4"/>
      <w:pBdr>
        <w:bottom w:val="single" w:sz="4" w:space="1" w:color="auto"/>
      </w:pBdr>
      <w:rPr>
        <w:rFonts w:ascii="Arial" w:hAnsi="Arial" w:cs="Arial"/>
      </w:rPr>
    </w:pPr>
    <w:r w:rsidRPr="000E5B1C">
      <w:rPr>
        <w:rFonts w:ascii="Arial" w:hAnsi="Arial" w:cs="Arial"/>
        <w:b/>
        <w:i/>
        <w:color w:val="000000"/>
        <w:lang w:val="uk-UA"/>
      </w:rPr>
      <w:t xml:space="preserve"> (у тисячах гривень</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9D49" w14:textId="3EBA8454" w:rsidR="003C69D5" w:rsidRPr="005D7176" w:rsidRDefault="003C69D5" w:rsidP="00516148">
    <w:pPr>
      <w:pStyle w:val="affff7"/>
    </w:pPr>
    <w:r w:rsidRPr="005D7176">
      <w:t xml:space="preserve">Звіт про власний капітал за рік, що закінчився 31 грудня </w:t>
    </w:r>
    <w:r>
      <w:t>202</w:t>
    </w:r>
    <w:r w:rsidR="005242FE">
      <w:rPr>
        <w:lang w:val="ru-RU"/>
      </w:rPr>
      <w:t>3</w:t>
    </w:r>
    <w:r w:rsidRPr="005D7176">
      <w:t xml:space="preserve"> року </w:t>
    </w:r>
  </w:p>
  <w:p w14:paraId="3E8DCA4B" w14:textId="77777777" w:rsidR="003C69D5" w:rsidRPr="005D7176" w:rsidRDefault="003C69D5" w:rsidP="00516148">
    <w:pPr>
      <w:pBdr>
        <w:bottom w:val="single" w:sz="6" w:space="1" w:color="auto"/>
      </w:pBdr>
      <w:ind w:right="-2"/>
      <w:jc w:val="both"/>
      <w:rPr>
        <w:rFonts w:ascii="Arial" w:hAnsi="Arial" w:cs="Arial"/>
        <w:b/>
        <w:i/>
        <w:color w:val="000000"/>
        <w:lang w:val="uk-UA"/>
      </w:rPr>
    </w:pPr>
    <w:r w:rsidRPr="005D7176">
      <w:rPr>
        <w:rFonts w:ascii="Arial" w:hAnsi="Arial" w:cs="Arial"/>
        <w:b/>
        <w:i/>
        <w:color w:val="000000"/>
        <w:lang w:val="uk-UA"/>
      </w:rPr>
      <w:t>(у тисячах гривень)</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5F57" w14:textId="77777777" w:rsidR="003C69D5" w:rsidRDefault="003C69D5">
    <w:pPr>
      <w:pStyle w:val="a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1528" w14:textId="59D221B7" w:rsidR="003C69D5" w:rsidRPr="001B7870" w:rsidRDefault="003C69D5" w:rsidP="005D7176">
    <w:pPr>
      <w:tabs>
        <w:tab w:val="left" w:pos="4404"/>
      </w:tabs>
      <w:rPr>
        <w:rFonts w:ascii="Arial" w:hAnsi="Arial" w:cs="Arial"/>
        <w:b/>
        <w:bCs/>
        <w:lang w:val="uk-UA"/>
      </w:rPr>
    </w:pPr>
    <w:r w:rsidRPr="001B7870">
      <w:rPr>
        <w:rFonts w:ascii="Arial" w:hAnsi="Arial" w:cs="Arial"/>
        <w:b/>
        <w:bCs/>
        <w:lang w:val="uk-UA"/>
      </w:rPr>
      <w:t xml:space="preserve">ПРИМІТКИ ДО ФІНАНСОВОЇ ЗВІТНОСТІ ЗА РІК, ЩО ЗАКІНЧИВСЯ 31 ГРУДНЯ </w:t>
    </w:r>
    <w:r>
      <w:rPr>
        <w:rFonts w:ascii="Arial" w:hAnsi="Arial" w:cs="Arial"/>
        <w:b/>
        <w:bCs/>
        <w:lang w:val="uk-UA"/>
      </w:rPr>
      <w:t>202</w:t>
    </w:r>
    <w:r w:rsidR="00296D2B">
      <w:rPr>
        <w:rFonts w:ascii="Arial" w:hAnsi="Arial" w:cs="Arial"/>
        <w:b/>
        <w:bCs/>
        <w:lang w:val="uk-UA"/>
      </w:rPr>
      <w:t>3</w:t>
    </w:r>
    <w:r w:rsidRPr="001B7870">
      <w:rPr>
        <w:rFonts w:ascii="Arial" w:hAnsi="Arial" w:cs="Arial"/>
        <w:b/>
        <w:bCs/>
        <w:lang w:val="uk-UA"/>
      </w:rPr>
      <w:t xml:space="preserve"> РОКУ</w:t>
    </w:r>
  </w:p>
  <w:p w14:paraId="3A12917F" w14:textId="77777777" w:rsidR="003C69D5" w:rsidRPr="005D7176" w:rsidRDefault="003C69D5" w:rsidP="005957EC">
    <w:pPr>
      <w:pBdr>
        <w:bottom w:val="single" w:sz="6" w:space="1" w:color="auto"/>
      </w:pBdr>
      <w:ind w:right="-2"/>
      <w:jc w:val="both"/>
      <w:rPr>
        <w:rFonts w:ascii="Arial" w:hAnsi="Arial" w:cs="Arial"/>
        <w:b/>
        <w:i/>
        <w:color w:val="000000"/>
        <w:lang w:val="uk-UA"/>
      </w:rPr>
    </w:pPr>
    <w:r w:rsidRPr="005D7176">
      <w:rPr>
        <w:rFonts w:ascii="Arial" w:hAnsi="Arial" w:cs="Arial"/>
        <w:b/>
        <w:i/>
        <w:color w:val="000000"/>
        <w:lang w:val="uk-UA"/>
      </w:rPr>
      <w:t>(у тисячах гривень)</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2C42" w14:textId="77777777" w:rsidR="003C69D5" w:rsidRDefault="003C69D5">
    <w:pPr>
      <w:pStyle w:val="a4"/>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62F2" w14:textId="77777777" w:rsidR="003C69D5" w:rsidRDefault="003C69D5">
    <w:pPr>
      <w:pStyle w:val="a4"/>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1475" w14:textId="77777777" w:rsidR="003C69D5" w:rsidRDefault="003C69D5">
    <w:pPr>
      <w:pStyle w:val="a4"/>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8F0E" w14:textId="77777777" w:rsidR="003C69D5" w:rsidRDefault="003C69D5">
    <w:pPr>
      <w:pStyle w:val="a4"/>
    </w:pPr>
  </w:p>
  <w:p w14:paraId="7C17D12B" w14:textId="77777777" w:rsidR="003C69D5" w:rsidRDefault="003C69D5"/>
  <w:p w14:paraId="38C04A98" w14:textId="77777777" w:rsidR="003C69D5" w:rsidRDefault="003C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D1540" w14:textId="77777777" w:rsidR="003C69D5" w:rsidRDefault="003C69D5">
    <w:pPr>
      <w:pStyle w:val="a4"/>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CF8EE" w14:textId="77777777" w:rsidR="003C69D5" w:rsidRPr="00B11BAD" w:rsidRDefault="003C69D5" w:rsidP="00EE5879">
    <w:pPr>
      <w:pStyle w:val="a4"/>
    </w:pPr>
  </w:p>
  <w:p w14:paraId="3BB6C0DE" w14:textId="77777777" w:rsidR="003C69D5" w:rsidRDefault="003C69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3357" w14:textId="77777777" w:rsidR="003C69D5" w:rsidRPr="003A3413" w:rsidRDefault="003C69D5" w:rsidP="00087C94">
    <w:pPr>
      <w:pStyle w:val="a4"/>
      <w:tabs>
        <w:tab w:val="clear" w:pos="4320"/>
        <w:tab w:val="clear" w:pos="8640"/>
      </w:tabs>
      <w:rPr>
        <w:rFonts w:ascii="Arial" w:hAnsi="Arial" w:cs="Arial"/>
        <w:b/>
        <w:bCs/>
        <w:lang w:val="uk-UA"/>
      </w:rPr>
    </w:pPr>
    <w:r>
      <w:rPr>
        <w:rFonts w:ascii="Arial" w:hAnsi="Arial" w:cs="Arial"/>
        <w:b/>
        <w:bCs/>
        <w:lang w:val="uk-UA"/>
      </w:rPr>
      <w:t>Приватне акціонерне товариство</w:t>
    </w:r>
    <w:r w:rsidRPr="003A3413">
      <w:rPr>
        <w:rFonts w:ascii="Arial" w:hAnsi="Arial" w:cs="Arial"/>
        <w:b/>
        <w:bCs/>
        <w:lang w:val="uk-UA"/>
      </w:rPr>
      <w:t xml:space="preserve"> «</w:t>
    </w:r>
    <w:r>
      <w:rPr>
        <w:rFonts w:ascii="Arial" w:hAnsi="Arial" w:cs="Arial"/>
        <w:b/>
        <w:bCs/>
        <w:lang w:val="uk-UA"/>
      </w:rPr>
      <w:t>Кремінь</w:t>
    </w:r>
    <w:r w:rsidRPr="003A3413">
      <w:rPr>
        <w:rFonts w:ascii="Arial" w:hAnsi="Arial" w:cs="Arial"/>
        <w:b/>
        <w:bCs/>
        <w:lang w:val="uk-UA"/>
      </w:rPr>
      <w:t>»</w:t>
    </w:r>
  </w:p>
  <w:p w14:paraId="703ACD57" w14:textId="69BA277F" w:rsidR="003C69D5" w:rsidRPr="00087C94" w:rsidRDefault="003C69D5" w:rsidP="00087C9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9402" w14:textId="69C7674B" w:rsidR="003C69D5" w:rsidRPr="00037A8A" w:rsidRDefault="003C69D5" w:rsidP="00037A8A">
    <w:pPr>
      <w:pStyle w:val="affff7"/>
    </w:pPr>
    <w:r w:rsidRPr="00592398">
      <w:t xml:space="preserve">Товариство з </w:t>
    </w:r>
    <w:r>
      <w:t>обмеженою відповідальністю «ХХХ</w:t>
    </w:r>
    <w:r w:rsidRPr="00592398">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F997" w14:textId="77777777" w:rsidR="003C69D5" w:rsidRPr="003A3413" w:rsidRDefault="003C69D5" w:rsidP="00087C94">
    <w:pPr>
      <w:pStyle w:val="a4"/>
      <w:tabs>
        <w:tab w:val="clear" w:pos="4320"/>
        <w:tab w:val="clear" w:pos="8640"/>
      </w:tabs>
      <w:rPr>
        <w:rFonts w:ascii="Arial" w:hAnsi="Arial" w:cs="Arial"/>
        <w:b/>
        <w:bCs/>
        <w:lang w:val="uk-UA"/>
      </w:rPr>
    </w:pPr>
    <w:r>
      <w:rPr>
        <w:rFonts w:ascii="Arial" w:hAnsi="Arial" w:cs="Arial"/>
        <w:b/>
        <w:bCs/>
        <w:lang w:val="uk-UA"/>
      </w:rPr>
      <w:t>Приватне акціонерне товариство</w:t>
    </w:r>
    <w:r w:rsidRPr="003A3413">
      <w:rPr>
        <w:rFonts w:ascii="Arial" w:hAnsi="Arial" w:cs="Arial"/>
        <w:b/>
        <w:bCs/>
        <w:lang w:val="uk-UA"/>
      </w:rPr>
      <w:t xml:space="preserve"> «</w:t>
    </w:r>
    <w:r>
      <w:rPr>
        <w:rFonts w:ascii="Arial" w:hAnsi="Arial" w:cs="Arial"/>
        <w:b/>
        <w:bCs/>
        <w:lang w:val="uk-UA"/>
      </w:rPr>
      <w:t>Кремінь</w:t>
    </w:r>
    <w:r w:rsidRPr="003A3413">
      <w:rPr>
        <w:rFonts w:ascii="Arial" w:hAnsi="Arial" w:cs="Arial"/>
        <w:b/>
        <w:bCs/>
        <w:lang w:val="uk-UA"/>
      </w:rPr>
      <w:t>»</w:t>
    </w:r>
  </w:p>
  <w:p w14:paraId="5F6BD60D" w14:textId="2A9905E2" w:rsidR="003C69D5" w:rsidRPr="003A3413" w:rsidRDefault="003C69D5" w:rsidP="003A3413">
    <w:pPr>
      <w:pStyle w:val="a4"/>
      <w:tabs>
        <w:tab w:val="clear" w:pos="4320"/>
        <w:tab w:val="clear" w:pos="8640"/>
      </w:tabs>
      <w:rPr>
        <w:rFonts w:ascii="Arial" w:hAnsi="Arial" w:cs="Arial"/>
        <w:b/>
        <w:bCs/>
        <w:lang w:val="uk-U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2" w:type="dxa"/>
      <w:tblInd w:w="-292" w:type="dxa"/>
      <w:tblLook w:val="0000" w:firstRow="0" w:lastRow="0" w:firstColumn="0" w:lastColumn="0" w:noHBand="0" w:noVBand="0"/>
    </w:tblPr>
    <w:tblGrid>
      <w:gridCol w:w="3543"/>
      <w:gridCol w:w="1777"/>
      <w:gridCol w:w="1776"/>
      <w:gridCol w:w="2806"/>
    </w:tblGrid>
    <w:tr w:rsidR="003C69D5" w:rsidRPr="00AB42D4" w14:paraId="622E2EC8" w14:textId="77777777" w:rsidTr="00341EEF">
      <w:trPr>
        <w:trHeight w:val="1135"/>
      </w:trPr>
      <w:tc>
        <w:tcPr>
          <w:tcW w:w="3543" w:type="dxa"/>
        </w:tcPr>
        <w:p w14:paraId="67317B0B" w14:textId="72812E4C" w:rsidR="003C69D5" w:rsidRPr="00B247BD" w:rsidRDefault="003C69D5" w:rsidP="0006143E">
          <w:pPr>
            <w:ind w:left="285"/>
            <w:rPr>
              <w:lang w:val="en-US"/>
            </w:rPr>
          </w:pPr>
          <w:r w:rsidRPr="00B247BD">
            <w:rPr>
              <w:rFonts w:eastAsia="Times New Roman" w:cs="Times New Roman"/>
              <w:noProof/>
              <w:lang w:val="uk-UA" w:eastAsia="uk-UA"/>
            </w:rPr>
            <w:drawing>
              <wp:inline distT="0" distB="0" distL="0" distR="0" wp14:anchorId="60DA15B0" wp14:editId="297EF959">
                <wp:extent cx="1276350" cy="36195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tc>
      <w:tc>
        <w:tcPr>
          <w:tcW w:w="1777" w:type="dxa"/>
        </w:tcPr>
        <w:p w14:paraId="704A45B0" w14:textId="77777777" w:rsidR="003C69D5" w:rsidRPr="00B247BD" w:rsidRDefault="003C69D5" w:rsidP="0006143E">
          <w:pPr>
            <w:rPr>
              <w:sz w:val="48"/>
              <w:szCs w:val="48"/>
              <w:lang w:val="en-US"/>
            </w:rPr>
          </w:pPr>
        </w:p>
      </w:tc>
      <w:tc>
        <w:tcPr>
          <w:tcW w:w="1776" w:type="dxa"/>
        </w:tcPr>
        <w:p w14:paraId="6C6051F8" w14:textId="77777777" w:rsidR="003C69D5" w:rsidRPr="00B247BD" w:rsidRDefault="003C69D5" w:rsidP="0006143E">
          <w:pPr>
            <w:rPr>
              <w:lang w:val="en-US"/>
            </w:rPr>
          </w:pPr>
        </w:p>
      </w:tc>
      <w:tc>
        <w:tcPr>
          <w:tcW w:w="2806" w:type="dxa"/>
        </w:tcPr>
        <w:p w14:paraId="463579A0" w14:textId="77777777" w:rsidR="003C69D5" w:rsidRPr="00E23EED" w:rsidRDefault="003C69D5" w:rsidP="0006143E">
          <w:pPr>
            <w:spacing w:after="60" w:line="180" w:lineRule="exact"/>
            <w:rPr>
              <w:rFonts w:ascii="Arial" w:hAnsi="Arial" w:cs="Arial"/>
              <w:b/>
              <w:bCs/>
              <w:color w:val="002D62"/>
              <w:sz w:val="16"/>
              <w:szCs w:val="16"/>
              <w:lang w:val="en-US"/>
            </w:rPr>
          </w:pPr>
          <w:r w:rsidRPr="00E23EED">
            <w:rPr>
              <w:rFonts w:ascii="Arial" w:hAnsi="Arial" w:cs="Arial"/>
              <w:b/>
              <w:bCs/>
              <w:color w:val="002D62"/>
              <w:sz w:val="16"/>
              <w:szCs w:val="16"/>
              <w:lang w:val="en-US"/>
            </w:rPr>
            <w:t xml:space="preserve">Crowe </w:t>
          </w:r>
          <w:proofErr w:type="spellStart"/>
          <w:r w:rsidRPr="00E23EED">
            <w:rPr>
              <w:rFonts w:ascii="Arial" w:hAnsi="Arial" w:cs="Arial"/>
              <w:b/>
              <w:bCs/>
              <w:color w:val="002D62"/>
              <w:sz w:val="16"/>
              <w:szCs w:val="16"/>
              <w:lang w:val="en-US"/>
            </w:rPr>
            <w:t>Erfolg</w:t>
          </w:r>
          <w:proofErr w:type="spellEnd"/>
          <w:r w:rsidRPr="00E23EED">
            <w:rPr>
              <w:rFonts w:ascii="Arial" w:hAnsi="Arial" w:cs="Arial"/>
              <w:b/>
              <w:bCs/>
              <w:color w:val="002D62"/>
              <w:sz w:val="16"/>
              <w:szCs w:val="16"/>
              <w:lang w:val="en-US"/>
            </w:rPr>
            <w:t xml:space="preserve"> Ukraine</w:t>
          </w:r>
        </w:p>
        <w:p w14:paraId="0C87C393" w14:textId="77777777" w:rsidR="003C69D5" w:rsidRPr="00E23EED" w:rsidRDefault="003C69D5" w:rsidP="0006143E">
          <w:pPr>
            <w:spacing w:after="60" w:line="180" w:lineRule="exact"/>
            <w:rPr>
              <w:rFonts w:ascii="Arial" w:hAnsi="Arial" w:cs="Arial"/>
              <w:bCs/>
              <w:color w:val="002D62"/>
              <w:sz w:val="16"/>
              <w:szCs w:val="16"/>
              <w:lang w:val="uk-UA"/>
            </w:rPr>
          </w:pPr>
          <w:r w:rsidRPr="00E23EED">
            <w:rPr>
              <w:rFonts w:ascii="Arial" w:hAnsi="Arial" w:cs="Arial"/>
              <w:bCs/>
              <w:color w:val="002D62"/>
              <w:sz w:val="16"/>
              <w:szCs w:val="16"/>
              <w:lang w:val="uk-UA"/>
            </w:rPr>
            <w:t xml:space="preserve">Вул. </w:t>
          </w:r>
          <w:proofErr w:type="spellStart"/>
          <w:r w:rsidRPr="00E23EED">
            <w:rPr>
              <w:rFonts w:ascii="Arial" w:hAnsi="Arial" w:cs="Arial"/>
              <w:bCs/>
              <w:color w:val="002D62"/>
              <w:sz w:val="16"/>
              <w:szCs w:val="16"/>
              <w:lang w:val="uk-UA"/>
            </w:rPr>
            <w:t>Редутна</w:t>
          </w:r>
          <w:proofErr w:type="spellEnd"/>
          <w:r w:rsidRPr="00E23EED">
            <w:rPr>
              <w:rFonts w:ascii="Arial" w:hAnsi="Arial" w:cs="Arial"/>
              <w:bCs/>
              <w:color w:val="002D62"/>
              <w:sz w:val="16"/>
              <w:szCs w:val="16"/>
              <w:lang w:val="uk-UA"/>
            </w:rPr>
            <w:t>, 8, Київ</w:t>
          </w:r>
        </w:p>
        <w:p w14:paraId="4F6686B7" w14:textId="77777777" w:rsidR="003C69D5" w:rsidRPr="00E23EED" w:rsidRDefault="003C69D5" w:rsidP="0006143E">
          <w:pPr>
            <w:spacing w:after="60" w:line="180" w:lineRule="exact"/>
            <w:rPr>
              <w:rFonts w:ascii="Arial" w:hAnsi="Arial" w:cs="Arial"/>
              <w:bCs/>
              <w:color w:val="002D62"/>
              <w:sz w:val="16"/>
              <w:szCs w:val="16"/>
            </w:rPr>
          </w:pPr>
          <w:r w:rsidRPr="00E23EED">
            <w:rPr>
              <w:rFonts w:ascii="Arial" w:hAnsi="Arial" w:cs="Arial"/>
              <w:bCs/>
              <w:color w:val="002D62"/>
              <w:sz w:val="16"/>
              <w:szCs w:val="16"/>
              <w:lang w:val="en-US"/>
            </w:rPr>
            <w:t>T</w:t>
          </w:r>
          <w:r w:rsidRPr="00E23EED">
            <w:rPr>
              <w:rFonts w:ascii="Arial" w:hAnsi="Arial" w:cs="Arial"/>
              <w:bCs/>
              <w:color w:val="002D62"/>
              <w:sz w:val="16"/>
              <w:szCs w:val="16"/>
            </w:rPr>
            <w:t>ел. +38</w:t>
          </w:r>
          <w:r w:rsidRPr="00E23EED">
            <w:rPr>
              <w:rFonts w:ascii="Arial" w:hAnsi="Arial" w:cs="Arial"/>
              <w:bCs/>
              <w:color w:val="002D62"/>
              <w:sz w:val="16"/>
              <w:szCs w:val="16"/>
              <w:lang w:val="en-US"/>
            </w:rPr>
            <w:t> </w:t>
          </w:r>
          <w:r w:rsidRPr="00E23EED">
            <w:rPr>
              <w:rFonts w:ascii="Arial" w:hAnsi="Arial" w:cs="Arial"/>
              <w:bCs/>
              <w:color w:val="002D62"/>
              <w:sz w:val="16"/>
              <w:szCs w:val="16"/>
            </w:rPr>
            <w:t>095</w:t>
          </w:r>
          <w:r w:rsidRPr="00E23EED">
            <w:rPr>
              <w:rFonts w:ascii="Arial" w:hAnsi="Arial" w:cs="Arial"/>
              <w:bCs/>
              <w:color w:val="002D62"/>
              <w:sz w:val="16"/>
              <w:szCs w:val="16"/>
              <w:lang w:val="en-US"/>
            </w:rPr>
            <w:t> </w:t>
          </w:r>
          <w:r w:rsidRPr="00E23EED">
            <w:rPr>
              <w:rFonts w:ascii="Arial" w:hAnsi="Arial" w:cs="Arial"/>
              <w:bCs/>
              <w:color w:val="002D62"/>
              <w:sz w:val="16"/>
              <w:szCs w:val="16"/>
            </w:rPr>
            <w:t>739 74 95</w:t>
          </w:r>
        </w:p>
        <w:p w14:paraId="2B4AE9AE" w14:textId="77777777" w:rsidR="003C69D5" w:rsidRPr="00E23EED" w:rsidRDefault="003C69D5" w:rsidP="0006143E">
          <w:pPr>
            <w:spacing w:after="60" w:line="180" w:lineRule="exact"/>
            <w:rPr>
              <w:rFonts w:ascii="Arial" w:hAnsi="Arial" w:cs="Arial"/>
              <w:bCs/>
              <w:color w:val="002D62"/>
              <w:sz w:val="16"/>
              <w:szCs w:val="16"/>
              <w:lang w:val="uk-UA"/>
            </w:rPr>
          </w:pPr>
          <w:r w:rsidRPr="00E23EED">
            <w:rPr>
              <w:rFonts w:ascii="Arial" w:hAnsi="Arial" w:cs="Arial"/>
              <w:bCs/>
              <w:color w:val="002D62"/>
              <w:sz w:val="16"/>
              <w:szCs w:val="16"/>
              <w:lang w:val="en-US"/>
            </w:rPr>
            <w:t>o</w:t>
          </w:r>
          <w:r w:rsidRPr="00E23EED">
            <w:rPr>
              <w:rFonts w:ascii="Arial" w:hAnsi="Arial" w:cs="Arial"/>
              <w:bCs/>
              <w:color w:val="002D62"/>
              <w:sz w:val="16"/>
              <w:szCs w:val="16"/>
            </w:rPr>
            <w:t>.</w:t>
          </w:r>
          <w:proofErr w:type="spellStart"/>
          <w:r w:rsidRPr="00E23EED">
            <w:rPr>
              <w:rFonts w:ascii="Arial" w:hAnsi="Arial" w:cs="Arial"/>
              <w:bCs/>
              <w:color w:val="002D62"/>
              <w:sz w:val="16"/>
              <w:szCs w:val="16"/>
              <w:lang w:val="en-US"/>
            </w:rPr>
            <w:t>bogdanova</w:t>
          </w:r>
          <w:proofErr w:type="spellEnd"/>
          <w:r w:rsidRPr="00E23EED">
            <w:rPr>
              <w:rFonts w:ascii="Arial" w:hAnsi="Arial" w:cs="Arial"/>
              <w:bCs/>
              <w:color w:val="002D62"/>
              <w:sz w:val="16"/>
              <w:szCs w:val="16"/>
            </w:rPr>
            <w:t>@</w:t>
          </w:r>
          <w:proofErr w:type="spellStart"/>
          <w:r w:rsidRPr="00E23EED">
            <w:rPr>
              <w:rFonts w:ascii="Arial" w:hAnsi="Arial" w:cs="Arial"/>
              <w:bCs/>
              <w:color w:val="002D62"/>
              <w:sz w:val="16"/>
              <w:szCs w:val="16"/>
              <w:lang w:val="en-US"/>
            </w:rPr>
            <w:t>crowe</w:t>
          </w:r>
          <w:proofErr w:type="spellEnd"/>
          <w:r w:rsidRPr="00E23EED">
            <w:rPr>
              <w:rFonts w:ascii="Arial" w:hAnsi="Arial" w:cs="Arial"/>
              <w:bCs/>
              <w:color w:val="002D62"/>
              <w:sz w:val="16"/>
              <w:szCs w:val="16"/>
            </w:rPr>
            <w:t>.</w:t>
          </w:r>
          <w:r w:rsidRPr="00E23EED">
            <w:rPr>
              <w:rFonts w:ascii="Arial" w:hAnsi="Arial" w:cs="Arial"/>
              <w:bCs/>
              <w:color w:val="002D62"/>
              <w:sz w:val="16"/>
              <w:szCs w:val="16"/>
              <w:lang w:val="en-US"/>
            </w:rPr>
            <w:t>com</w:t>
          </w:r>
          <w:r w:rsidRPr="00E23EED">
            <w:rPr>
              <w:rFonts w:ascii="Arial" w:hAnsi="Arial" w:cs="Arial"/>
              <w:bCs/>
              <w:color w:val="002D62"/>
              <w:sz w:val="16"/>
              <w:szCs w:val="16"/>
            </w:rPr>
            <w:t>.</w:t>
          </w:r>
          <w:proofErr w:type="spellStart"/>
          <w:r w:rsidRPr="00E23EED">
            <w:rPr>
              <w:rFonts w:ascii="Arial" w:hAnsi="Arial" w:cs="Arial"/>
              <w:bCs/>
              <w:color w:val="002D62"/>
              <w:sz w:val="16"/>
              <w:szCs w:val="16"/>
              <w:lang w:val="uk-UA"/>
            </w:rPr>
            <w:t>ua</w:t>
          </w:r>
          <w:proofErr w:type="spellEnd"/>
        </w:p>
        <w:p w14:paraId="73F391D3" w14:textId="77777777" w:rsidR="003C69D5" w:rsidRPr="00E23EED" w:rsidRDefault="003C69D5" w:rsidP="0006143E">
          <w:pPr>
            <w:spacing w:after="60" w:line="180" w:lineRule="exact"/>
            <w:rPr>
              <w:rFonts w:ascii="Arial" w:hAnsi="Arial" w:cs="Arial"/>
              <w:color w:val="002D62"/>
              <w:sz w:val="14"/>
              <w:szCs w:val="14"/>
              <w:lang w:val="uk-UA"/>
            </w:rPr>
          </w:pPr>
          <w:r w:rsidRPr="00E23EED">
            <w:rPr>
              <w:rFonts w:ascii="Arial" w:hAnsi="Arial" w:cs="Arial"/>
              <w:bCs/>
              <w:color w:val="002D62"/>
              <w:sz w:val="16"/>
              <w:szCs w:val="16"/>
              <w:lang w:val="uk-UA"/>
            </w:rPr>
            <w:t>www.crowe.com/ua/croweaa</w:t>
          </w:r>
        </w:p>
      </w:tc>
    </w:tr>
  </w:tbl>
  <w:p w14:paraId="7C639536" w14:textId="77777777" w:rsidR="003C69D5" w:rsidRPr="0006143E" w:rsidRDefault="003C69D5" w:rsidP="00341EEF">
    <w:pPr>
      <w:rPr>
        <w:rFonts w:ascii="Arial" w:hAnsi="Arial" w:cs="Arial"/>
        <w:lang w:val="uk-U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62DC" w14:textId="77777777" w:rsidR="003C69D5" w:rsidRPr="00B247BD" w:rsidRDefault="003C69D5" w:rsidP="000E586C">
    <w:pPr>
      <w:rPr>
        <w:lang w:val="en-US"/>
      </w:rPr>
    </w:pPr>
    <w:r w:rsidRPr="00B247BD">
      <w:rPr>
        <w:rFonts w:eastAsia="Times New Roman" w:cs="Times New Roman"/>
        <w:noProof/>
        <w:lang w:val="uk-UA" w:eastAsia="uk-UA"/>
      </w:rPr>
      <w:drawing>
        <wp:inline distT="0" distB="0" distL="0" distR="0" wp14:anchorId="5CE47CFE" wp14:editId="449C0BC4">
          <wp:extent cx="1276350"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14:paraId="4000B9DA" w14:textId="77777777" w:rsidR="003C69D5" w:rsidRPr="003A3413" w:rsidRDefault="003C69D5" w:rsidP="003A3413">
    <w:pPr>
      <w:pStyle w:val="a4"/>
      <w:tabs>
        <w:tab w:val="clear" w:pos="4320"/>
        <w:tab w:val="clear" w:pos="8640"/>
      </w:tabs>
      <w:rPr>
        <w:rFonts w:ascii="Arial" w:hAnsi="Arial" w:cs="Arial"/>
        <w:b/>
        <w:bCs/>
        <w:lang w:val="uk-U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2" w:type="dxa"/>
      <w:tblInd w:w="-292" w:type="dxa"/>
      <w:tblLook w:val="0000" w:firstRow="0" w:lastRow="0" w:firstColumn="0" w:lastColumn="0" w:noHBand="0" w:noVBand="0"/>
    </w:tblPr>
    <w:tblGrid>
      <w:gridCol w:w="3543"/>
      <w:gridCol w:w="1777"/>
      <w:gridCol w:w="1776"/>
      <w:gridCol w:w="2806"/>
    </w:tblGrid>
    <w:tr w:rsidR="003C69D5" w:rsidRPr="00AB42D4" w14:paraId="57B35247" w14:textId="77777777" w:rsidTr="00341EEF">
      <w:trPr>
        <w:trHeight w:val="1135"/>
      </w:trPr>
      <w:tc>
        <w:tcPr>
          <w:tcW w:w="3543" w:type="dxa"/>
        </w:tcPr>
        <w:p w14:paraId="77985666" w14:textId="77777777" w:rsidR="003C69D5" w:rsidRPr="00B247BD" w:rsidRDefault="003C69D5" w:rsidP="0006143E">
          <w:pPr>
            <w:ind w:left="285"/>
            <w:rPr>
              <w:lang w:val="en-US"/>
            </w:rPr>
          </w:pPr>
          <w:r w:rsidRPr="00B247BD">
            <w:rPr>
              <w:rFonts w:eastAsia="Times New Roman" w:cs="Times New Roman"/>
              <w:noProof/>
              <w:lang w:val="uk-UA" w:eastAsia="uk-UA"/>
            </w:rPr>
            <w:drawing>
              <wp:inline distT="0" distB="0" distL="0" distR="0" wp14:anchorId="60C11348" wp14:editId="6A0DAE49">
                <wp:extent cx="1276350" cy="3619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tc>
      <w:tc>
        <w:tcPr>
          <w:tcW w:w="1777" w:type="dxa"/>
        </w:tcPr>
        <w:p w14:paraId="2A37804A" w14:textId="77777777" w:rsidR="003C69D5" w:rsidRPr="00B247BD" w:rsidRDefault="003C69D5" w:rsidP="0006143E">
          <w:pPr>
            <w:rPr>
              <w:sz w:val="48"/>
              <w:szCs w:val="48"/>
              <w:lang w:val="en-US"/>
            </w:rPr>
          </w:pPr>
        </w:p>
      </w:tc>
      <w:tc>
        <w:tcPr>
          <w:tcW w:w="1776" w:type="dxa"/>
        </w:tcPr>
        <w:p w14:paraId="2E416CD4" w14:textId="77777777" w:rsidR="003C69D5" w:rsidRPr="00B247BD" w:rsidRDefault="003C69D5" w:rsidP="0006143E">
          <w:pPr>
            <w:rPr>
              <w:lang w:val="en-US"/>
            </w:rPr>
          </w:pPr>
        </w:p>
      </w:tc>
      <w:tc>
        <w:tcPr>
          <w:tcW w:w="2806" w:type="dxa"/>
        </w:tcPr>
        <w:p w14:paraId="609EC715" w14:textId="77777777" w:rsidR="00490C0E" w:rsidRPr="00490C0E" w:rsidRDefault="00490C0E" w:rsidP="00490C0E">
          <w:pPr>
            <w:spacing w:after="60" w:line="180" w:lineRule="exact"/>
            <w:rPr>
              <w:rFonts w:ascii="Arial" w:hAnsi="Arial" w:cs="Arial"/>
              <w:b/>
              <w:bCs/>
              <w:color w:val="002D62"/>
              <w:sz w:val="16"/>
              <w:szCs w:val="16"/>
              <w:lang w:val="en-US"/>
            </w:rPr>
          </w:pPr>
          <w:proofErr w:type="spellStart"/>
          <w:r w:rsidRPr="00490C0E">
            <w:rPr>
              <w:rFonts w:ascii="Arial" w:hAnsi="Arial" w:cs="Arial"/>
              <w:b/>
              <w:bCs/>
              <w:color w:val="002D62"/>
              <w:sz w:val="16"/>
              <w:szCs w:val="16"/>
              <w:lang w:val="en-US"/>
            </w:rPr>
            <w:t>Сrowe</w:t>
          </w:r>
          <w:proofErr w:type="spellEnd"/>
          <w:r w:rsidRPr="00490C0E">
            <w:rPr>
              <w:rFonts w:ascii="Arial" w:hAnsi="Arial" w:cs="Arial"/>
              <w:b/>
              <w:bCs/>
              <w:color w:val="002D62"/>
              <w:sz w:val="16"/>
              <w:szCs w:val="16"/>
              <w:lang w:val="en-US"/>
            </w:rPr>
            <w:t xml:space="preserve"> </w:t>
          </w:r>
          <w:proofErr w:type="spellStart"/>
          <w:r w:rsidRPr="00490C0E">
            <w:rPr>
              <w:rFonts w:ascii="Arial" w:hAnsi="Arial" w:cs="Arial"/>
              <w:b/>
              <w:bCs/>
              <w:color w:val="002D62"/>
              <w:sz w:val="16"/>
              <w:szCs w:val="16"/>
              <w:lang w:val="en-US"/>
            </w:rPr>
            <w:t>Erfolg</w:t>
          </w:r>
          <w:proofErr w:type="spellEnd"/>
          <w:r w:rsidRPr="00490C0E">
            <w:rPr>
              <w:rFonts w:ascii="Arial" w:hAnsi="Arial" w:cs="Arial"/>
              <w:b/>
              <w:bCs/>
              <w:color w:val="002D62"/>
              <w:sz w:val="16"/>
              <w:szCs w:val="16"/>
              <w:lang w:val="en-US"/>
            </w:rPr>
            <w:t xml:space="preserve"> Ukraine </w:t>
          </w:r>
        </w:p>
        <w:p w14:paraId="46486657" w14:textId="77777777" w:rsidR="00490C0E" w:rsidRPr="00490C0E" w:rsidRDefault="00490C0E" w:rsidP="00490C0E">
          <w:pPr>
            <w:spacing w:after="60" w:line="180" w:lineRule="exact"/>
            <w:rPr>
              <w:rFonts w:ascii="Arial" w:hAnsi="Arial" w:cs="Arial"/>
              <w:color w:val="002D62"/>
              <w:sz w:val="16"/>
              <w:szCs w:val="16"/>
              <w:lang w:val="en-US"/>
            </w:rPr>
          </w:pPr>
          <w:proofErr w:type="spellStart"/>
          <w:r w:rsidRPr="00490C0E">
            <w:rPr>
              <w:rFonts w:ascii="Arial" w:hAnsi="Arial" w:cs="Arial"/>
              <w:color w:val="002D62"/>
              <w:sz w:val="16"/>
              <w:szCs w:val="16"/>
              <w:lang w:val="en-US"/>
            </w:rPr>
            <w:t>вул</w:t>
          </w:r>
          <w:proofErr w:type="spellEnd"/>
          <w:r w:rsidRPr="00490C0E">
            <w:rPr>
              <w:rFonts w:ascii="Arial" w:hAnsi="Arial" w:cs="Arial"/>
              <w:color w:val="002D62"/>
              <w:sz w:val="16"/>
              <w:szCs w:val="16"/>
              <w:lang w:val="en-US"/>
            </w:rPr>
            <w:t xml:space="preserve">. </w:t>
          </w:r>
          <w:proofErr w:type="spellStart"/>
          <w:r w:rsidRPr="00490C0E">
            <w:rPr>
              <w:rFonts w:ascii="Arial" w:hAnsi="Arial" w:cs="Arial"/>
              <w:color w:val="002D62"/>
              <w:sz w:val="16"/>
              <w:szCs w:val="16"/>
              <w:lang w:val="en-US"/>
            </w:rPr>
            <w:t>Л.Первомайського</w:t>
          </w:r>
          <w:proofErr w:type="spellEnd"/>
          <w:r w:rsidRPr="00490C0E">
            <w:rPr>
              <w:rFonts w:ascii="Arial" w:hAnsi="Arial" w:cs="Arial"/>
              <w:color w:val="002D62"/>
              <w:sz w:val="16"/>
              <w:szCs w:val="16"/>
              <w:lang w:val="en-US"/>
            </w:rPr>
            <w:t xml:space="preserve">, 7, </w:t>
          </w:r>
          <w:proofErr w:type="spellStart"/>
          <w:r w:rsidRPr="00490C0E">
            <w:rPr>
              <w:rFonts w:ascii="Arial" w:hAnsi="Arial" w:cs="Arial"/>
              <w:color w:val="002D62"/>
              <w:sz w:val="16"/>
              <w:szCs w:val="16"/>
              <w:lang w:val="en-US"/>
            </w:rPr>
            <w:t>Київ</w:t>
          </w:r>
          <w:proofErr w:type="spellEnd"/>
          <w:r w:rsidRPr="00490C0E">
            <w:rPr>
              <w:rFonts w:ascii="Arial" w:hAnsi="Arial" w:cs="Arial"/>
              <w:color w:val="002D62"/>
              <w:sz w:val="16"/>
              <w:szCs w:val="16"/>
              <w:lang w:val="en-US"/>
            </w:rPr>
            <w:t xml:space="preserve">, </w:t>
          </w:r>
        </w:p>
        <w:p w14:paraId="628AFF28" w14:textId="77777777" w:rsidR="00490C0E" w:rsidRPr="000E586C" w:rsidRDefault="00490C0E" w:rsidP="00490C0E">
          <w:pPr>
            <w:spacing w:after="60" w:line="180" w:lineRule="exact"/>
            <w:rPr>
              <w:rFonts w:ascii="Arial" w:hAnsi="Arial" w:cs="Arial"/>
              <w:color w:val="002D62"/>
              <w:sz w:val="16"/>
              <w:szCs w:val="16"/>
            </w:rPr>
          </w:pPr>
          <w:proofErr w:type="spellStart"/>
          <w:r w:rsidRPr="000E586C">
            <w:rPr>
              <w:rFonts w:ascii="Arial" w:hAnsi="Arial" w:cs="Arial"/>
              <w:color w:val="002D62"/>
              <w:sz w:val="16"/>
              <w:szCs w:val="16"/>
            </w:rPr>
            <w:t>Україна</w:t>
          </w:r>
          <w:proofErr w:type="spellEnd"/>
          <w:r w:rsidRPr="000E586C">
            <w:rPr>
              <w:rFonts w:ascii="Arial" w:hAnsi="Arial" w:cs="Arial"/>
              <w:color w:val="002D62"/>
              <w:sz w:val="16"/>
              <w:szCs w:val="16"/>
            </w:rPr>
            <w:t>, 01133</w:t>
          </w:r>
        </w:p>
        <w:p w14:paraId="096B7C6C" w14:textId="77777777" w:rsidR="00490C0E" w:rsidRPr="000E586C" w:rsidRDefault="00490C0E" w:rsidP="00490C0E">
          <w:pPr>
            <w:spacing w:after="60" w:line="180" w:lineRule="exact"/>
            <w:rPr>
              <w:rFonts w:ascii="Arial" w:hAnsi="Arial" w:cs="Arial"/>
              <w:color w:val="002D62"/>
              <w:sz w:val="16"/>
              <w:szCs w:val="16"/>
            </w:rPr>
          </w:pPr>
          <w:r w:rsidRPr="00490C0E">
            <w:rPr>
              <w:rFonts w:ascii="Arial" w:hAnsi="Arial" w:cs="Arial"/>
              <w:color w:val="002D62"/>
              <w:sz w:val="16"/>
              <w:szCs w:val="16"/>
              <w:lang w:val="en-US"/>
            </w:rPr>
            <w:t>T</w:t>
          </w:r>
          <w:r w:rsidRPr="000E586C">
            <w:rPr>
              <w:rFonts w:ascii="Arial" w:hAnsi="Arial" w:cs="Arial"/>
              <w:color w:val="002D62"/>
              <w:sz w:val="16"/>
              <w:szCs w:val="16"/>
            </w:rPr>
            <w:t>ел. +38 050 353 30 33</w:t>
          </w:r>
        </w:p>
        <w:p w14:paraId="7B90FB5F" w14:textId="77777777" w:rsidR="00490C0E" w:rsidRPr="000E586C" w:rsidRDefault="00490C0E" w:rsidP="00490C0E">
          <w:pPr>
            <w:spacing w:after="60" w:line="180" w:lineRule="exact"/>
            <w:rPr>
              <w:rFonts w:ascii="Arial" w:hAnsi="Arial" w:cs="Arial"/>
              <w:color w:val="002D62"/>
              <w:sz w:val="16"/>
              <w:szCs w:val="16"/>
            </w:rPr>
          </w:pPr>
          <w:r w:rsidRPr="00490C0E">
            <w:rPr>
              <w:rFonts w:ascii="Arial" w:hAnsi="Arial" w:cs="Arial"/>
              <w:color w:val="002D62"/>
              <w:sz w:val="16"/>
              <w:szCs w:val="16"/>
              <w:lang w:val="en-US"/>
            </w:rPr>
            <w:t>o</w:t>
          </w:r>
          <w:r w:rsidRPr="000E586C">
            <w:rPr>
              <w:rFonts w:ascii="Arial" w:hAnsi="Arial" w:cs="Arial"/>
              <w:color w:val="002D62"/>
              <w:sz w:val="16"/>
              <w:szCs w:val="16"/>
            </w:rPr>
            <w:t>.</w:t>
          </w:r>
          <w:proofErr w:type="spellStart"/>
          <w:r w:rsidRPr="00490C0E">
            <w:rPr>
              <w:rFonts w:ascii="Arial" w:hAnsi="Arial" w:cs="Arial"/>
              <w:color w:val="002D62"/>
              <w:sz w:val="16"/>
              <w:szCs w:val="16"/>
              <w:lang w:val="en-US"/>
            </w:rPr>
            <w:t>bogdanova</w:t>
          </w:r>
          <w:proofErr w:type="spellEnd"/>
          <w:r w:rsidRPr="000E586C">
            <w:rPr>
              <w:rFonts w:ascii="Arial" w:hAnsi="Arial" w:cs="Arial"/>
              <w:color w:val="002D62"/>
              <w:sz w:val="16"/>
              <w:szCs w:val="16"/>
            </w:rPr>
            <w:t>@</w:t>
          </w:r>
          <w:proofErr w:type="spellStart"/>
          <w:r w:rsidRPr="00490C0E">
            <w:rPr>
              <w:rFonts w:ascii="Arial" w:hAnsi="Arial" w:cs="Arial"/>
              <w:color w:val="002D62"/>
              <w:sz w:val="16"/>
              <w:szCs w:val="16"/>
              <w:lang w:val="en-US"/>
            </w:rPr>
            <w:t>croweerfolg</w:t>
          </w:r>
          <w:proofErr w:type="spellEnd"/>
          <w:r w:rsidRPr="000E586C">
            <w:rPr>
              <w:rFonts w:ascii="Arial" w:hAnsi="Arial" w:cs="Arial"/>
              <w:color w:val="002D62"/>
              <w:sz w:val="16"/>
              <w:szCs w:val="16"/>
            </w:rPr>
            <w:t>.</w:t>
          </w:r>
          <w:r w:rsidRPr="00490C0E">
            <w:rPr>
              <w:rFonts w:ascii="Arial" w:hAnsi="Arial" w:cs="Arial"/>
              <w:color w:val="002D62"/>
              <w:sz w:val="16"/>
              <w:szCs w:val="16"/>
              <w:lang w:val="en-US"/>
            </w:rPr>
            <w:t>com</w:t>
          </w:r>
          <w:r w:rsidRPr="000E586C">
            <w:rPr>
              <w:rFonts w:ascii="Arial" w:hAnsi="Arial" w:cs="Arial"/>
              <w:color w:val="002D62"/>
              <w:sz w:val="16"/>
              <w:szCs w:val="16"/>
            </w:rPr>
            <w:t>.</w:t>
          </w:r>
          <w:proofErr w:type="spellStart"/>
          <w:r w:rsidRPr="00490C0E">
            <w:rPr>
              <w:rFonts w:ascii="Arial" w:hAnsi="Arial" w:cs="Arial"/>
              <w:color w:val="002D62"/>
              <w:sz w:val="16"/>
              <w:szCs w:val="16"/>
              <w:lang w:val="en-US"/>
            </w:rPr>
            <w:t>ua</w:t>
          </w:r>
          <w:proofErr w:type="spellEnd"/>
        </w:p>
        <w:p w14:paraId="040857F0" w14:textId="77777777" w:rsidR="00490C0E" w:rsidRPr="00490C0E" w:rsidRDefault="00490C0E" w:rsidP="00490C0E">
          <w:pPr>
            <w:spacing w:after="60" w:line="180" w:lineRule="exact"/>
            <w:rPr>
              <w:rFonts w:ascii="Arial" w:hAnsi="Arial" w:cs="Arial"/>
              <w:color w:val="002D62"/>
              <w:sz w:val="16"/>
              <w:szCs w:val="16"/>
              <w:lang w:val="en-US"/>
            </w:rPr>
          </w:pPr>
          <w:r w:rsidRPr="00490C0E">
            <w:rPr>
              <w:rFonts w:ascii="Arial" w:hAnsi="Arial" w:cs="Arial"/>
              <w:color w:val="002D62"/>
              <w:sz w:val="16"/>
              <w:szCs w:val="16"/>
              <w:lang w:val="en-US"/>
            </w:rPr>
            <w:t xml:space="preserve">www.crowe.com.ua/croweaa </w:t>
          </w:r>
        </w:p>
        <w:p w14:paraId="20B19524" w14:textId="4F223F5E" w:rsidR="003C69D5" w:rsidRPr="00E23EED" w:rsidRDefault="00490C0E" w:rsidP="00490C0E">
          <w:pPr>
            <w:spacing w:after="60" w:line="180" w:lineRule="exact"/>
            <w:rPr>
              <w:rFonts w:ascii="Arial" w:hAnsi="Arial" w:cs="Arial"/>
              <w:color w:val="002D62"/>
              <w:sz w:val="14"/>
              <w:szCs w:val="14"/>
              <w:lang w:val="uk-UA"/>
            </w:rPr>
          </w:pPr>
          <w:r w:rsidRPr="00490C0E">
            <w:rPr>
              <w:rFonts w:ascii="Arial" w:hAnsi="Arial" w:cs="Arial"/>
              <w:color w:val="002D62"/>
              <w:sz w:val="16"/>
              <w:szCs w:val="16"/>
              <w:lang w:val="en-US"/>
            </w:rPr>
            <w:t>croweerfolg.com.ua/</w:t>
          </w:r>
        </w:p>
      </w:tc>
    </w:tr>
  </w:tbl>
  <w:p w14:paraId="15686395" w14:textId="77777777" w:rsidR="003C69D5" w:rsidRPr="0006143E" w:rsidRDefault="003C69D5" w:rsidP="00341EEF">
    <w:pPr>
      <w:rPr>
        <w:rFonts w:ascii="Arial" w:hAnsi="Arial" w:cs="Arial"/>
        <w:lang w:val="uk-U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2855" w14:textId="5AB9B75D" w:rsidR="003C69D5" w:rsidRPr="00037F2D" w:rsidRDefault="003C69D5" w:rsidP="00A66A3D">
    <w:pPr>
      <w:rPr>
        <w:rFonts w:ascii="Arial" w:hAnsi="Arial" w:cs="Arial"/>
        <w:b/>
        <w:caps/>
        <w:lang w:val="uk-UA"/>
      </w:rPr>
    </w:pPr>
    <w:r w:rsidRPr="00037F2D">
      <w:rPr>
        <w:rFonts w:ascii="Arial" w:hAnsi="Arial" w:cs="Arial"/>
        <w:b/>
        <w:caps/>
        <w:lang w:val="uk-UA"/>
      </w:rPr>
      <w:t>Баланс (звіт про фінансовий стан) на 31 грудня 20</w:t>
    </w:r>
    <w:r w:rsidRPr="00DB23A2">
      <w:rPr>
        <w:rFonts w:ascii="Arial" w:hAnsi="Arial" w:cs="Arial"/>
        <w:b/>
        <w:caps/>
      </w:rPr>
      <w:t>2</w:t>
    </w:r>
    <w:r w:rsidR="00CA4012">
      <w:rPr>
        <w:rFonts w:ascii="Arial" w:hAnsi="Arial" w:cs="Arial"/>
        <w:b/>
        <w:caps/>
      </w:rPr>
      <w:t>3</w:t>
    </w:r>
    <w:r w:rsidRPr="00037F2D">
      <w:rPr>
        <w:rFonts w:ascii="Arial" w:hAnsi="Arial" w:cs="Arial"/>
        <w:b/>
        <w:caps/>
        <w:lang w:val="uk-UA"/>
      </w:rPr>
      <w:t xml:space="preserve"> року</w:t>
    </w:r>
  </w:p>
  <w:p w14:paraId="42CF891A" w14:textId="29428A40" w:rsidR="003C69D5" w:rsidRPr="00037F2D" w:rsidRDefault="003C69D5" w:rsidP="00DB041F">
    <w:pPr>
      <w:pBdr>
        <w:bottom w:val="single" w:sz="6" w:space="1" w:color="auto"/>
      </w:pBdr>
      <w:ind w:right="-2"/>
      <w:jc w:val="both"/>
      <w:rPr>
        <w:rFonts w:ascii="Arial" w:hAnsi="Arial" w:cs="Arial"/>
        <w:b/>
        <w:i/>
        <w:color w:val="000000"/>
        <w:lang w:val="uk-UA"/>
      </w:rPr>
    </w:pPr>
    <w:r w:rsidRPr="00037F2D">
      <w:rPr>
        <w:rFonts w:ascii="Arial" w:hAnsi="Arial" w:cs="Arial"/>
        <w:b/>
        <w:i/>
        <w:color w:val="000000"/>
        <w:lang w:val="uk-UA"/>
      </w:rPr>
      <w:t>(у тисячах гривень)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7C4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A81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ACE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0A0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0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65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0D8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858B70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8366EE0"/>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04CB1795"/>
    <w:multiLevelType w:val="hybridMultilevel"/>
    <w:tmpl w:val="602836A6"/>
    <w:lvl w:ilvl="0" w:tplc="FF8E7BE0">
      <w:start w:val="1"/>
      <w:numFmt w:val="decimal"/>
      <w:pStyle w:val="25"/>
      <w:lvlText w:val="%1."/>
      <w:lvlJc w:val="left"/>
      <w:pPr>
        <w:ind w:left="64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0B35453"/>
    <w:multiLevelType w:val="singleLevel"/>
    <w:tmpl w:val="3D4853C6"/>
    <w:lvl w:ilvl="0">
      <w:start w:val="1"/>
      <w:numFmt w:val="upperLetter"/>
      <w:pStyle w:val="2"/>
      <w:lvlText w:val="%1."/>
      <w:lvlJc w:val="left"/>
      <w:pPr>
        <w:tabs>
          <w:tab w:val="num" w:pos="720"/>
        </w:tabs>
        <w:ind w:left="720" w:hanging="720"/>
      </w:pPr>
      <w:rPr>
        <w:rFonts w:cs="Times New Roman" w:hint="default"/>
        <w:b/>
        <w:i w:val="0"/>
      </w:rPr>
    </w:lvl>
  </w:abstractNum>
  <w:abstractNum w:abstractNumId="11" w15:restartNumberingAfterBreak="0">
    <w:nsid w:val="15B75342"/>
    <w:multiLevelType w:val="hybridMultilevel"/>
    <w:tmpl w:val="B15EEC90"/>
    <w:lvl w:ilvl="0" w:tplc="871E04CC">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04C48"/>
    <w:multiLevelType w:val="hybridMultilevel"/>
    <w:tmpl w:val="6D1428DE"/>
    <w:lvl w:ilvl="0" w:tplc="410A82A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FC1A24"/>
    <w:multiLevelType w:val="hybridMultilevel"/>
    <w:tmpl w:val="4B38F220"/>
    <w:lvl w:ilvl="0" w:tplc="5C9EB5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C0426"/>
    <w:multiLevelType w:val="hybridMultilevel"/>
    <w:tmpl w:val="B2DC159A"/>
    <w:lvl w:ilvl="0" w:tplc="F65E3556">
      <w:start w:val="1"/>
      <w:numFmt w:val="upperLetter"/>
      <w:pStyle w:val="AZ"/>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98D37E9"/>
    <w:multiLevelType w:val="singleLevel"/>
    <w:tmpl w:val="1EFABD04"/>
    <w:lvl w:ilvl="0">
      <w:start w:val="1"/>
      <w:numFmt w:val="decimal"/>
      <w:pStyle w:val="8"/>
      <w:lvlText w:val="%1."/>
      <w:lvlJc w:val="left"/>
      <w:pPr>
        <w:tabs>
          <w:tab w:val="num" w:pos="567"/>
        </w:tabs>
        <w:ind w:left="567" w:hanging="567"/>
      </w:pPr>
      <w:rPr>
        <w:rFonts w:ascii="Garamond" w:hAnsi="Garamond" w:cs="Times New Roman" w:hint="default"/>
        <w:b/>
        <w:i w:val="0"/>
        <w:sz w:val="24"/>
        <w:szCs w:val="24"/>
      </w:rPr>
    </w:lvl>
  </w:abstractNum>
  <w:abstractNum w:abstractNumId="16" w15:restartNumberingAfterBreak="0">
    <w:nsid w:val="37207CA3"/>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A550E"/>
    <w:multiLevelType w:val="hybridMultilevel"/>
    <w:tmpl w:val="FFFFFFFF"/>
    <w:lvl w:ilvl="0" w:tplc="39E214BE">
      <w:numFmt w:val="bullet"/>
      <w:lvlText w:val="-"/>
      <w:lvlJc w:val="left"/>
      <w:pPr>
        <w:ind w:left="720" w:hanging="360"/>
      </w:pPr>
      <w:rPr>
        <w:rFonts w:ascii="Arial" w:eastAsia="Times New Roman" w:hAnsi="Aria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C40730"/>
    <w:multiLevelType w:val="hybridMultilevel"/>
    <w:tmpl w:val="A29602D6"/>
    <w:lvl w:ilvl="0" w:tplc="1B36395A">
      <w:start w:val="2"/>
      <w:numFmt w:val="decimal"/>
      <w:pStyle w:val="20"/>
      <w:lvlText w:val="%1."/>
      <w:lvlJc w:val="left"/>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B5C150B"/>
    <w:multiLevelType w:val="hybridMultilevel"/>
    <w:tmpl w:val="B50AC738"/>
    <w:lvl w:ilvl="0" w:tplc="871E04CC">
      <w:numFmt w:val="bullet"/>
      <w:lvlText w:val="-"/>
      <w:lvlJc w:val="left"/>
      <w:pPr>
        <w:ind w:left="377" w:hanging="360"/>
      </w:pPr>
      <w:rPr>
        <w:rFonts w:ascii="Arial" w:eastAsia="Calibri" w:hAnsi="Arial" w:cs="Arial" w:hint="default"/>
      </w:rPr>
    </w:lvl>
    <w:lvl w:ilvl="1" w:tplc="04190003" w:tentative="1">
      <w:start w:val="1"/>
      <w:numFmt w:val="bullet"/>
      <w:lvlText w:val="o"/>
      <w:lvlJc w:val="left"/>
      <w:pPr>
        <w:ind w:left="1097" w:hanging="360"/>
      </w:pPr>
      <w:rPr>
        <w:rFonts w:ascii="Courier New" w:hAnsi="Courier New" w:cs="Courier New" w:hint="default"/>
      </w:rPr>
    </w:lvl>
    <w:lvl w:ilvl="2" w:tplc="04190005" w:tentative="1">
      <w:start w:val="1"/>
      <w:numFmt w:val="bullet"/>
      <w:lvlText w:val=""/>
      <w:lvlJc w:val="left"/>
      <w:pPr>
        <w:ind w:left="1817" w:hanging="360"/>
      </w:pPr>
      <w:rPr>
        <w:rFonts w:ascii="Wingdings" w:hAnsi="Wingdings" w:hint="default"/>
      </w:rPr>
    </w:lvl>
    <w:lvl w:ilvl="3" w:tplc="04190001" w:tentative="1">
      <w:start w:val="1"/>
      <w:numFmt w:val="bullet"/>
      <w:lvlText w:val=""/>
      <w:lvlJc w:val="left"/>
      <w:pPr>
        <w:ind w:left="2537" w:hanging="360"/>
      </w:pPr>
      <w:rPr>
        <w:rFonts w:ascii="Symbol" w:hAnsi="Symbol" w:hint="default"/>
      </w:rPr>
    </w:lvl>
    <w:lvl w:ilvl="4" w:tplc="04190003" w:tentative="1">
      <w:start w:val="1"/>
      <w:numFmt w:val="bullet"/>
      <w:lvlText w:val="o"/>
      <w:lvlJc w:val="left"/>
      <w:pPr>
        <w:ind w:left="3257" w:hanging="360"/>
      </w:pPr>
      <w:rPr>
        <w:rFonts w:ascii="Courier New" w:hAnsi="Courier New" w:cs="Courier New" w:hint="default"/>
      </w:rPr>
    </w:lvl>
    <w:lvl w:ilvl="5" w:tplc="04190005" w:tentative="1">
      <w:start w:val="1"/>
      <w:numFmt w:val="bullet"/>
      <w:lvlText w:val=""/>
      <w:lvlJc w:val="left"/>
      <w:pPr>
        <w:ind w:left="3977" w:hanging="360"/>
      </w:pPr>
      <w:rPr>
        <w:rFonts w:ascii="Wingdings" w:hAnsi="Wingdings" w:hint="default"/>
      </w:rPr>
    </w:lvl>
    <w:lvl w:ilvl="6" w:tplc="04190001" w:tentative="1">
      <w:start w:val="1"/>
      <w:numFmt w:val="bullet"/>
      <w:lvlText w:val=""/>
      <w:lvlJc w:val="left"/>
      <w:pPr>
        <w:ind w:left="4697" w:hanging="360"/>
      </w:pPr>
      <w:rPr>
        <w:rFonts w:ascii="Symbol" w:hAnsi="Symbol" w:hint="default"/>
      </w:rPr>
    </w:lvl>
    <w:lvl w:ilvl="7" w:tplc="04190003" w:tentative="1">
      <w:start w:val="1"/>
      <w:numFmt w:val="bullet"/>
      <w:lvlText w:val="o"/>
      <w:lvlJc w:val="left"/>
      <w:pPr>
        <w:ind w:left="5417" w:hanging="360"/>
      </w:pPr>
      <w:rPr>
        <w:rFonts w:ascii="Courier New" w:hAnsi="Courier New" w:cs="Courier New" w:hint="default"/>
      </w:rPr>
    </w:lvl>
    <w:lvl w:ilvl="8" w:tplc="04190005" w:tentative="1">
      <w:start w:val="1"/>
      <w:numFmt w:val="bullet"/>
      <w:lvlText w:val=""/>
      <w:lvlJc w:val="left"/>
      <w:pPr>
        <w:ind w:left="6137" w:hanging="360"/>
      </w:pPr>
      <w:rPr>
        <w:rFonts w:ascii="Wingdings" w:hAnsi="Wingdings" w:hint="default"/>
      </w:rPr>
    </w:lvl>
  </w:abstractNum>
  <w:abstractNum w:abstractNumId="20" w15:restartNumberingAfterBreak="0">
    <w:nsid w:val="78E0070E"/>
    <w:multiLevelType w:val="hybridMultilevel"/>
    <w:tmpl w:val="722EDCA4"/>
    <w:lvl w:ilvl="0" w:tplc="433CB442">
      <w:start w:val="1"/>
      <w:numFmt w:val="bullet"/>
      <w:pStyle w:val="Aud"/>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E1E069D"/>
    <w:multiLevelType w:val="hybridMultilevel"/>
    <w:tmpl w:val="6FC0AFC4"/>
    <w:lvl w:ilvl="0" w:tplc="E3EA4C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E4860AC"/>
    <w:multiLevelType w:val="hybridMultilevel"/>
    <w:tmpl w:val="DDA0C62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79883464">
    <w:abstractNumId w:val="10"/>
    <w:lvlOverride w:ilvl="0">
      <w:startOverride w:val="1"/>
    </w:lvlOverride>
  </w:num>
  <w:num w:numId="2" w16cid:durableId="1220048882">
    <w:abstractNumId w:val="15"/>
  </w:num>
  <w:num w:numId="3" w16cid:durableId="149099975">
    <w:abstractNumId w:val="8"/>
  </w:num>
  <w:num w:numId="4" w16cid:durableId="1942102502">
    <w:abstractNumId w:val="16"/>
  </w:num>
  <w:num w:numId="5" w16cid:durableId="1034114166">
    <w:abstractNumId w:val="14"/>
  </w:num>
  <w:num w:numId="6" w16cid:durableId="432163624">
    <w:abstractNumId w:val="20"/>
  </w:num>
  <w:num w:numId="7" w16cid:durableId="2021856854">
    <w:abstractNumId w:val="18"/>
  </w:num>
  <w:num w:numId="8" w16cid:durableId="870072012">
    <w:abstractNumId w:val="9"/>
  </w:num>
  <w:num w:numId="9" w16cid:durableId="1867675694">
    <w:abstractNumId w:val="9"/>
  </w:num>
  <w:num w:numId="10" w16cid:durableId="236286781">
    <w:abstractNumId w:val="9"/>
    <w:lvlOverride w:ilvl="0">
      <w:startOverride w:val="1"/>
    </w:lvlOverride>
  </w:num>
  <w:num w:numId="11" w16cid:durableId="369885507">
    <w:abstractNumId w:val="13"/>
  </w:num>
  <w:num w:numId="12" w16cid:durableId="158153625">
    <w:abstractNumId w:val="9"/>
  </w:num>
  <w:num w:numId="13" w16cid:durableId="1294285129">
    <w:abstractNumId w:val="9"/>
    <w:lvlOverride w:ilvl="0">
      <w:startOverride w:val="6"/>
    </w:lvlOverride>
  </w:num>
  <w:num w:numId="14" w16cid:durableId="1139879779">
    <w:abstractNumId w:val="9"/>
  </w:num>
  <w:num w:numId="15" w16cid:durableId="1143621018">
    <w:abstractNumId w:val="12"/>
  </w:num>
  <w:num w:numId="16" w16cid:durableId="69351197">
    <w:abstractNumId w:val="21"/>
  </w:num>
  <w:num w:numId="17" w16cid:durableId="1247032665">
    <w:abstractNumId w:val="19"/>
  </w:num>
  <w:num w:numId="18" w16cid:durableId="1606305897">
    <w:abstractNumId w:val="11"/>
  </w:num>
  <w:num w:numId="19" w16cid:durableId="464012528">
    <w:abstractNumId w:val="17"/>
  </w:num>
  <w:num w:numId="20" w16cid:durableId="258100646">
    <w:abstractNumId w:val="22"/>
  </w:num>
  <w:num w:numId="21" w16cid:durableId="1053624381">
    <w:abstractNumId w:val="6"/>
  </w:num>
  <w:num w:numId="22" w16cid:durableId="1013150141">
    <w:abstractNumId w:val="5"/>
  </w:num>
  <w:num w:numId="23" w16cid:durableId="972179650">
    <w:abstractNumId w:val="4"/>
  </w:num>
  <w:num w:numId="24" w16cid:durableId="1369182428">
    <w:abstractNumId w:val="7"/>
  </w:num>
  <w:num w:numId="25" w16cid:durableId="389184688">
    <w:abstractNumId w:val="3"/>
  </w:num>
  <w:num w:numId="26" w16cid:durableId="1123882823">
    <w:abstractNumId w:val="2"/>
  </w:num>
  <w:num w:numId="27" w16cid:durableId="992297223">
    <w:abstractNumId w:val="1"/>
  </w:num>
  <w:num w:numId="28" w16cid:durableId="1689478974">
    <w:abstractNumId w:val="0"/>
  </w:num>
  <w:num w:numId="29" w16cid:durableId="246230383">
    <w:abstractNumId w:val="6"/>
  </w:num>
  <w:num w:numId="30" w16cid:durableId="2558615">
    <w:abstractNumId w:val="5"/>
  </w:num>
  <w:num w:numId="31" w16cid:durableId="149710311">
    <w:abstractNumId w:val="4"/>
  </w:num>
  <w:num w:numId="32" w16cid:durableId="957103361">
    <w:abstractNumId w:val="7"/>
  </w:num>
  <w:num w:numId="33" w16cid:durableId="31081375">
    <w:abstractNumId w:val="3"/>
  </w:num>
  <w:num w:numId="34" w16cid:durableId="1743092278">
    <w:abstractNumId w:val="2"/>
  </w:num>
  <w:num w:numId="35" w16cid:durableId="2114085636">
    <w:abstractNumId w:val="1"/>
  </w:num>
  <w:num w:numId="36" w16cid:durableId="34270393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8F"/>
    <w:rsid w:val="000001D6"/>
    <w:rsid w:val="00001879"/>
    <w:rsid w:val="00004A23"/>
    <w:rsid w:val="00006827"/>
    <w:rsid w:val="00011BC3"/>
    <w:rsid w:val="00014965"/>
    <w:rsid w:val="00015DCF"/>
    <w:rsid w:val="00021CC0"/>
    <w:rsid w:val="000229DF"/>
    <w:rsid w:val="0002469C"/>
    <w:rsid w:val="00026DB3"/>
    <w:rsid w:val="00026F93"/>
    <w:rsid w:val="00030873"/>
    <w:rsid w:val="00034065"/>
    <w:rsid w:val="0003413B"/>
    <w:rsid w:val="00034D1B"/>
    <w:rsid w:val="00035365"/>
    <w:rsid w:val="00037A8A"/>
    <w:rsid w:val="00037F2D"/>
    <w:rsid w:val="0004348B"/>
    <w:rsid w:val="00044450"/>
    <w:rsid w:val="000451DB"/>
    <w:rsid w:val="000452FE"/>
    <w:rsid w:val="000461D2"/>
    <w:rsid w:val="0004644B"/>
    <w:rsid w:val="000512B9"/>
    <w:rsid w:val="00051C78"/>
    <w:rsid w:val="000522B6"/>
    <w:rsid w:val="00052E2D"/>
    <w:rsid w:val="000548DB"/>
    <w:rsid w:val="000575D8"/>
    <w:rsid w:val="000577D1"/>
    <w:rsid w:val="000604C1"/>
    <w:rsid w:val="0006143E"/>
    <w:rsid w:val="000627CE"/>
    <w:rsid w:val="0006435F"/>
    <w:rsid w:val="000660EA"/>
    <w:rsid w:val="000669FE"/>
    <w:rsid w:val="000702A9"/>
    <w:rsid w:val="00071894"/>
    <w:rsid w:val="00073C3A"/>
    <w:rsid w:val="00073F25"/>
    <w:rsid w:val="00075BDA"/>
    <w:rsid w:val="00080A4A"/>
    <w:rsid w:val="0008123C"/>
    <w:rsid w:val="000822F5"/>
    <w:rsid w:val="00083037"/>
    <w:rsid w:val="00083915"/>
    <w:rsid w:val="00087C94"/>
    <w:rsid w:val="000908D2"/>
    <w:rsid w:val="00090F91"/>
    <w:rsid w:val="00093986"/>
    <w:rsid w:val="00095197"/>
    <w:rsid w:val="00095A29"/>
    <w:rsid w:val="00097A0D"/>
    <w:rsid w:val="00097CFD"/>
    <w:rsid w:val="000A016F"/>
    <w:rsid w:val="000A44EC"/>
    <w:rsid w:val="000A4BC8"/>
    <w:rsid w:val="000A5778"/>
    <w:rsid w:val="000A57E2"/>
    <w:rsid w:val="000B0461"/>
    <w:rsid w:val="000B189C"/>
    <w:rsid w:val="000B4D50"/>
    <w:rsid w:val="000B591A"/>
    <w:rsid w:val="000B5D4F"/>
    <w:rsid w:val="000C051A"/>
    <w:rsid w:val="000C09FE"/>
    <w:rsid w:val="000C3296"/>
    <w:rsid w:val="000C356F"/>
    <w:rsid w:val="000C4D86"/>
    <w:rsid w:val="000C5EF1"/>
    <w:rsid w:val="000C63EB"/>
    <w:rsid w:val="000C68A3"/>
    <w:rsid w:val="000D0171"/>
    <w:rsid w:val="000D1070"/>
    <w:rsid w:val="000D4FD1"/>
    <w:rsid w:val="000D5000"/>
    <w:rsid w:val="000D53DA"/>
    <w:rsid w:val="000D6A34"/>
    <w:rsid w:val="000D7D7F"/>
    <w:rsid w:val="000E0F57"/>
    <w:rsid w:val="000E4893"/>
    <w:rsid w:val="000E586C"/>
    <w:rsid w:val="000E5B1C"/>
    <w:rsid w:val="000E6B65"/>
    <w:rsid w:val="000F2DA8"/>
    <w:rsid w:val="000F4A6A"/>
    <w:rsid w:val="000F50C1"/>
    <w:rsid w:val="000F53A0"/>
    <w:rsid w:val="000F6032"/>
    <w:rsid w:val="000F6A34"/>
    <w:rsid w:val="000F6DB4"/>
    <w:rsid w:val="000F6E89"/>
    <w:rsid w:val="00101826"/>
    <w:rsid w:val="00101A9E"/>
    <w:rsid w:val="0010256B"/>
    <w:rsid w:val="00102DF5"/>
    <w:rsid w:val="0011013B"/>
    <w:rsid w:val="001119DE"/>
    <w:rsid w:val="001124F5"/>
    <w:rsid w:val="00113D8F"/>
    <w:rsid w:val="00116DAE"/>
    <w:rsid w:val="00120C29"/>
    <w:rsid w:val="00127DB2"/>
    <w:rsid w:val="0013095D"/>
    <w:rsid w:val="0013317C"/>
    <w:rsid w:val="00133FB7"/>
    <w:rsid w:val="0013629C"/>
    <w:rsid w:val="0013787F"/>
    <w:rsid w:val="00137AFE"/>
    <w:rsid w:val="0014012F"/>
    <w:rsid w:val="001430E8"/>
    <w:rsid w:val="001443B4"/>
    <w:rsid w:val="0014766B"/>
    <w:rsid w:val="001477C4"/>
    <w:rsid w:val="00147C6E"/>
    <w:rsid w:val="0015168F"/>
    <w:rsid w:val="00152675"/>
    <w:rsid w:val="001532F0"/>
    <w:rsid w:val="001535D5"/>
    <w:rsid w:val="00154E99"/>
    <w:rsid w:val="00155A31"/>
    <w:rsid w:val="00156E23"/>
    <w:rsid w:val="00161324"/>
    <w:rsid w:val="00162CBB"/>
    <w:rsid w:val="00162E0B"/>
    <w:rsid w:val="00165735"/>
    <w:rsid w:val="00165B1B"/>
    <w:rsid w:val="00167147"/>
    <w:rsid w:val="001707C1"/>
    <w:rsid w:val="00170B9C"/>
    <w:rsid w:val="00173118"/>
    <w:rsid w:val="00176BBD"/>
    <w:rsid w:val="00177BFE"/>
    <w:rsid w:val="00180BCF"/>
    <w:rsid w:val="00186420"/>
    <w:rsid w:val="0018757B"/>
    <w:rsid w:val="001933F5"/>
    <w:rsid w:val="00195E74"/>
    <w:rsid w:val="00196996"/>
    <w:rsid w:val="001A005C"/>
    <w:rsid w:val="001A06D6"/>
    <w:rsid w:val="001A2CB7"/>
    <w:rsid w:val="001A6BF5"/>
    <w:rsid w:val="001A7C8E"/>
    <w:rsid w:val="001B5DB8"/>
    <w:rsid w:val="001B71DC"/>
    <w:rsid w:val="001B7870"/>
    <w:rsid w:val="001B78D3"/>
    <w:rsid w:val="001C04B0"/>
    <w:rsid w:val="001C30A3"/>
    <w:rsid w:val="001C58A0"/>
    <w:rsid w:val="001C677F"/>
    <w:rsid w:val="001C756F"/>
    <w:rsid w:val="001C7979"/>
    <w:rsid w:val="001D08A7"/>
    <w:rsid w:val="001D18A7"/>
    <w:rsid w:val="001D2330"/>
    <w:rsid w:val="001D2688"/>
    <w:rsid w:val="001D37FC"/>
    <w:rsid w:val="001D41FB"/>
    <w:rsid w:val="001D6AC0"/>
    <w:rsid w:val="001D7266"/>
    <w:rsid w:val="001E0CD8"/>
    <w:rsid w:val="001E2FC1"/>
    <w:rsid w:val="001E3CAA"/>
    <w:rsid w:val="001E7EE0"/>
    <w:rsid w:val="001F0898"/>
    <w:rsid w:val="001F1221"/>
    <w:rsid w:val="001F168D"/>
    <w:rsid w:val="001F4DB4"/>
    <w:rsid w:val="002024B6"/>
    <w:rsid w:val="00204BA4"/>
    <w:rsid w:val="00204C12"/>
    <w:rsid w:val="002072FB"/>
    <w:rsid w:val="0021082B"/>
    <w:rsid w:val="00210A03"/>
    <w:rsid w:val="002121FF"/>
    <w:rsid w:val="00212C16"/>
    <w:rsid w:val="00213579"/>
    <w:rsid w:val="00215A59"/>
    <w:rsid w:val="00216834"/>
    <w:rsid w:val="00216CA9"/>
    <w:rsid w:val="00217DE2"/>
    <w:rsid w:val="00220971"/>
    <w:rsid w:val="00221316"/>
    <w:rsid w:val="00221E10"/>
    <w:rsid w:val="002222B9"/>
    <w:rsid w:val="002266E2"/>
    <w:rsid w:val="00226F64"/>
    <w:rsid w:val="002277D2"/>
    <w:rsid w:val="00230EBC"/>
    <w:rsid w:val="0023141E"/>
    <w:rsid w:val="0023610A"/>
    <w:rsid w:val="00236253"/>
    <w:rsid w:val="00241C86"/>
    <w:rsid w:val="002438C0"/>
    <w:rsid w:val="00245398"/>
    <w:rsid w:val="00245B09"/>
    <w:rsid w:val="002462F1"/>
    <w:rsid w:val="0024755D"/>
    <w:rsid w:val="00252380"/>
    <w:rsid w:val="00252E93"/>
    <w:rsid w:val="00254ACD"/>
    <w:rsid w:val="002554D9"/>
    <w:rsid w:val="0025701F"/>
    <w:rsid w:val="00261884"/>
    <w:rsid w:val="002658F9"/>
    <w:rsid w:val="002708B8"/>
    <w:rsid w:val="00270F7A"/>
    <w:rsid w:val="002714AE"/>
    <w:rsid w:val="002726E6"/>
    <w:rsid w:val="00272A49"/>
    <w:rsid w:val="00274CEE"/>
    <w:rsid w:val="00276EDA"/>
    <w:rsid w:val="0027783F"/>
    <w:rsid w:val="002808B5"/>
    <w:rsid w:val="00286C23"/>
    <w:rsid w:val="002871CB"/>
    <w:rsid w:val="00287CAA"/>
    <w:rsid w:val="00287D55"/>
    <w:rsid w:val="002929DD"/>
    <w:rsid w:val="00296287"/>
    <w:rsid w:val="00296D2B"/>
    <w:rsid w:val="0029748C"/>
    <w:rsid w:val="00297D03"/>
    <w:rsid w:val="00297F53"/>
    <w:rsid w:val="002A17BE"/>
    <w:rsid w:val="002A4D3D"/>
    <w:rsid w:val="002A70AD"/>
    <w:rsid w:val="002A7AD7"/>
    <w:rsid w:val="002B008C"/>
    <w:rsid w:val="002B1607"/>
    <w:rsid w:val="002B724B"/>
    <w:rsid w:val="002B7B46"/>
    <w:rsid w:val="002C06FD"/>
    <w:rsid w:val="002C2DE4"/>
    <w:rsid w:val="002C3596"/>
    <w:rsid w:val="002C36BD"/>
    <w:rsid w:val="002C4DD4"/>
    <w:rsid w:val="002C4F2C"/>
    <w:rsid w:val="002D3EE5"/>
    <w:rsid w:val="002D7108"/>
    <w:rsid w:val="002E12B3"/>
    <w:rsid w:val="002E15EB"/>
    <w:rsid w:val="002E227D"/>
    <w:rsid w:val="002E4EFA"/>
    <w:rsid w:val="002E6DE7"/>
    <w:rsid w:val="002E6F13"/>
    <w:rsid w:val="002E73D7"/>
    <w:rsid w:val="002F18D4"/>
    <w:rsid w:val="002F215B"/>
    <w:rsid w:val="002F321B"/>
    <w:rsid w:val="002F3AAE"/>
    <w:rsid w:val="002F4D5B"/>
    <w:rsid w:val="002F56EB"/>
    <w:rsid w:val="00304AAD"/>
    <w:rsid w:val="00305856"/>
    <w:rsid w:val="00305F37"/>
    <w:rsid w:val="00306C69"/>
    <w:rsid w:val="00310CFE"/>
    <w:rsid w:val="00311897"/>
    <w:rsid w:val="0031262E"/>
    <w:rsid w:val="003144A5"/>
    <w:rsid w:val="00316CF7"/>
    <w:rsid w:val="00317F5B"/>
    <w:rsid w:val="00321891"/>
    <w:rsid w:val="003233E8"/>
    <w:rsid w:val="00325954"/>
    <w:rsid w:val="00326598"/>
    <w:rsid w:val="003309B6"/>
    <w:rsid w:val="003330F6"/>
    <w:rsid w:val="00335218"/>
    <w:rsid w:val="00335DF7"/>
    <w:rsid w:val="00335FD7"/>
    <w:rsid w:val="00337591"/>
    <w:rsid w:val="00337924"/>
    <w:rsid w:val="003400F0"/>
    <w:rsid w:val="00340504"/>
    <w:rsid w:val="00341CDF"/>
    <w:rsid w:val="00341EEF"/>
    <w:rsid w:val="00343436"/>
    <w:rsid w:val="00344C84"/>
    <w:rsid w:val="003471AF"/>
    <w:rsid w:val="0035785B"/>
    <w:rsid w:val="00357A2F"/>
    <w:rsid w:val="00361301"/>
    <w:rsid w:val="003613A9"/>
    <w:rsid w:val="003622E3"/>
    <w:rsid w:val="00366948"/>
    <w:rsid w:val="00373067"/>
    <w:rsid w:val="0037354F"/>
    <w:rsid w:val="003753F1"/>
    <w:rsid w:val="00377F6D"/>
    <w:rsid w:val="003819C5"/>
    <w:rsid w:val="00382E9D"/>
    <w:rsid w:val="00383C73"/>
    <w:rsid w:val="00387805"/>
    <w:rsid w:val="00391E31"/>
    <w:rsid w:val="003932D9"/>
    <w:rsid w:val="00394328"/>
    <w:rsid w:val="003945D4"/>
    <w:rsid w:val="00395D45"/>
    <w:rsid w:val="003A1751"/>
    <w:rsid w:val="003A2426"/>
    <w:rsid w:val="003A26B3"/>
    <w:rsid w:val="003A3413"/>
    <w:rsid w:val="003A4818"/>
    <w:rsid w:val="003A4B2D"/>
    <w:rsid w:val="003A682D"/>
    <w:rsid w:val="003A771F"/>
    <w:rsid w:val="003A794F"/>
    <w:rsid w:val="003B0378"/>
    <w:rsid w:val="003B2C8D"/>
    <w:rsid w:val="003C02FE"/>
    <w:rsid w:val="003C0682"/>
    <w:rsid w:val="003C1CC4"/>
    <w:rsid w:val="003C22B4"/>
    <w:rsid w:val="003C250E"/>
    <w:rsid w:val="003C3FC7"/>
    <w:rsid w:val="003C5014"/>
    <w:rsid w:val="003C57A7"/>
    <w:rsid w:val="003C69D5"/>
    <w:rsid w:val="003C79CA"/>
    <w:rsid w:val="003D0EC2"/>
    <w:rsid w:val="003D1CC0"/>
    <w:rsid w:val="003D3A8B"/>
    <w:rsid w:val="003D4F33"/>
    <w:rsid w:val="003D5DA2"/>
    <w:rsid w:val="003E135F"/>
    <w:rsid w:val="003E1613"/>
    <w:rsid w:val="003E24C1"/>
    <w:rsid w:val="003F07CA"/>
    <w:rsid w:val="003F18AC"/>
    <w:rsid w:val="003F2458"/>
    <w:rsid w:val="003F7249"/>
    <w:rsid w:val="00400ECC"/>
    <w:rsid w:val="00411BB7"/>
    <w:rsid w:val="00411DC9"/>
    <w:rsid w:val="00411ECC"/>
    <w:rsid w:val="004174C2"/>
    <w:rsid w:val="00422906"/>
    <w:rsid w:val="00426DC7"/>
    <w:rsid w:val="00432B98"/>
    <w:rsid w:val="00433D1B"/>
    <w:rsid w:val="00437A73"/>
    <w:rsid w:val="004433BF"/>
    <w:rsid w:val="00444ACC"/>
    <w:rsid w:val="0044535C"/>
    <w:rsid w:val="00445E3D"/>
    <w:rsid w:val="00446CE0"/>
    <w:rsid w:val="00450228"/>
    <w:rsid w:val="004508C5"/>
    <w:rsid w:val="00450E3C"/>
    <w:rsid w:val="00453C58"/>
    <w:rsid w:val="00453E2B"/>
    <w:rsid w:val="00454142"/>
    <w:rsid w:val="0045492E"/>
    <w:rsid w:val="004556CE"/>
    <w:rsid w:val="00457BE0"/>
    <w:rsid w:val="004620AA"/>
    <w:rsid w:val="0046256D"/>
    <w:rsid w:val="00463958"/>
    <w:rsid w:val="004643DD"/>
    <w:rsid w:val="0046490F"/>
    <w:rsid w:val="004660E5"/>
    <w:rsid w:val="004661F7"/>
    <w:rsid w:val="00466204"/>
    <w:rsid w:val="00466BFF"/>
    <w:rsid w:val="00466FB7"/>
    <w:rsid w:val="004672FB"/>
    <w:rsid w:val="00467D0D"/>
    <w:rsid w:val="00470188"/>
    <w:rsid w:val="0047063B"/>
    <w:rsid w:val="004708C6"/>
    <w:rsid w:val="00470AE1"/>
    <w:rsid w:val="00472A8B"/>
    <w:rsid w:val="0047416D"/>
    <w:rsid w:val="00476D33"/>
    <w:rsid w:val="00481AB3"/>
    <w:rsid w:val="00482058"/>
    <w:rsid w:val="00484593"/>
    <w:rsid w:val="00484D7A"/>
    <w:rsid w:val="00485A49"/>
    <w:rsid w:val="0048675B"/>
    <w:rsid w:val="00487F80"/>
    <w:rsid w:val="004900CB"/>
    <w:rsid w:val="00490C0E"/>
    <w:rsid w:val="00492B75"/>
    <w:rsid w:val="00493201"/>
    <w:rsid w:val="00493EAB"/>
    <w:rsid w:val="00495D6A"/>
    <w:rsid w:val="00496475"/>
    <w:rsid w:val="004969A8"/>
    <w:rsid w:val="00497031"/>
    <w:rsid w:val="004A06A7"/>
    <w:rsid w:val="004A07C1"/>
    <w:rsid w:val="004A0B73"/>
    <w:rsid w:val="004A3AE7"/>
    <w:rsid w:val="004A3E7D"/>
    <w:rsid w:val="004A404F"/>
    <w:rsid w:val="004B2436"/>
    <w:rsid w:val="004B57A8"/>
    <w:rsid w:val="004B5FC9"/>
    <w:rsid w:val="004B6021"/>
    <w:rsid w:val="004C0198"/>
    <w:rsid w:val="004C12CC"/>
    <w:rsid w:val="004C1504"/>
    <w:rsid w:val="004D1134"/>
    <w:rsid w:val="004D4BEB"/>
    <w:rsid w:val="004D79AD"/>
    <w:rsid w:val="004E070F"/>
    <w:rsid w:val="004E0D86"/>
    <w:rsid w:val="004E2DDD"/>
    <w:rsid w:val="004E32C1"/>
    <w:rsid w:val="004E5C89"/>
    <w:rsid w:val="004F0300"/>
    <w:rsid w:val="004F4A88"/>
    <w:rsid w:val="004F6142"/>
    <w:rsid w:val="004F7B34"/>
    <w:rsid w:val="005013A0"/>
    <w:rsid w:val="00502F39"/>
    <w:rsid w:val="00502F63"/>
    <w:rsid w:val="00506DAC"/>
    <w:rsid w:val="00507619"/>
    <w:rsid w:val="00511022"/>
    <w:rsid w:val="005110EB"/>
    <w:rsid w:val="005141B0"/>
    <w:rsid w:val="00516148"/>
    <w:rsid w:val="0051675F"/>
    <w:rsid w:val="00516E5B"/>
    <w:rsid w:val="0052101E"/>
    <w:rsid w:val="0052350E"/>
    <w:rsid w:val="005242FE"/>
    <w:rsid w:val="00524EDE"/>
    <w:rsid w:val="00526C3C"/>
    <w:rsid w:val="005334B5"/>
    <w:rsid w:val="005343D9"/>
    <w:rsid w:val="005421EF"/>
    <w:rsid w:val="005432DE"/>
    <w:rsid w:val="00544979"/>
    <w:rsid w:val="00545995"/>
    <w:rsid w:val="00546363"/>
    <w:rsid w:val="00546AEF"/>
    <w:rsid w:val="00547702"/>
    <w:rsid w:val="00547F8A"/>
    <w:rsid w:val="0055177D"/>
    <w:rsid w:val="00552ACF"/>
    <w:rsid w:val="005537A3"/>
    <w:rsid w:val="0055535A"/>
    <w:rsid w:val="005570E8"/>
    <w:rsid w:val="00557BE4"/>
    <w:rsid w:val="00560089"/>
    <w:rsid w:val="00561005"/>
    <w:rsid w:val="00562084"/>
    <w:rsid w:val="00562FEA"/>
    <w:rsid w:val="00563F66"/>
    <w:rsid w:val="005640C2"/>
    <w:rsid w:val="00564914"/>
    <w:rsid w:val="00565924"/>
    <w:rsid w:val="00567E89"/>
    <w:rsid w:val="00572125"/>
    <w:rsid w:val="005737DC"/>
    <w:rsid w:val="005752B5"/>
    <w:rsid w:val="005756A7"/>
    <w:rsid w:val="005769CE"/>
    <w:rsid w:val="00577334"/>
    <w:rsid w:val="0058145A"/>
    <w:rsid w:val="00583A39"/>
    <w:rsid w:val="00590992"/>
    <w:rsid w:val="005957EC"/>
    <w:rsid w:val="005968CC"/>
    <w:rsid w:val="005A4745"/>
    <w:rsid w:val="005A49E1"/>
    <w:rsid w:val="005A5B3A"/>
    <w:rsid w:val="005A6F00"/>
    <w:rsid w:val="005B1193"/>
    <w:rsid w:val="005B2A8A"/>
    <w:rsid w:val="005B304A"/>
    <w:rsid w:val="005B67BB"/>
    <w:rsid w:val="005B76DA"/>
    <w:rsid w:val="005C0661"/>
    <w:rsid w:val="005C1B3A"/>
    <w:rsid w:val="005C3FEC"/>
    <w:rsid w:val="005C52B8"/>
    <w:rsid w:val="005C663A"/>
    <w:rsid w:val="005D0D79"/>
    <w:rsid w:val="005D2AB8"/>
    <w:rsid w:val="005D4AD7"/>
    <w:rsid w:val="005D56BA"/>
    <w:rsid w:val="005D59D4"/>
    <w:rsid w:val="005D673E"/>
    <w:rsid w:val="005D6D82"/>
    <w:rsid w:val="005D7176"/>
    <w:rsid w:val="005E35AE"/>
    <w:rsid w:val="005E7DC3"/>
    <w:rsid w:val="005F12FC"/>
    <w:rsid w:val="005F1716"/>
    <w:rsid w:val="005F4CD8"/>
    <w:rsid w:val="005F4FE4"/>
    <w:rsid w:val="005F5E05"/>
    <w:rsid w:val="005F64CE"/>
    <w:rsid w:val="00602EC4"/>
    <w:rsid w:val="00602FB6"/>
    <w:rsid w:val="006031EB"/>
    <w:rsid w:val="006041DF"/>
    <w:rsid w:val="00607233"/>
    <w:rsid w:val="00607EA3"/>
    <w:rsid w:val="00610768"/>
    <w:rsid w:val="0061103A"/>
    <w:rsid w:val="00613AC0"/>
    <w:rsid w:val="00614DDF"/>
    <w:rsid w:val="00620FC1"/>
    <w:rsid w:val="0062415D"/>
    <w:rsid w:val="006246C5"/>
    <w:rsid w:val="00624D70"/>
    <w:rsid w:val="00624F3A"/>
    <w:rsid w:val="006275A3"/>
    <w:rsid w:val="0063179E"/>
    <w:rsid w:val="00631A61"/>
    <w:rsid w:val="00631DB5"/>
    <w:rsid w:val="0063286D"/>
    <w:rsid w:val="00632CE3"/>
    <w:rsid w:val="00637109"/>
    <w:rsid w:val="00637127"/>
    <w:rsid w:val="006373AC"/>
    <w:rsid w:val="00637501"/>
    <w:rsid w:val="0064695D"/>
    <w:rsid w:val="006469BE"/>
    <w:rsid w:val="006478B1"/>
    <w:rsid w:val="00650D8B"/>
    <w:rsid w:val="006514A8"/>
    <w:rsid w:val="00651EA9"/>
    <w:rsid w:val="00653C48"/>
    <w:rsid w:val="00655DEF"/>
    <w:rsid w:val="00656C2C"/>
    <w:rsid w:val="00660503"/>
    <w:rsid w:val="00660A40"/>
    <w:rsid w:val="00662693"/>
    <w:rsid w:val="006663E2"/>
    <w:rsid w:val="00667EEC"/>
    <w:rsid w:val="00671530"/>
    <w:rsid w:val="006743DC"/>
    <w:rsid w:val="00675D62"/>
    <w:rsid w:val="006763CC"/>
    <w:rsid w:val="006767B7"/>
    <w:rsid w:val="00677444"/>
    <w:rsid w:val="006778A3"/>
    <w:rsid w:val="00683C65"/>
    <w:rsid w:val="00684DF6"/>
    <w:rsid w:val="00685AC0"/>
    <w:rsid w:val="00690C76"/>
    <w:rsid w:val="006924D7"/>
    <w:rsid w:val="00695952"/>
    <w:rsid w:val="00695F3C"/>
    <w:rsid w:val="006A1220"/>
    <w:rsid w:val="006A320C"/>
    <w:rsid w:val="006A3D84"/>
    <w:rsid w:val="006A42A7"/>
    <w:rsid w:val="006A4B97"/>
    <w:rsid w:val="006A5A05"/>
    <w:rsid w:val="006A7DC2"/>
    <w:rsid w:val="006B1393"/>
    <w:rsid w:val="006B64EE"/>
    <w:rsid w:val="006B7CF4"/>
    <w:rsid w:val="006B7E8D"/>
    <w:rsid w:val="006C0664"/>
    <w:rsid w:val="006C1516"/>
    <w:rsid w:val="006C16B2"/>
    <w:rsid w:val="006C72AC"/>
    <w:rsid w:val="006D16F7"/>
    <w:rsid w:val="006D29E0"/>
    <w:rsid w:val="006D3DDB"/>
    <w:rsid w:val="006D701F"/>
    <w:rsid w:val="006D75E5"/>
    <w:rsid w:val="006D77A1"/>
    <w:rsid w:val="006E5298"/>
    <w:rsid w:val="006E5758"/>
    <w:rsid w:val="006E5CA0"/>
    <w:rsid w:val="006E5F3A"/>
    <w:rsid w:val="006E6A4E"/>
    <w:rsid w:val="006E7201"/>
    <w:rsid w:val="006E7563"/>
    <w:rsid w:val="006F0354"/>
    <w:rsid w:val="006F07C3"/>
    <w:rsid w:val="006F07E3"/>
    <w:rsid w:val="006F2008"/>
    <w:rsid w:val="006F299B"/>
    <w:rsid w:val="006F2D0E"/>
    <w:rsid w:val="006F427B"/>
    <w:rsid w:val="006F6474"/>
    <w:rsid w:val="006F6F9A"/>
    <w:rsid w:val="00700B8F"/>
    <w:rsid w:val="0070563E"/>
    <w:rsid w:val="0070677A"/>
    <w:rsid w:val="00710DFB"/>
    <w:rsid w:val="00710F5D"/>
    <w:rsid w:val="007117D0"/>
    <w:rsid w:val="007118C3"/>
    <w:rsid w:val="00711C10"/>
    <w:rsid w:val="0071380E"/>
    <w:rsid w:val="00713B90"/>
    <w:rsid w:val="00715038"/>
    <w:rsid w:val="0071572B"/>
    <w:rsid w:val="00716516"/>
    <w:rsid w:val="00721121"/>
    <w:rsid w:val="00721B01"/>
    <w:rsid w:val="00723281"/>
    <w:rsid w:val="007236AD"/>
    <w:rsid w:val="00723EF1"/>
    <w:rsid w:val="00725B91"/>
    <w:rsid w:val="00731861"/>
    <w:rsid w:val="00731BB1"/>
    <w:rsid w:val="00732013"/>
    <w:rsid w:val="007340F5"/>
    <w:rsid w:val="00734354"/>
    <w:rsid w:val="007344E2"/>
    <w:rsid w:val="0073486F"/>
    <w:rsid w:val="00734AB2"/>
    <w:rsid w:val="00736BC7"/>
    <w:rsid w:val="00737116"/>
    <w:rsid w:val="007426D0"/>
    <w:rsid w:val="00744189"/>
    <w:rsid w:val="00745B31"/>
    <w:rsid w:val="00745C35"/>
    <w:rsid w:val="00747CEC"/>
    <w:rsid w:val="007501F6"/>
    <w:rsid w:val="0075076F"/>
    <w:rsid w:val="007507E7"/>
    <w:rsid w:val="00751F8D"/>
    <w:rsid w:val="007528B9"/>
    <w:rsid w:val="00753ED8"/>
    <w:rsid w:val="007541F5"/>
    <w:rsid w:val="00754CB5"/>
    <w:rsid w:val="00754E0B"/>
    <w:rsid w:val="007562A8"/>
    <w:rsid w:val="00756EB7"/>
    <w:rsid w:val="007606F7"/>
    <w:rsid w:val="00760E59"/>
    <w:rsid w:val="007630AB"/>
    <w:rsid w:val="0076327A"/>
    <w:rsid w:val="00764646"/>
    <w:rsid w:val="00765681"/>
    <w:rsid w:val="00766B09"/>
    <w:rsid w:val="00772149"/>
    <w:rsid w:val="00775667"/>
    <w:rsid w:val="0077659F"/>
    <w:rsid w:val="00776B49"/>
    <w:rsid w:val="00780EE2"/>
    <w:rsid w:val="007814CF"/>
    <w:rsid w:val="007817A6"/>
    <w:rsid w:val="007838A3"/>
    <w:rsid w:val="00783A83"/>
    <w:rsid w:val="00785CE2"/>
    <w:rsid w:val="007876A8"/>
    <w:rsid w:val="007904DD"/>
    <w:rsid w:val="00791D49"/>
    <w:rsid w:val="00792663"/>
    <w:rsid w:val="00793596"/>
    <w:rsid w:val="0079416F"/>
    <w:rsid w:val="007972A6"/>
    <w:rsid w:val="0079781F"/>
    <w:rsid w:val="007A0B9B"/>
    <w:rsid w:val="007A64F8"/>
    <w:rsid w:val="007A79D2"/>
    <w:rsid w:val="007B1AEA"/>
    <w:rsid w:val="007B771F"/>
    <w:rsid w:val="007C11FE"/>
    <w:rsid w:val="007C126A"/>
    <w:rsid w:val="007C140D"/>
    <w:rsid w:val="007C330A"/>
    <w:rsid w:val="007C4AF3"/>
    <w:rsid w:val="007C58AA"/>
    <w:rsid w:val="007C636E"/>
    <w:rsid w:val="007D055A"/>
    <w:rsid w:val="007D09AA"/>
    <w:rsid w:val="007D4109"/>
    <w:rsid w:val="007D4433"/>
    <w:rsid w:val="007D73BE"/>
    <w:rsid w:val="007E2FFE"/>
    <w:rsid w:val="007E3100"/>
    <w:rsid w:val="007E5845"/>
    <w:rsid w:val="007E59B9"/>
    <w:rsid w:val="007E7ABF"/>
    <w:rsid w:val="007F0864"/>
    <w:rsid w:val="007F3C32"/>
    <w:rsid w:val="007F469B"/>
    <w:rsid w:val="007F5C96"/>
    <w:rsid w:val="00810892"/>
    <w:rsid w:val="00811E9D"/>
    <w:rsid w:val="00814034"/>
    <w:rsid w:val="00814787"/>
    <w:rsid w:val="00815351"/>
    <w:rsid w:val="00815795"/>
    <w:rsid w:val="00816233"/>
    <w:rsid w:val="00816936"/>
    <w:rsid w:val="00817883"/>
    <w:rsid w:val="008226D3"/>
    <w:rsid w:val="00823207"/>
    <w:rsid w:val="0082598E"/>
    <w:rsid w:val="00825B73"/>
    <w:rsid w:val="00826288"/>
    <w:rsid w:val="008278F5"/>
    <w:rsid w:val="00827BA5"/>
    <w:rsid w:val="008301E8"/>
    <w:rsid w:val="00835B3A"/>
    <w:rsid w:val="00836165"/>
    <w:rsid w:val="00837F1D"/>
    <w:rsid w:val="008408FE"/>
    <w:rsid w:val="00845938"/>
    <w:rsid w:val="008510B2"/>
    <w:rsid w:val="0085137D"/>
    <w:rsid w:val="008549E9"/>
    <w:rsid w:val="00854F25"/>
    <w:rsid w:val="00855856"/>
    <w:rsid w:val="00855CCA"/>
    <w:rsid w:val="0085763D"/>
    <w:rsid w:val="00860076"/>
    <w:rsid w:val="00860A1C"/>
    <w:rsid w:val="00862493"/>
    <w:rsid w:val="00862C98"/>
    <w:rsid w:val="008658E5"/>
    <w:rsid w:val="00866576"/>
    <w:rsid w:val="008727FC"/>
    <w:rsid w:val="00872E83"/>
    <w:rsid w:val="00875809"/>
    <w:rsid w:val="008762C9"/>
    <w:rsid w:val="008767DF"/>
    <w:rsid w:val="008775D0"/>
    <w:rsid w:val="008816F7"/>
    <w:rsid w:val="0088184C"/>
    <w:rsid w:val="00883E77"/>
    <w:rsid w:val="0088425F"/>
    <w:rsid w:val="00884544"/>
    <w:rsid w:val="00884ECD"/>
    <w:rsid w:val="0088649E"/>
    <w:rsid w:val="008868F8"/>
    <w:rsid w:val="00890E4C"/>
    <w:rsid w:val="00895793"/>
    <w:rsid w:val="00895EF5"/>
    <w:rsid w:val="00895F29"/>
    <w:rsid w:val="008965E0"/>
    <w:rsid w:val="0089692B"/>
    <w:rsid w:val="008A0354"/>
    <w:rsid w:val="008A5A46"/>
    <w:rsid w:val="008B09B3"/>
    <w:rsid w:val="008B199C"/>
    <w:rsid w:val="008B2D3A"/>
    <w:rsid w:val="008B3F1C"/>
    <w:rsid w:val="008B41D9"/>
    <w:rsid w:val="008B7232"/>
    <w:rsid w:val="008B7369"/>
    <w:rsid w:val="008C2C2F"/>
    <w:rsid w:val="008C3622"/>
    <w:rsid w:val="008C40BB"/>
    <w:rsid w:val="008C44B0"/>
    <w:rsid w:val="008C5D23"/>
    <w:rsid w:val="008C7B8A"/>
    <w:rsid w:val="008D17C6"/>
    <w:rsid w:val="008D249C"/>
    <w:rsid w:val="008D2E79"/>
    <w:rsid w:val="008D3610"/>
    <w:rsid w:val="008D3CE0"/>
    <w:rsid w:val="008D4370"/>
    <w:rsid w:val="008D452E"/>
    <w:rsid w:val="008D50E5"/>
    <w:rsid w:val="008D6C7D"/>
    <w:rsid w:val="008E01D8"/>
    <w:rsid w:val="008E0834"/>
    <w:rsid w:val="008E0856"/>
    <w:rsid w:val="008E33BC"/>
    <w:rsid w:val="008E666F"/>
    <w:rsid w:val="008E6E6F"/>
    <w:rsid w:val="008E7409"/>
    <w:rsid w:val="008F156D"/>
    <w:rsid w:val="008F183B"/>
    <w:rsid w:val="008F233C"/>
    <w:rsid w:val="008F43D6"/>
    <w:rsid w:val="008F4D3F"/>
    <w:rsid w:val="008F7F04"/>
    <w:rsid w:val="009002F4"/>
    <w:rsid w:val="0090032C"/>
    <w:rsid w:val="009005B3"/>
    <w:rsid w:val="00902AD4"/>
    <w:rsid w:val="00904B43"/>
    <w:rsid w:val="009053D8"/>
    <w:rsid w:val="00905F5F"/>
    <w:rsid w:val="009060F8"/>
    <w:rsid w:val="00910268"/>
    <w:rsid w:val="0091207C"/>
    <w:rsid w:val="0091641F"/>
    <w:rsid w:val="009174B6"/>
    <w:rsid w:val="00917DC8"/>
    <w:rsid w:val="0092143E"/>
    <w:rsid w:val="00923C92"/>
    <w:rsid w:val="00923CD1"/>
    <w:rsid w:val="009248B2"/>
    <w:rsid w:val="00924B44"/>
    <w:rsid w:val="009271B8"/>
    <w:rsid w:val="00933FB4"/>
    <w:rsid w:val="00934595"/>
    <w:rsid w:val="00934A41"/>
    <w:rsid w:val="00935502"/>
    <w:rsid w:val="00940AB0"/>
    <w:rsid w:val="00942BD5"/>
    <w:rsid w:val="00942C3F"/>
    <w:rsid w:val="0094671D"/>
    <w:rsid w:val="00950426"/>
    <w:rsid w:val="0095092A"/>
    <w:rsid w:val="00951A4A"/>
    <w:rsid w:val="00951F07"/>
    <w:rsid w:val="00952CBA"/>
    <w:rsid w:val="00955B88"/>
    <w:rsid w:val="00955C7D"/>
    <w:rsid w:val="00957924"/>
    <w:rsid w:val="00960CE4"/>
    <w:rsid w:val="0096226E"/>
    <w:rsid w:val="00962803"/>
    <w:rsid w:val="00962974"/>
    <w:rsid w:val="009638B4"/>
    <w:rsid w:val="00972D19"/>
    <w:rsid w:val="00973256"/>
    <w:rsid w:val="00974069"/>
    <w:rsid w:val="00975EAA"/>
    <w:rsid w:val="00977E32"/>
    <w:rsid w:val="009808B2"/>
    <w:rsid w:val="0098234F"/>
    <w:rsid w:val="009835B0"/>
    <w:rsid w:val="009837B8"/>
    <w:rsid w:val="00985129"/>
    <w:rsid w:val="00992D9F"/>
    <w:rsid w:val="00993679"/>
    <w:rsid w:val="0099796D"/>
    <w:rsid w:val="00997DCC"/>
    <w:rsid w:val="009A03AE"/>
    <w:rsid w:val="009A0FC9"/>
    <w:rsid w:val="009A5159"/>
    <w:rsid w:val="009A5EC3"/>
    <w:rsid w:val="009A7765"/>
    <w:rsid w:val="009B0422"/>
    <w:rsid w:val="009B1491"/>
    <w:rsid w:val="009B29BB"/>
    <w:rsid w:val="009B5BFC"/>
    <w:rsid w:val="009B6733"/>
    <w:rsid w:val="009B6F4A"/>
    <w:rsid w:val="009B76A4"/>
    <w:rsid w:val="009C040D"/>
    <w:rsid w:val="009C3542"/>
    <w:rsid w:val="009C4793"/>
    <w:rsid w:val="009C5970"/>
    <w:rsid w:val="009C5A33"/>
    <w:rsid w:val="009C5D6C"/>
    <w:rsid w:val="009C6FA8"/>
    <w:rsid w:val="009D10FF"/>
    <w:rsid w:val="009D2985"/>
    <w:rsid w:val="009D6E8B"/>
    <w:rsid w:val="009E46E1"/>
    <w:rsid w:val="009E4A11"/>
    <w:rsid w:val="009E607E"/>
    <w:rsid w:val="009F0310"/>
    <w:rsid w:val="009F17A7"/>
    <w:rsid w:val="009F2587"/>
    <w:rsid w:val="009F497C"/>
    <w:rsid w:val="009F4FD6"/>
    <w:rsid w:val="009F591D"/>
    <w:rsid w:val="009F6868"/>
    <w:rsid w:val="009F7DA5"/>
    <w:rsid w:val="00A0253D"/>
    <w:rsid w:val="00A03C49"/>
    <w:rsid w:val="00A07724"/>
    <w:rsid w:val="00A109BE"/>
    <w:rsid w:val="00A11313"/>
    <w:rsid w:val="00A11F54"/>
    <w:rsid w:val="00A15F45"/>
    <w:rsid w:val="00A15F67"/>
    <w:rsid w:val="00A1687F"/>
    <w:rsid w:val="00A17616"/>
    <w:rsid w:val="00A27CDC"/>
    <w:rsid w:val="00A30681"/>
    <w:rsid w:val="00A319DD"/>
    <w:rsid w:val="00A31B4E"/>
    <w:rsid w:val="00A349BE"/>
    <w:rsid w:val="00A35CA0"/>
    <w:rsid w:val="00A40B2B"/>
    <w:rsid w:val="00A4142C"/>
    <w:rsid w:val="00A423FE"/>
    <w:rsid w:val="00A4436E"/>
    <w:rsid w:val="00A44DE6"/>
    <w:rsid w:val="00A47544"/>
    <w:rsid w:val="00A47885"/>
    <w:rsid w:val="00A501F9"/>
    <w:rsid w:val="00A52DD8"/>
    <w:rsid w:val="00A55958"/>
    <w:rsid w:val="00A6041D"/>
    <w:rsid w:val="00A61FA8"/>
    <w:rsid w:val="00A62EC7"/>
    <w:rsid w:val="00A6347B"/>
    <w:rsid w:val="00A6485A"/>
    <w:rsid w:val="00A652D1"/>
    <w:rsid w:val="00A66A3D"/>
    <w:rsid w:val="00A66B06"/>
    <w:rsid w:val="00A7063D"/>
    <w:rsid w:val="00A71CA8"/>
    <w:rsid w:val="00A72231"/>
    <w:rsid w:val="00A727FA"/>
    <w:rsid w:val="00A745F8"/>
    <w:rsid w:val="00A76670"/>
    <w:rsid w:val="00A81D09"/>
    <w:rsid w:val="00A838A3"/>
    <w:rsid w:val="00A838FA"/>
    <w:rsid w:val="00A840D1"/>
    <w:rsid w:val="00A8630B"/>
    <w:rsid w:val="00A877A0"/>
    <w:rsid w:val="00A92101"/>
    <w:rsid w:val="00A92CDB"/>
    <w:rsid w:val="00A94B51"/>
    <w:rsid w:val="00A9531C"/>
    <w:rsid w:val="00A97FF5"/>
    <w:rsid w:val="00AA0795"/>
    <w:rsid w:val="00AA4C68"/>
    <w:rsid w:val="00AA6987"/>
    <w:rsid w:val="00AA75B4"/>
    <w:rsid w:val="00AB2C0C"/>
    <w:rsid w:val="00AB42D4"/>
    <w:rsid w:val="00AB47E9"/>
    <w:rsid w:val="00AB4EAC"/>
    <w:rsid w:val="00AB6D12"/>
    <w:rsid w:val="00AB779E"/>
    <w:rsid w:val="00AB781D"/>
    <w:rsid w:val="00AC312A"/>
    <w:rsid w:val="00AC35E2"/>
    <w:rsid w:val="00AC5852"/>
    <w:rsid w:val="00AC6C7C"/>
    <w:rsid w:val="00AD4396"/>
    <w:rsid w:val="00AD44D9"/>
    <w:rsid w:val="00AD48A1"/>
    <w:rsid w:val="00AE0056"/>
    <w:rsid w:val="00AE2ABD"/>
    <w:rsid w:val="00AE641C"/>
    <w:rsid w:val="00AF1351"/>
    <w:rsid w:val="00AF16F3"/>
    <w:rsid w:val="00AF43FB"/>
    <w:rsid w:val="00AF6B64"/>
    <w:rsid w:val="00AF7B29"/>
    <w:rsid w:val="00B02C36"/>
    <w:rsid w:val="00B0327B"/>
    <w:rsid w:val="00B0357E"/>
    <w:rsid w:val="00B03C65"/>
    <w:rsid w:val="00B04861"/>
    <w:rsid w:val="00B07AD2"/>
    <w:rsid w:val="00B10A5A"/>
    <w:rsid w:val="00B14377"/>
    <w:rsid w:val="00B15953"/>
    <w:rsid w:val="00B15CE6"/>
    <w:rsid w:val="00B16315"/>
    <w:rsid w:val="00B16864"/>
    <w:rsid w:val="00B17340"/>
    <w:rsid w:val="00B20CC1"/>
    <w:rsid w:val="00B2126B"/>
    <w:rsid w:val="00B2132B"/>
    <w:rsid w:val="00B23CA1"/>
    <w:rsid w:val="00B25B84"/>
    <w:rsid w:val="00B31B88"/>
    <w:rsid w:val="00B344E4"/>
    <w:rsid w:val="00B34D0C"/>
    <w:rsid w:val="00B36696"/>
    <w:rsid w:val="00B36830"/>
    <w:rsid w:val="00B36BFB"/>
    <w:rsid w:val="00B44EE2"/>
    <w:rsid w:val="00B450C4"/>
    <w:rsid w:val="00B457EA"/>
    <w:rsid w:val="00B45B82"/>
    <w:rsid w:val="00B46443"/>
    <w:rsid w:val="00B46A4E"/>
    <w:rsid w:val="00B5341D"/>
    <w:rsid w:val="00B5675E"/>
    <w:rsid w:val="00B5764E"/>
    <w:rsid w:val="00B57B23"/>
    <w:rsid w:val="00B57BBC"/>
    <w:rsid w:val="00B601D1"/>
    <w:rsid w:val="00B61F2D"/>
    <w:rsid w:val="00B6379D"/>
    <w:rsid w:val="00B63E24"/>
    <w:rsid w:val="00B65841"/>
    <w:rsid w:val="00B66F63"/>
    <w:rsid w:val="00B71064"/>
    <w:rsid w:val="00B7152E"/>
    <w:rsid w:val="00B71867"/>
    <w:rsid w:val="00B81A03"/>
    <w:rsid w:val="00B81AD5"/>
    <w:rsid w:val="00B847C6"/>
    <w:rsid w:val="00B85F15"/>
    <w:rsid w:val="00B86329"/>
    <w:rsid w:val="00B879EB"/>
    <w:rsid w:val="00B90A7D"/>
    <w:rsid w:val="00B94690"/>
    <w:rsid w:val="00B965ED"/>
    <w:rsid w:val="00BA1B23"/>
    <w:rsid w:val="00BA21F8"/>
    <w:rsid w:val="00BA45DF"/>
    <w:rsid w:val="00BB047E"/>
    <w:rsid w:val="00BB171D"/>
    <w:rsid w:val="00BB4061"/>
    <w:rsid w:val="00BC1A8F"/>
    <w:rsid w:val="00BC408C"/>
    <w:rsid w:val="00BC67BB"/>
    <w:rsid w:val="00BD184A"/>
    <w:rsid w:val="00BD5D1C"/>
    <w:rsid w:val="00BD62B3"/>
    <w:rsid w:val="00BE0CAD"/>
    <w:rsid w:val="00BE0EAF"/>
    <w:rsid w:val="00BE6679"/>
    <w:rsid w:val="00BE6F25"/>
    <w:rsid w:val="00BE7A27"/>
    <w:rsid w:val="00BF0269"/>
    <w:rsid w:val="00BF054F"/>
    <w:rsid w:val="00BF1501"/>
    <w:rsid w:val="00BF1C55"/>
    <w:rsid w:val="00BF4DB2"/>
    <w:rsid w:val="00BF6DEA"/>
    <w:rsid w:val="00BF70EE"/>
    <w:rsid w:val="00BF7BF9"/>
    <w:rsid w:val="00C00B58"/>
    <w:rsid w:val="00C01677"/>
    <w:rsid w:val="00C04926"/>
    <w:rsid w:val="00C05DB1"/>
    <w:rsid w:val="00C12ECA"/>
    <w:rsid w:val="00C13C2E"/>
    <w:rsid w:val="00C13CAD"/>
    <w:rsid w:val="00C155EB"/>
    <w:rsid w:val="00C1563B"/>
    <w:rsid w:val="00C1651B"/>
    <w:rsid w:val="00C17492"/>
    <w:rsid w:val="00C22444"/>
    <w:rsid w:val="00C2409A"/>
    <w:rsid w:val="00C2417A"/>
    <w:rsid w:val="00C243D5"/>
    <w:rsid w:val="00C245A3"/>
    <w:rsid w:val="00C26E6A"/>
    <w:rsid w:val="00C302F9"/>
    <w:rsid w:val="00C31EA9"/>
    <w:rsid w:val="00C324FF"/>
    <w:rsid w:val="00C33EDD"/>
    <w:rsid w:val="00C34B63"/>
    <w:rsid w:val="00C418C5"/>
    <w:rsid w:val="00C41973"/>
    <w:rsid w:val="00C434ED"/>
    <w:rsid w:val="00C45737"/>
    <w:rsid w:val="00C47417"/>
    <w:rsid w:val="00C50C56"/>
    <w:rsid w:val="00C52F9B"/>
    <w:rsid w:val="00C5354A"/>
    <w:rsid w:val="00C53E00"/>
    <w:rsid w:val="00C5472D"/>
    <w:rsid w:val="00C54C69"/>
    <w:rsid w:val="00C55F07"/>
    <w:rsid w:val="00C62690"/>
    <w:rsid w:val="00C63C68"/>
    <w:rsid w:val="00C63D52"/>
    <w:rsid w:val="00C67EF1"/>
    <w:rsid w:val="00C704FA"/>
    <w:rsid w:val="00C71651"/>
    <w:rsid w:val="00C723A9"/>
    <w:rsid w:val="00C7306F"/>
    <w:rsid w:val="00C739F3"/>
    <w:rsid w:val="00C76D99"/>
    <w:rsid w:val="00C76DEC"/>
    <w:rsid w:val="00C8014B"/>
    <w:rsid w:val="00C80A9D"/>
    <w:rsid w:val="00C81013"/>
    <w:rsid w:val="00C81CE7"/>
    <w:rsid w:val="00C82864"/>
    <w:rsid w:val="00C84FAE"/>
    <w:rsid w:val="00C85201"/>
    <w:rsid w:val="00C85A2A"/>
    <w:rsid w:val="00C86E67"/>
    <w:rsid w:val="00C87982"/>
    <w:rsid w:val="00C90573"/>
    <w:rsid w:val="00C90F67"/>
    <w:rsid w:val="00C91F85"/>
    <w:rsid w:val="00C958CF"/>
    <w:rsid w:val="00CA07D0"/>
    <w:rsid w:val="00CA1757"/>
    <w:rsid w:val="00CA2102"/>
    <w:rsid w:val="00CA4012"/>
    <w:rsid w:val="00CA4BBE"/>
    <w:rsid w:val="00CB07AE"/>
    <w:rsid w:val="00CB0BAA"/>
    <w:rsid w:val="00CB19AE"/>
    <w:rsid w:val="00CB3D64"/>
    <w:rsid w:val="00CB7EB4"/>
    <w:rsid w:val="00CC1603"/>
    <w:rsid w:val="00CC215B"/>
    <w:rsid w:val="00CC22D0"/>
    <w:rsid w:val="00CC305B"/>
    <w:rsid w:val="00CC4247"/>
    <w:rsid w:val="00CC6286"/>
    <w:rsid w:val="00CC706F"/>
    <w:rsid w:val="00CC73FD"/>
    <w:rsid w:val="00CD39DC"/>
    <w:rsid w:val="00CD3D06"/>
    <w:rsid w:val="00CE251A"/>
    <w:rsid w:val="00CE36E6"/>
    <w:rsid w:val="00CE68EA"/>
    <w:rsid w:val="00CF0959"/>
    <w:rsid w:val="00CF0E99"/>
    <w:rsid w:val="00CF1F20"/>
    <w:rsid w:val="00CF56B7"/>
    <w:rsid w:val="00CF608C"/>
    <w:rsid w:val="00CF6297"/>
    <w:rsid w:val="00CF715A"/>
    <w:rsid w:val="00CF7E4C"/>
    <w:rsid w:val="00D00852"/>
    <w:rsid w:val="00D0093F"/>
    <w:rsid w:val="00D01C45"/>
    <w:rsid w:val="00D025BA"/>
    <w:rsid w:val="00D03449"/>
    <w:rsid w:val="00D0369F"/>
    <w:rsid w:val="00D050F0"/>
    <w:rsid w:val="00D13E3A"/>
    <w:rsid w:val="00D17E52"/>
    <w:rsid w:val="00D2629A"/>
    <w:rsid w:val="00D319B6"/>
    <w:rsid w:val="00D34061"/>
    <w:rsid w:val="00D373C6"/>
    <w:rsid w:val="00D4042F"/>
    <w:rsid w:val="00D404BC"/>
    <w:rsid w:val="00D43513"/>
    <w:rsid w:val="00D43650"/>
    <w:rsid w:val="00D4406B"/>
    <w:rsid w:val="00D45AD6"/>
    <w:rsid w:val="00D46894"/>
    <w:rsid w:val="00D5103D"/>
    <w:rsid w:val="00D51DC4"/>
    <w:rsid w:val="00D54615"/>
    <w:rsid w:val="00D56887"/>
    <w:rsid w:val="00D57A74"/>
    <w:rsid w:val="00D57B78"/>
    <w:rsid w:val="00D61603"/>
    <w:rsid w:val="00D6282B"/>
    <w:rsid w:val="00D648CA"/>
    <w:rsid w:val="00D67AAD"/>
    <w:rsid w:val="00D70C0D"/>
    <w:rsid w:val="00D72B4B"/>
    <w:rsid w:val="00D740E9"/>
    <w:rsid w:val="00D76E28"/>
    <w:rsid w:val="00D818E9"/>
    <w:rsid w:val="00D81A07"/>
    <w:rsid w:val="00D84059"/>
    <w:rsid w:val="00D843D0"/>
    <w:rsid w:val="00D862D0"/>
    <w:rsid w:val="00D8719E"/>
    <w:rsid w:val="00D90E84"/>
    <w:rsid w:val="00D91615"/>
    <w:rsid w:val="00D92B8D"/>
    <w:rsid w:val="00D97310"/>
    <w:rsid w:val="00D9731A"/>
    <w:rsid w:val="00D97D7B"/>
    <w:rsid w:val="00D97DDC"/>
    <w:rsid w:val="00DA0097"/>
    <w:rsid w:val="00DA01ED"/>
    <w:rsid w:val="00DA3454"/>
    <w:rsid w:val="00DA4C0C"/>
    <w:rsid w:val="00DA6615"/>
    <w:rsid w:val="00DA6B13"/>
    <w:rsid w:val="00DA6D87"/>
    <w:rsid w:val="00DB0030"/>
    <w:rsid w:val="00DB041F"/>
    <w:rsid w:val="00DB2038"/>
    <w:rsid w:val="00DB3179"/>
    <w:rsid w:val="00DB36F7"/>
    <w:rsid w:val="00DB7658"/>
    <w:rsid w:val="00DB78AD"/>
    <w:rsid w:val="00DC024F"/>
    <w:rsid w:val="00DC38E4"/>
    <w:rsid w:val="00DD1C4B"/>
    <w:rsid w:val="00DD1F78"/>
    <w:rsid w:val="00DD2CDF"/>
    <w:rsid w:val="00DD483D"/>
    <w:rsid w:val="00DD5862"/>
    <w:rsid w:val="00DD62FE"/>
    <w:rsid w:val="00DD798D"/>
    <w:rsid w:val="00DD7A4B"/>
    <w:rsid w:val="00DE0A42"/>
    <w:rsid w:val="00DE1094"/>
    <w:rsid w:val="00DE26B4"/>
    <w:rsid w:val="00DE528E"/>
    <w:rsid w:val="00DF1556"/>
    <w:rsid w:val="00DF3550"/>
    <w:rsid w:val="00DF513C"/>
    <w:rsid w:val="00DF5F9F"/>
    <w:rsid w:val="00E00336"/>
    <w:rsid w:val="00E00E5C"/>
    <w:rsid w:val="00E0305A"/>
    <w:rsid w:val="00E03A6E"/>
    <w:rsid w:val="00E03FFB"/>
    <w:rsid w:val="00E065FA"/>
    <w:rsid w:val="00E06E67"/>
    <w:rsid w:val="00E103CE"/>
    <w:rsid w:val="00E112FB"/>
    <w:rsid w:val="00E1214C"/>
    <w:rsid w:val="00E148FD"/>
    <w:rsid w:val="00E16F8C"/>
    <w:rsid w:val="00E201F4"/>
    <w:rsid w:val="00E2037B"/>
    <w:rsid w:val="00E206FC"/>
    <w:rsid w:val="00E21586"/>
    <w:rsid w:val="00E22DC4"/>
    <w:rsid w:val="00E23BD1"/>
    <w:rsid w:val="00E23EED"/>
    <w:rsid w:val="00E26211"/>
    <w:rsid w:val="00E30B90"/>
    <w:rsid w:val="00E30CE8"/>
    <w:rsid w:val="00E32E64"/>
    <w:rsid w:val="00E349A3"/>
    <w:rsid w:val="00E34E95"/>
    <w:rsid w:val="00E35A00"/>
    <w:rsid w:val="00E35AA8"/>
    <w:rsid w:val="00E35FF8"/>
    <w:rsid w:val="00E36ADE"/>
    <w:rsid w:val="00E4391F"/>
    <w:rsid w:val="00E43E9F"/>
    <w:rsid w:val="00E4532F"/>
    <w:rsid w:val="00E534A4"/>
    <w:rsid w:val="00E536C4"/>
    <w:rsid w:val="00E5591B"/>
    <w:rsid w:val="00E566BE"/>
    <w:rsid w:val="00E568DD"/>
    <w:rsid w:val="00E57FDD"/>
    <w:rsid w:val="00E60B40"/>
    <w:rsid w:val="00E60C95"/>
    <w:rsid w:val="00E60D23"/>
    <w:rsid w:val="00E61628"/>
    <w:rsid w:val="00E61B43"/>
    <w:rsid w:val="00E61EB7"/>
    <w:rsid w:val="00E64104"/>
    <w:rsid w:val="00E74622"/>
    <w:rsid w:val="00E75903"/>
    <w:rsid w:val="00E761EC"/>
    <w:rsid w:val="00E76473"/>
    <w:rsid w:val="00E81C71"/>
    <w:rsid w:val="00E84B1B"/>
    <w:rsid w:val="00E860BF"/>
    <w:rsid w:val="00E867CA"/>
    <w:rsid w:val="00E90E60"/>
    <w:rsid w:val="00E91ACB"/>
    <w:rsid w:val="00E93B5E"/>
    <w:rsid w:val="00E978B5"/>
    <w:rsid w:val="00EA12DE"/>
    <w:rsid w:val="00EA338D"/>
    <w:rsid w:val="00EA3440"/>
    <w:rsid w:val="00EA527C"/>
    <w:rsid w:val="00EA7325"/>
    <w:rsid w:val="00EB15FF"/>
    <w:rsid w:val="00EB25D5"/>
    <w:rsid w:val="00EB314F"/>
    <w:rsid w:val="00EB31F7"/>
    <w:rsid w:val="00EB35EC"/>
    <w:rsid w:val="00EB35F3"/>
    <w:rsid w:val="00EB3738"/>
    <w:rsid w:val="00EB4B6E"/>
    <w:rsid w:val="00EB5D79"/>
    <w:rsid w:val="00EB694E"/>
    <w:rsid w:val="00EC0A77"/>
    <w:rsid w:val="00EC194F"/>
    <w:rsid w:val="00EC2763"/>
    <w:rsid w:val="00EC3AE5"/>
    <w:rsid w:val="00EC4972"/>
    <w:rsid w:val="00ED092A"/>
    <w:rsid w:val="00ED128B"/>
    <w:rsid w:val="00ED3DCC"/>
    <w:rsid w:val="00ED434E"/>
    <w:rsid w:val="00ED4435"/>
    <w:rsid w:val="00ED45CF"/>
    <w:rsid w:val="00ED6896"/>
    <w:rsid w:val="00ED7314"/>
    <w:rsid w:val="00ED7A4E"/>
    <w:rsid w:val="00EE09DE"/>
    <w:rsid w:val="00EE3E63"/>
    <w:rsid w:val="00EE5879"/>
    <w:rsid w:val="00EF227D"/>
    <w:rsid w:val="00EF7A02"/>
    <w:rsid w:val="00EF7BCF"/>
    <w:rsid w:val="00F0166A"/>
    <w:rsid w:val="00F05342"/>
    <w:rsid w:val="00F05FC7"/>
    <w:rsid w:val="00F07275"/>
    <w:rsid w:val="00F0727A"/>
    <w:rsid w:val="00F078AC"/>
    <w:rsid w:val="00F07A94"/>
    <w:rsid w:val="00F10389"/>
    <w:rsid w:val="00F10E51"/>
    <w:rsid w:val="00F12102"/>
    <w:rsid w:val="00F13629"/>
    <w:rsid w:val="00F13F7B"/>
    <w:rsid w:val="00F15A31"/>
    <w:rsid w:val="00F15B37"/>
    <w:rsid w:val="00F15F4F"/>
    <w:rsid w:val="00F21A94"/>
    <w:rsid w:val="00F21BE6"/>
    <w:rsid w:val="00F22589"/>
    <w:rsid w:val="00F23E2C"/>
    <w:rsid w:val="00F30416"/>
    <w:rsid w:val="00F32358"/>
    <w:rsid w:val="00F368B2"/>
    <w:rsid w:val="00F37606"/>
    <w:rsid w:val="00F37999"/>
    <w:rsid w:val="00F41287"/>
    <w:rsid w:val="00F444A5"/>
    <w:rsid w:val="00F44A66"/>
    <w:rsid w:val="00F47BAE"/>
    <w:rsid w:val="00F50590"/>
    <w:rsid w:val="00F50F8C"/>
    <w:rsid w:val="00F518F3"/>
    <w:rsid w:val="00F60B73"/>
    <w:rsid w:val="00F61EAD"/>
    <w:rsid w:val="00F6693E"/>
    <w:rsid w:val="00F67FB5"/>
    <w:rsid w:val="00F7584E"/>
    <w:rsid w:val="00F76B7B"/>
    <w:rsid w:val="00F77153"/>
    <w:rsid w:val="00F774BE"/>
    <w:rsid w:val="00F7762E"/>
    <w:rsid w:val="00F80616"/>
    <w:rsid w:val="00F817D9"/>
    <w:rsid w:val="00F81EB5"/>
    <w:rsid w:val="00F849E5"/>
    <w:rsid w:val="00F94114"/>
    <w:rsid w:val="00F9462E"/>
    <w:rsid w:val="00F9468C"/>
    <w:rsid w:val="00F95807"/>
    <w:rsid w:val="00F95FAF"/>
    <w:rsid w:val="00F96438"/>
    <w:rsid w:val="00F969B4"/>
    <w:rsid w:val="00F96AF0"/>
    <w:rsid w:val="00F96D02"/>
    <w:rsid w:val="00FA0DF9"/>
    <w:rsid w:val="00FA4385"/>
    <w:rsid w:val="00FA6FAF"/>
    <w:rsid w:val="00FA7375"/>
    <w:rsid w:val="00FA747C"/>
    <w:rsid w:val="00FB0ECD"/>
    <w:rsid w:val="00FB5CDC"/>
    <w:rsid w:val="00FB5F91"/>
    <w:rsid w:val="00FB6108"/>
    <w:rsid w:val="00FB7886"/>
    <w:rsid w:val="00FC129B"/>
    <w:rsid w:val="00FC2F2D"/>
    <w:rsid w:val="00FC38CE"/>
    <w:rsid w:val="00FC4400"/>
    <w:rsid w:val="00FC5AD4"/>
    <w:rsid w:val="00FD3202"/>
    <w:rsid w:val="00FD431B"/>
    <w:rsid w:val="00FD484A"/>
    <w:rsid w:val="00FD5A9C"/>
    <w:rsid w:val="00FD63AA"/>
    <w:rsid w:val="00FD6A11"/>
    <w:rsid w:val="00FD70D0"/>
    <w:rsid w:val="00FE12FE"/>
    <w:rsid w:val="00FE136D"/>
    <w:rsid w:val="00FE1C47"/>
    <w:rsid w:val="00FE4DDA"/>
    <w:rsid w:val="00FE6BA1"/>
    <w:rsid w:val="00FE78BA"/>
    <w:rsid w:val="00FF1BB9"/>
    <w:rsid w:val="00FF36A9"/>
    <w:rsid w:val="00FF44BD"/>
    <w:rsid w:val="00FF6537"/>
    <w:rsid w:val="00FF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B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7FDD"/>
    <w:pPr>
      <w:spacing w:after="0" w:line="240" w:lineRule="auto"/>
    </w:pPr>
  </w:style>
  <w:style w:type="paragraph" w:styleId="10">
    <w:name w:val="heading 1"/>
    <w:basedOn w:val="a0"/>
    <w:next w:val="FS"/>
    <w:link w:val="11"/>
    <w:qFormat/>
    <w:rsid w:val="00101A9E"/>
    <w:pPr>
      <w:keepNext/>
      <w:jc w:val="center"/>
      <w:outlineLvl w:val="0"/>
    </w:pPr>
    <w:rPr>
      <w:rFonts w:ascii="Arial" w:hAnsi="Arial" w:cs="Arial"/>
      <w:b/>
      <w:bCs/>
      <w:kern w:val="32"/>
      <w:sz w:val="18"/>
      <w:szCs w:val="18"/>
      <w:lang w:val="uk-UA"/>
    </w:rPr>
  </w:style>
  <w:style w:type="paragraph" w:styleId="20">
    <w:name w:val="heading 2"/>
    <w:basedOn w:val="a0"/>
    <w:next w:val="FS"/>
    <w:link w:val="21"/>
    <w:qFormat/>
    <w:rsid w:val="005F4CD8"/>
    <w:pPr>
      <w:keepNext/>
      <w:keepLines/>
      <w:numPr>
        <w:numId w:val="7"/>
      </w:numPr>
      <w:tabs>
        <w:tab w:val="left" w:pos="454"/>
      </w:tabs>
      <w:ind w:left="454" w:hanging="454"/>
      <w:outlineLvl w:val="1"/>
    </w:pPr>
    <w:rPr>
      <w:rFonts w:ascii="Arial" w:hAnsi="Arial" w:cs="Arial"/>
      <w:b/>
      <w:caps/>
      <w:lang w:val="uk-UA"/>
    </w:rPr>
  </w:style>
  <w:style w:type="paragraph" w:styleId="3">
    <w:name w:val="heading 3"/>
    <w:aliases w:val="Level 1 - 1"/>
    <w:basedOn w:val="a0"/>
    <w:next w:val="a0"/>
    <w:link w:val="30"/>
    <w:rsid w:val="0015168F"/>
    <w:pPr>
      <w:keepNext/>
      <w:jc w:val="center"/>
      <w:outlineLvl w:val="2"/>
    </w:pPr>
    <w:rPr>
      <w:rFonts w:ascii="Cambria" w:hAnsi="Cambria"/>
      <w:b/>
      <w:bCs/>
      <w:sz w:val="26"/>
      <w:szCs w:val="26"/>
    </w:rPr>
  </w:style>
  <w:style w:type="paragraph" w:styleId="4">
    <w:name w:val="heading 4"/>
    <w:aliases w:val="Level 2 - a"/>
    <w:basedOn w:val="a0"/>
    <w:next w:val="a0"/>
    <w:link w:val="40"/>
    <w:rsid w:val="0015168F"/>
    <w:pPr>
      <w:keepNext/>
      <w:jc w:val="right"/>
      <w:outlineLvl w:val="3"/>
    </w:pPr>
    <w:rPr>
      <w:rFonts w:ascii="Calibri" w:hAnsi="Calibri"/>
      <w:b/>
      <w:bCs/>
      <w:sz w:val="28"/>
      <w:szCs w:val="28"/>
    </w:rPr>
  </w:style>
  <w:style w:type="paragraph" w:styleId="5">
    <w:name w:val="heading 5"/>
    <w:aliases w:val="Level 3 - i"/>
    <w:basedOn w:val="a0"/>
    <w:next w:val="a0"/>
    <w:link w:val="50"/>
    <w:rsid w:val="0015168F"/>
    <w:pPr>
      <w:keepNext/>
      <w:widowControl w:val="0"/>
      <w:tabs>
        <w:tab w:val="left" w:pos="720"/>
        <w:tab w:val="left" w:pos="1440"/>
        <w:tab w:val="left" w:pos="2304"/>
        <w:tab w:val="right" w:pos="8966"/>
        <w:tab w:val="right" w:pos="9270"/>
      </w:tabs>
      <w:jc w:val="both"/>
      <w:outlineLvl w:val="4"/>
    </w:pPr>
    <w:rPr>
      <w:rFonts w:ascii="Calibri" w:hAnsi="Calibri"/>
      <w:b/>
      <w:bCs/>
      <w:i/>
      <w:iCs/>
      <w:sz w:val="26"/>
      <w:szCs w:val="26"/>
    </w:rPr>
  </w:style>
  <w:style w:type="paragraph" w:styleId="6">
    <w:name w:val="heading 6"/>
    <w:aliases w:val="Legal Level 1."/>
    <w:basedOn w:val="a0"/>
    <w:next w:val="a0"/>
    <w:link w:val="60"/>
    <w:rsid w:val="0015168F"/>
    <w:pPr>
      <w:keepNext/>
      <w:outlineLvl w:val="5"/>
    </w:pPr>
    <w:rPr>
      <w:rFonts w:ascii="Calibri" w:hAnsi="Calibri"/>
      <w:b/>
      <w:bCs/>
    </w:rPr>
  </w:style>
  <w:style w:type="paragraph" w:styleId="7">
    <w:name w:val="heading 7"/>
    <w:aliases w:val="Legal Level 1.1."/>
    <w:basedOn w:val="a0"/>
    <w:next w:val="a0"/>
    <w:link w:val="70"/>
    <w:rsid w:val="0015168F"/>
    <w:pPr>
      <w:keepNext/>
      <w:jc w:val="both"/>
      <w:outlineLvl w:val="6"/>
    </w:pPr>
    <w:rPr>
      <w:rFonts w:ascii="Calibri" w:hAnsi="Calibri"/>
      <w:sz w:val="24"/>
      <w:szCs w:val="24"/>
    </w:rPr>
  </w:style>
  <w:style w:type="paragraph" w:styleId="8">
    <w:name w:val="heading 8"/>
    <w:aliases w:val="Legal Level 1.1.1."/>
    <w:basedOn w:val="a0"/>
    <w:next w:val="a0"/>
    <w:link w:val="80"/>
    <w:rsid w:val="0015168F"/>
    <w:pPr>
      <w:keepNext/>
      <w:numPr>
        <w:numId w:val="2"/>
      </w:numPr>
      <w:outlineLvl w:val="7"/>
    </w:pPr>
    <w:rPr>
      <w:b/>
    </w:rPr>
  </w:style>
  <w:style w:type="paragraph" w:styleId="9">
    <w:name w:val="heading 9"/>
    <w:aliases w:val="Legal Level 1.1.1.1."/>
    <w:basedOn w:val="a0"/>
    <w:next w:val="a0"/>
    <w:link w:val="90"/>
    <w:rsid w:val="0015168F"/>
    <w:pPr>
      <w:keepNext/>
      <w:jc w:val="right"/>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101A9E"/>
    <w:rPr>
      <w:rFonts w:ascii="Arial" w:eastAsia="Times New Roman" w:hAnsi="Arial" w:cs="Arial"/>
      <w:b/>
      <w:bCs/>
      <w:kern w:val="32"/>
      <w:sz w:val="18"/>
      <w:szCs w:val="18"/>
      <w:lang w:val="uk-UA"/>
    </w:rPr>
  </w:style>
  <w:style w:type="character" w:customStyle="1" w:styleId="21">
    <w:name w:val="Заголовок 2 Знак"/>
    <w:basedOn w:val="a1"/>
    <w:link w:val="20"/>
    <w:rsid w:val="005F4CD8"/>
    <w:rPr>
      <w:rFonts w:ascii="Arial" w:hAnsi="Arial" w:cs="Arial"/>
      <w:b/>
      <w:caps/>
      <w:sz w:val="20"/>
      <w:szCs w:val="20"/>
      <w:lang w:val="uk-UA"/>
    </w:rPr>
  </w:style>
  <w:style w:type="character" w:customStyle="1" w:styleId="30">
    <w:name w:val="Заголовок 3 Знак"/>
    <w:aliases w:val="Level 1 - 1 Знак"/>
    <w:basedOn w:val="a1"/>
    <w:link w:val="3"/>
    <w:rsid w:val="0015168F"/>
    <w:rPr>
      <w:rFonts w:ascii="Cambria" w:eastAsia="Times New Roman" w:hAnsi="Cambria" w:cs="Times New Roman"/>
      <w:b/>
      <w:bCs/>
      <w:sz w:val="26"/>
      <w:szCs w:val="26"/>
      <w:lang w:val="en-GB"/>
    </w:rPr>
  </w:style>
  <w:style w:type="character" w:customStyle="1" w:styleId="40">
    <w:name w:val="Заголовок 4 Знак"/>
    <w:aliases w:val="Level 2 - a Знак"/>
    <w:basedOn w:val="a1"/>
    <w:link w:val="4"/>
    <w:rsid w:val="0015168F"/>
    <w:rPr>
      <w:rFonts w:ascii="Calibri" w:eastAsia="Times New Roman" w:hAnsi="Calibri" w:cs="Times New Roman"/>
      <w:b/>
      <w:bCs/>
      <w:sz w:val="28"/>
      <w:szCs w:val="28"/>
      <w:lang w:val="en-GB"/>
    </w:rPr>
  </w:style>
  <w:style w:type="character" w:customStyle="1" w:styleId="50">
    <w:name w:val="Заголовок 5 Знак"/>
    <w:aliases w:val="Level 3 - i Знак"/>
    <w:basedOn w:val="a1"/>
    <w:link w:val="5"/>
    <w:rsid w:val="0015168F"/>
    <w:rPr>
      <w:rFonts w:ascii="Calibri" w:eastAsia="Times New Roman" w:hAnsi="Calibri" w:cs="Times New Roman"/>
      <w:b/>
      <w:bCs/>
      <w:i/>
      <w:iCs/>
      <w:sz w:val="26"/>
      <w:szCs w:val="26"/>
      <w:lang w:val="en-GB"/>
    </w:rPr>
  </w:style>
  <w:style w:type="character" w:customStyle="1" w:styleId="60">
    <w:name w:val="Заголовок 6 Знак"/>
    <w:aliases w:val="Legal Level 1. Знак"/>
    <w:basedOn w:val="a1"/>
    <w:link w:val="6"/>
    <w:rsid w:val="0015168F"/>
    <w:rPr>
      <w:rFonts w:ascii="Calibri" w:eastAsia="Times New Roman" w:hAnsi="Calibri" w:cs="Times New Roman"/>
      <w:b/>
      <w:bCs/>
      <w:lang w:val="en-GB"/>
    </w:rPr>
  </w:style>
  <w:style w:type="character" w:customStyle="1" w:styleId="70">
    <w:name w:val="Заголовок 7 Знак"/>
    <w:aliases w:val="Legal Level 1.1. Знак"/>
    <w:basedOn w:val="a1"/>
    <w:link w:val="7"/>
    <w:rsid w:val="0015168F"/>
    <w:rPr>
      <w:rFonts w:ascii="Calibri" w:eastAsia="Times New Roman" w:hAnsi="Calibri" w:cs="Times New Roman"/>
      <w:sz w:val="24"/>
      <w:szCs w:val="24"/>
      <w:lang w:val="en-GB"/>
    </w:rPr>
  </w:style>
  <w:style w:type="character" w:customStyle="1" w:styleId="80">
    <w:name w:val="Заголовок 8 Знак"/>
    <w:aliases w:val="Legal Level 1.1.1. Знак"/>
    <w:basedOn w:val="a1"/>
    <w:link w:val="8"/>
    <w:rsid w:val="0015168F"/>
    <w:rPr>
      <w:rFonts w:ascii="Times New Roman" w:eastAsia="Times New Roman" w:hAnsi="Times New Roman" w:cs="Times New Roman"/>
      <w:b/>
      <w:sz w:val="20"/>
      <w:szCs w:val="20"/>
      <w:lang w:val="en-GB"/>
    </w:rPr>
  </w:style>
  <w:style w:type="character" w:customStyle="1" w:styleId="90">
    <w:name w:val="Заголовок 9 Знак"/>
    <w:aliases w:val="Legal Level 1.1.1.1. Знак"/>
    <w:basedOn w:val="a1"/>
    <w:link w:val="9"/>
    <w:rsid w:val="0015168F"/>
    <w:rPr>
      <w:rFonts w:ascii="Cambria" w:eastAsia="Times New Roman" w:hAnsi="Cambria" w:cs="Times New Roman"/>
      <w:lang w:val="en-GB"/>
    </w:rPr>
  </w:style>
  <w:style w:type="paragraph" w:customStyle="1" w:styleId="newbodytext">
    <w:name w:val="new body text"/>
    <w:basedOn w:val="a0"/>
    <w:rsid w:val="0015168F"/>
    <w:pPr>
      <w:spacing w:line="360" w:lineRule="auto"/>
    </w:pPr>
    <w:rPr>
      <w:b/>
      <w:sz w:val="24"/>
    </w:rPr>
  </w:style>
  <w:style w:type="paragraph" w:customStyle="1" w:styleId="Normal2">
    <w:name w:val="Normal 2"/>
    <w:basedOn w:val="a0"/>
    <w:rsid w:val="0015168F"/>
    <w:rPr>
      <w:sz w:val="24"/>
    </w:rPr>
  </w:style>
  <w:style w:type="paragraph" w:styleId="a4">
    <w:name w:val="header"/>
    <w:aliases w:val=" Знак Знак15"/>
    <w:basedOn w:val="a0"/>
    <w:link w:val="a5"/>
    <w:uiPriority w:val="99"/>
    <w:rsid w:val="0015168F"/>
    <w:pPr>
      <w:tabs>
        <w:tab w:val="center" w:pos="4320"/>
        <w:tab w:val="right" w:pos="8640"/>
      </w:tabs>
    </w:pPr>
  </w:style>
  <w:style w:type="character" w:customStyle="1" w:styleId="a5">
    <w:name w:val="Верхний колонтитул Знак"/>
    <w:aliases w:val=" Знак Знак15 Знак"/>
    <w:basedOn w:val="a1"/>
    <w:link w:val="a4"/>
    <w:uiPriority w:val="99"/>
    <w:rsid w:val="0015168F"/>
    <w:rPr>
      <w:rFonts w:ascii="Times New Roman" w:eastAsia="Times New Roman" w:hAnsi="Times New Roman" w:cs="Times New Roman"/>
      <w:sz w:val="20"/>
      <w:szCs w:val="20"/>
      <w:lang w:val="en-GB"/>
    </w:rPr>
  </w:style>
  <w:style w:type="paragraph" w:styleId="a6">
    <w:name w:val="footer"/>
    <w:basedOn w:val="a0"/>
    <w:link w:val="a7"/>
    <w:uiPriority w:val="99"/>
    <w:rsid w:val="0015168F"/>
    <w:pPr>
      <w:tabs>
        <w:tab w:val="center" w:pos="4153"/>
        <w:tab w:val="right" w:pos="8306"/>
      </w:tabs>
    </w:pPr>
  </w:style>
  <w:style w:type="character" w:customStyle="1" w:styleId="a7">
    <w:name w:val="Нижний колонтитул Знак"/>
    <w:basedOn w:val="a1"/>
    <w:link w:val="a6"/>
    <w:uiPriority w:val="99"/>
    <w:rsid w:val="0015168F"/>
    <w:rPr>
      <w:rFonts w:ascii="Times New Roman" w:eastAsia="Times New Roman" w:hAnsi="Times New Roman" w:cs="Times New Roman"/>
      <w:sz w:val="20"/>
      <w:szCs w:val="20"/>
      <w:lang w:val="en-GB"/>
    </w:rPr>
  </w:style>
  <w:style w:type="character" w:styleId="a8">
    <w:name w:val="page number"/>
    <w:rsid w:val="0015168F"/>
    <w:rPr>
      <w:rFonts w:cs="Times New Roman"/>
    </w:rPr>
  </w:style>
  <w:style w:type="paragraph" w:styleId="a9">
    <w:name w:val="Body Text"/>
    <w:basedOn w:val="a0"/>
    <w:link w:val="aa"/>
    <w:rsid w:val="0015168F"/>
  </w:style>
  <w:style w:type="character" w:customStyle="1" w:styleId="aa">
    <w:name w:val="Основной текст Знак"/>
    <w:basedOn w:val="a1"/>
    <w:link w:val="a9"/>
    <w:rsid w:val="0015168F"/>
    <w:rPr>
      <w:rFonts w:ascii="Times New Roman" w:eastAsia="Times New Roman" w:hAnsi="Times New Roman" w:cs="Times New Roman"/>
      <w:sz w:val="20"/>
      <w:szCs w:val="20"/>
      <w:lang w:val="en-GB"/>
    </w:rPr>
  </w:style>
  <w:style w:type="paragraph" w:styleId="22">
    <w:name w:val="Body Text 2"/>
    <w:basedOn w:val="a0"/>
    <w:link w:val="23"/>
    <w:rsid w:val="0015168F"/>
    <w:pPr>
      <w:jc w:val="both"/>
    </w:pPr>
  </w:style>
  <w:style w:type="character" w:customStyle="1" w:styleId="23">
    <w:name w:val="Основной текст 2 Знак"/>
    <w:basedOn w:val="a1"/>
    <w:link w:val="22"/>
    <w:rsid w:val="0015168F"/>
    <w:rPr>
      <w:rFonts w:ascii="Times New Roman" w:eastAsia="Times New Roman" w:hAnsi="Times New Roman" w:cs="Times New Roman"/>
      <w:sz w:val="20"/>
      <w:szCs w:val="20"/>
      <w:lang w:val="en-GB"/>
    </w:rPr>
  </w:style>
  <w:style w:type="paragraph" w:styleId="ab">
    <w:name w:val="Document Map"/>
    <w:basedOn w:val="a0"/>
    <w:link w:val="ac"/>
    <w:semiHidden/>
    <w:rsid w:val="0015168F"/>
    <w:pPr>
      <w:shd w:val="clear" w:color="auto" w:fill="000080"/>
    </w:pPr>
    <w:rPr>
      <w:sz w:val="0"/>
      <w:szCs w:val="0"/>
    </w:rPr>
  </w:style>
  <w:style w:type="character" w:customStyle="1" w:styleId="ac">
    <w:name w:val="Схема документа Знак"/>
    <w:basedOn w:val="a1"/>
    <w:link w:val="ab"/>
    <w:semiHidden/>
    <w:rsid w:val="0015168F"/>
    <w:rPr>
      <w:rFonts w:ascii="Times New Roman" w:eastAsia="Times New Roman" w:hAnsi="Times New Roman" w:cs="Times New Roman"/>
      <w:sz w:val="0"/>
      <w:szCs w:val="0"/>
      <w:shd w:val="clear" w:color="auto" w:fill="000080"/>
      <w:lang w:val="en-GB"/>
    </w:rPr>
  </w:style>
  <w:style w:type="paragraph" w:customStyle="1" w:styleId="Disclaimer">
    <w:name w:val="Disclaimer"/>
    <w:basedOn w:val="a0"/>
    <w:rsid w:val="0015168F"/>
    <w:pPr>
      <w:spacing w:line="200" w:lineRule="exact"/>
    </w:pPr>
    <w:rPr>
      <w:sz w:val="16"/>
    </w:rPr>
  </w:style>
  <w:style w:type="paragraph" w:customStyle="1" w:styleId="Address">
    <w:name w:val="Address"/>
    <w:basedOn w:val="a0"/>
    <w:rsid w:val="0015168F"/>
    <w:pPr>
      <w:pBdr>
        <w:left w:val="single" w:sz="4" w:space="6" w:color="auto"/>
      </w:pBdr>
      <w:spacing w:line="200" w:lineRule="exact"/>
    </w:pPr>
    <w:rPr>
      <w:sz w:val="16"/>
    </w:rPr>
  </w:style>
  <w:style w:type="paragraph" w:customStyle="1" w:styleId="NormalTNR">
    <w:name w:val="Normal TNR"/>
    <w:basedOn w:val="a0"/>
    <w:rsid w:val="0015168F"/>
    <w:pPr>
      <w:spacing w:line="240" w:lineRule="atLeast"/>
    </w:pPr>
  </w:style>
  <w:style w:type="paragraph" w:customStyle="1" w:styleId="Indent2">
    <w:name w:val="Indent 2"/>
    <w:basedOn w:val="a0"/>
    <w:rsid w:val="0015168F"/>
    <w:pPr>
      <w:spacing w:line="290" w:lineRule="atLeast"/>
      <w:ind w:left="1440"/>
    </w:pPr>
    <w:rPr>
      <w:sz w:val="24"/>
    </w:rPr>
  </w:style>
  <w:style w:type="paragraph" w:customStyle="1" w:styleId="Style2">
    <w:name w:val="Style2"/>
    <w:basedOn w:val="a0"/>
    <w:rsid w:val="0015168F"/>
    <w:pPr>
      <w:tabs>
        <w:tab w:val="left" w:pos="1134"/>
        <w:tab w:val="left" w:pos="1276"/>
        <w:tab w:val="center" w:pos="3402"/>
        <w:tab w:val="center" w:pos="4536"/>
        <w:tab w:val="center" w:pos="5670"/>
        <w:tab w:val="center" w:pos="6804"/>
        <w:tab w:val="right" w:pos="7655"/>
      </w:tabs>
      <w:spacing w:line="240" w:lineRule="exact"/>
      <w:ind w:hanging="567"/>
      <w:jc w:val="both"/>
    </w:pPr>
    <w:rPr>
      <w:b/>
      <w:caps/>
      <w:sz w:val="18"/>
    </w:rPr>
  </w:style>
  <w:style w:type="paragraph" w:customStyle="1" w:styleId="Style3">
    <w:name w:val="Style3"/>
    <w:basedOn w:val="a0"/>
    <w:rsid w:val="0015168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jc w:val="both"/>
    </w:pPr>
    <w:rPr>
      <w:sz w:val="16"/>
    </w:rPr>
  </w:style>
  <w:style w:type="paragraph" w:customStyle="1" w:styleId="TableBullet1">
    <w:name w:val="Table Bullet 1"/>
    <w:basedOn w:val="a0"/>
    <w:rsid w:val="0015168F"/>
    <w:pPr>
      <w:jc w:val="both"/>
    </w:pPr>
  </w:style>
  <w:style w:type="paragraph" w:customStyle="1" w:styleId="NormTNRBold">
    <w:name w:val="Norm TNR Bold"/>
    <w:basedOn w:val="NormalTNR"/>
    <w:rsid w:val="0015168F"/>
    <w:pPr>
      <w:tabs>
        <w:tab w:val="left" w:pos="0"/>
        <w:tab w:val="left" w:pos="163"/>
        <w:tab w:val="left" w:pos="477"/>
        <w:tab w:val="left" w:pos="999"/>
        <w:tab w:val="left" w:pos="1521"/>
        <w:tab w:val="left" w:pos="2043"/>
        <w:tab w:val="left" w:pos="2565"/>
        <w:tab w:val="left" w:pos="3087"/>
        <w:tab w:val="left" w:pos="3118"/>
        <w:tab w:val="left" w:pos="3609"/>
        <w:tab w:val="left" w:pos="4131"/>
        <w:tab w:val="left" w:pos="4653"/>
        <w:tab w:val="left" w:pos="5175"/>
        <w:tab w:val="left" w:pos="5697"/>
        <w:tab w:val="left" w:pos="6219"/>
        <w:tab w:val="left" w:pos="6741"/>
        <w:tab w:val="left" w:pos="7263"/>
        <w:tab w:val="left" w:pos="7482"/>
        <w:tab w:val="left" w:pos="7788"/>
        <w:tab w:val="left" w:pos="7920"/>
      </w:tabs>
      <w:suppressAutoHyphens/>
      <w:spacing w:line="240" w:lineRule="exact"/>
      <w:jc w:val="both"/>
    </w:pPr>
    <w:rPr>
      <w:b/>
      <w:color w:val="000000"/>
    </w:rPr>
  </w:style>
  <w:style w:type="paragraph" w:styleId="24">
    <w:name w:val="List Bullet 2"/>
    <w:basedOn w:val="a0"/>
    <w:autoRedefine/>
    <w:uiPriority w:val="99"/>
    <w:rsid w:val="0015168F"/>
    <w:pPr>
      <w:tabs>
        <w:tab w:val="num" w:pos="360"/>
      </w:tabs>
      <w:ind w:left="360" w:hanging="360"/>
      <w:jc w:val="both"/>
    </w:pPr>
    <w:rPr>
      <w:b/>
      <w:color w:val="000000"/>
    </w:rPr>
  </w:style>
  <w:style w:type="paragraph" w:customStyle="1" w:styleId="Iiiaeuiue">
    <w:name w:val="Ii?iaeuiue"/>
    <w:rsid w:val="0015168F"/>
    <w:pPr>
      <w:widowControl w:val="0"/>
      <w:spacing w:after="0" w:line="240" w:lineRule="auto"/>
    </w:pPr>
    <w:rPr>
      <w:rFonts w:ascii="Swiss Light 10pt" w:eastAsia="Times New Roman" w:hAnsi="Swiss Light 10pt" w:cs="Times New Roman"/>
      <w:sz w:val="20"/>
      <w:szCs w:val="20"/>
      <w:lang w:val="en-AU"/>
    </w:rPr>
  </w:style>
  <w:style w:type="paragraph" w:styleId="12">
    <w:name w:val="toc 1"/>
    <w:basedOn w:val="a0"/>
    <w:next w:val="a0"/>
    <w:link w:val="13"/>
    <w:autoRedefine/>
    <w:uiPriority w:val="39"/>
    <w:qFormat/>
    <w:rsid w:val="00F05FC7"/>
    <w:pPr>
      <w:tabs>
        <w:tab w:val="right" w:leader="dot" w:pos="9628"/>
      </w:tabs>
      <w:spacing w:before="120" w:after="60" w:line="252" w:lineRule="auto"/>
      <w:ind w:left="567" w:right="964" w:hanging="567"/>
    </w:pPr>
    <w:rPr>
      <w:rFonts w:ascii="Arial" w:hAnsi="Arial"/>
      <w:b/>
      <w:bCs/>
      <w:noProof/>
      <w:lang w:val="uk-UA"/>
    </w:rPr>
  </w:style>
  <w:style w:type="character" w:customStyle="1" w:styleId="13">
    <w:name w:val="Оглавление 1 Знак"/>
    <w:basedOn w:val="a1"/>
    <w:link w:val="12"/>
    <w:uiPriority w:val="39"/>
    <w:locked/>
    <w:rsid w:val="00F05FC7"/>
    <w:rPr>
      <w:rFonts w:ascii="Arial" w:hAnsi="Arial" w:cs="Times New Roman"/>
      <w:b/>
      <w:bCs/>
      <w:noProof/>
      <w:sz w:val="20"/>
      <w:szCs w:val="20"/>
      <w:lang w:val="uk-UA"/>
    </w:rPr>
  </w:style>
  <w:style w:type="paragraph" w:styleId="26">
    <w:name w:val="toc 2"/>
    <w:basedOn w:val="a0"/>
    <w:next w:val="a0"/>
    <w:autoRedefine/>
    <w:uiPriority w:val="39"/>
    <w:qFormat/>
    <w:rsid w:val="00F05FC7"/>
    <w:pPr>
      <w:tabs>
        <w:tab w:val="left" w:pos="567"/>
        <w:tab w:val="right" w:leader="dot" w:pos="9627"/>
      </w:tabs>
      <w:spacing w:after="60" w:line="247" w:lineRule="auto"/>
      <w:ind w:left="794" w:right="-108" w:hanging="567"/>
    </w:pPr>
    <w:rPr>
      <w:rFonts w:ascii="Arial" w:hAnsi="Arial"/>
      <w:noProof/>
    </w:rPr>
  </w:style>
  <w:style w:type="paragraph" w:styleId="31">
    <w:name w:val="toc 3"/>
    <w:basedOn w:val="a0"/>
    <w:next w:val="a0"/>
    <w:autoRedefine/>
    <w:uiPriority w:val="39"/>
    <w:qFormat/>
    <w:rsid w:val="0015168F"/>
    <w:pPr>
      <w:ind w:left="200"/>
    </w:pPr>
  </w:style>
  <w:style w:type="paragraph" w:styleId="41">
    <w:name w:val="toc 4"/>
    <w:basedOn w:val="a0"/>
    <w:next w:val="a0"/>
    <w:autoRedefine/>
    <w:semiHidden/>
    <w:rsid w:val="0015168F"/>
    <w:pPr>
      <w:ind w:left="400"/>
    </w:pPr>
  </w:style>
  <w:style w:type="paragraph" w:styleId="51">
    <w:name w:val="toc 5"/>
    <w:basedOn w:val="a0"/>
    <w:next w:val="a0"/>
    <w:autoRedefine/>
    <w:semiHidden/>
    <w:rsid w:val="0015168F"/>
    <w:pPr>
      <w:ind w:left="600"/>
    </w:pPr>
  </w:style>
  <w:style w:type="paragraph" w:styleId="61">
    <w:name w:val="toc 6"/>
    <w:basedOn w:val="a0"/>
    <w:next w:val="a0"/>
    <w:autoRedefine/>
    <w:semiHidden/>
    <w:rsid w:val="0015168F"/>
    <w:pPr>
      <w:ind w:left="800"/>
    </w:pPr>
  </w:style>
  <w:style w:type="paragraph" w:styleId="71">
    <w:name w:val="toc 7"/>
    <w:basedOn w:val="a0"/>
    <w:next w:val="a0"/>
    <w:autoRedefine/>
    <w:semiHidden/>
    <w:rsid w:val="0015168F"/>
    <w:pPr>
      <w:ind w:left="1000"/>
    </w:pPr>
  </w:style>
  <w:style w:type="paragraph" w:styleId="81">
    <w:name w:val="toc 8"/>
    <w:basedOn w:val="a0"/>
    <w:next w:val="a0"/>
    <w:autoRedefine/>
    <w:semiHidden/>
    <w:rsid w:val="0015168F"/>
    <w:pPr>
      <w:ind w:left="1200"/>
    </w:pPr>
  </w:style>
  <w:style w:type="paragraph" w:styleId="91">
    <w:name w:val="toc 9"/>
    <w:basedOn w:val="a0"/>
    <w:next w:val="a0"/>
    <w:autoRedefine/>
    <w:semiHidden/>
    <w:rsid w:val="0015168F"/>
    <w:pPr>
      <w:ind w:left="1400"/>
    </w:pPr>
  </w:style>
  <w:style w:type="paragraph" w:styleId="32">
    <w:name w:val="Body Text 3"/>
    <w:basedOn w:val="a0"/>
    <w:link w:val="33"/>
    <w:rsid w:val="0015168F"/>
    <w:pPr>
      <w:jc w:val="right"/>
    </w:pPr>
    <w:rPr>
      <w:sz w:val="16"/>
      <w:szCs w:val="16"/>
    </w:rPr>
  </w:style>
  <w:style w:type="character" w:customStyle="1" w:styleId="33">
    <w:name w:val="Основной текст 3 Знак"/>
    <w:basedOn w:val="a1"/>
    <w:link w:val="32"/>
    <w:rsid w:val="0015168F"/>
    <w:rPr>
      <w:rFonts w:ascii="Times New Roman" w:eastAsia="Times New Roman" w:hAnsi="Times New Roman" w:cs="Times New Roman"/>
      <w:sz w:val="16"/>
      <w:szCs w:val="16"/>
      <w:lang w:val="en-GB"/>
    </w:rPr>
  </w:style>
  <w:style w:type="character" w:styleId="ad">
    <w:name w:val="Hyperlink"/>
    <w:uiPriority w:val="99"/>
    <w:rsid w:val="0015168F"/>
    <w:rPr>
      <w:rFonts w:cs="Times New Roman"/>
      <w:color w:val="0000FF"/>
      <w:u w:val="single"/>
    </w:rPr>
  </w:style>
  <w:style w:type="paragraph" w:styleId="ae">
    <w:name w:val="Body Text Indent"/>
    <w:basedOn w:val="a9"/>
    <w:link w:val="af"/>
    <w:rsid w:val="0015168F"/>
    <w:pPr>
      <w:spacing w:after="290" w:line="290" w:lineRule="atLeast"/>
      <w:ind w:left="595"/>
    </w:pPr>
    <w:rPr>
      <w:b/>
      <w:i/>
    </w:rPr>
  </w:style>
  <w:style w:type="character" w:customStyle="1" w:styleId="af">
    <w:name w:val="Основной текст с отступом Знак"/>
    <w:basedOn w:val="a1"/>
    <w:link w:val="ae"/>
    <w:rsid w:val="0015168F"/>
    <w:rPr>
      <w:rFonts w:ascii="Times New Roman" w:eastAsia="Times New Roman" w:hAnsi="Times New Roman" w:cs="Times New Roman"/>
      <w:b/>
      <w:i/>
      <w:sz w:val="20"/>
      <w:szCs w:val="20"/>
      <w:lang w:val="en-GB"/>
    </w:rPr>
  </w:style>
  <w:style w:type="character" w:styleId="af0">
    <w:name w:val="FollowedHyperlink"/>
    <w:rsid w:val="0015168F"/>
    <w:rPr>
      <w:rFonts w:cs="Times New Roman"/>
      <w:color w:val="800080"/>
      <w:u w:val="single"/>
    </w:rPr>
  </w:style>
  <w:style w:type="paragraph" w:customStyle="1" w:styleId="14">
    <w:name w:val="óêàçàòåëü 1"/>
    <w:basedOn w:val="a0"/>
    <w:rsid w:val="00A727FA"/>
    <w:pPr>
      <w:tabs>
        <w:tab w:val="left" w:leader="dot" w:pos="9000"/>
        <w:tab w:val="right" w:pos="9360"/>
      </w:tabs>
      <w:suppressAutoHyphens/>
      <w:ind w:left="1440" w:right="720" w:hanging="1440"/>
    </w:pPr>
    <w:rPr>
      <w:sz w:val="24"/>
      <w:lang w:val="en-US"/>
    </w:rPr>
  </w:style>
  <w:style w:type="paragraph" w:customStyle="1" w:styleId="27">
    <w:name w:val="óêàçàòåëü 2"/>
    <w:basedOn w:val="a0"/>
    <w:rsid w:val="00A727FA"/>
    <w:pPr>
      <w:tabs>
        <w:tab w:val="left" w:leader="dot" w:pos="9000"/>
        <w:tab w:val="right" w:pos="9360"/>
      </w:tabs>
      <w:suppressAutoHyphens/>
      <w:ind w:left="1440" w:right="720" w:hanging="720"/>
    </w:pPr>
    <w:rPr>
      <w:sz w:val="24"/>
      <w:lang w:val="en-US"/>
    </w:rPr>
  </w:style>
  <w:style w:type="paragraph" w:customStyle="1" w:styleId="Style">
    <w:name w:val="Style"/>
    <w:rsid w:val="0015168F"/>
    <w:pPr>
      <w:widowControl w:val="0"/>
      <w:spacing w:after="0" w:line="240" w:lineRule="auto"/>
    </w:pPr>
    <w:rPr>
      <w:rFonts w:ascii="Times New Roman" w:eastAsia="Times New Roman" w:hAnsi="Times New Roman" w:cs="Times New Roman"/>
      <w:sz w:val="18"/>
      <w:szCs w:val="20"/>
      <w:lang w:val="en-US"/>
    </w:rPr>
  </w:style>
  <w:style w:type="paragraph" w:customStyle="1" w:styleId="SingleSpacing">
    <w:name w:val="Single Spacing"/>
    <w:aliases w:val="ss,Single spacing"/>
    <w:basedOn w:val="a0"/>
    <w:rsid w:val="0015168F"/>
    <w:pPr>
      <w:spacing w:line="280" w:lineRule="atLeast"/>
      <w:jc w:val="both"/>
    </w:pPr>
    <w:rPr>
      <w:rFonts w:ascii="Times" w:hAnsi="Times"/>
      <w:sz w:val="24"/>
      <w:lang w:val="en-US"/>
    </w:rPr>
  </w:style>
  <w:style w:type="paragraph" w:customStyle="1" w:styleId="RICK1">
    <w:name w:val="RICK 1"/>
    <w:rsid w:val="0015168F"/>
    <w:pPr>
      <w:tabs>
        <w:tab w:val="left" w:pos="-720"/>
      </w:tabs>
      <w:suppressAutoHyphens/>
      <w:spacing w:after="0" w:line="240" w:lineRule="auto"/>
    </w:pPr>
    <w:rPr>
      <w:rFonts w:ascii="Arial" w:eastAsia="Times New Roman" w:hAnsi="Arial" w:cs="Times New Roman"/>
      <w:sz w:val="20"/>
      <w:szCs w:val="20"/>
      <w:lang w:val="en-US"/>
    </w:rPr>
  </w:style>
  <w:style w:type="paragraph" w:styleId="2">
    <w:name w:val="index 2"/>
    <w:basedOn w:val="a0"/>
    <w:next w:val="a0"/>
    <w:autoRedefine/>
    <w:uiPriority w:val="99"/>
    <w:semiHidden/>
    <w:rsid w:val="0015168F"/>
    <w:pPr>
      <w:numPr>
        <w:numId w:val="1"/>
      </w:numPr>
      <w:tabs>
        <w:tab w:val="right" w:leader="dot" w:pos="1843"/>
      </w:tabs>
      <w:ind w:right="-43"/>
      <w:jc w:val="both"/>
    </w:pPr>
    <w:rPr>
      <w:b/>
    </w:rPr>
  </w:style>
  <w:style w:type="paragraph" w:styleId="af1">
    <w:name w:val="footnote text"/>
    <w:basedOn w:val="a0"/>
    <w:link w:val="af2"/>
    <w:semiHidden/>
    <w:rsid w:val="0015168F"/>
  </w:style>
  <w:style w:type="character" w:customStyle="1" w:styleId="af2">
    <w:name w:val="Текст сноски Знак"/>
    <w:basedOn w:val="a1"/>
    <w:link w:val="af1"/>
    <w:semiHidden/>
    <w:rsid w:val="0015168F"/>
    <w:rPr>
      <w:rFonts w:ascii="Times New Roman" w:eastAsia="Times New Roman" w:hAnsi="Times New Roman" w:cs="Times New Roman"/>
      <w:sz w:val="20"/>
      <w:szCs w:val="20"/>
      <w:lang w:val="en-GB"/>
    </w:rPr>
  </w:style>
  <w:style w:type="paragraph" w:styleId="af3">
    <w:name w:val="caption"/>
    <w:basedOn w:val="a0"/>
    <w:next w:val="a0"/>
    <w:uiPriority w:val="35"/>
    <w:rsid w:val="0015168F"/>
    <w:pPr>
      <w:jc w:val="center"/>
    </w:pPr>
    <w:rPr>
      <w:b/>
    </w:rPr>
  </w:style>
  <w:style w:type="paragraph" w:styleId="28">
    <w:name w:val="Body Text Indent 2"/>
    <w:basedOn w:val="a0"/>
    <w:link w:val="29"/>
    <w:rsid w:val="0015168F"/>
    <w:pPr>
      <w:ind w:left="720"/>
      <w:jc w:val="both"/>
    </w:pPr>
  </w:style>
  <w:style w:type="character" w:customStyle="1" w:styleId="29">
    <w:name w:val="Основной текст с отступом 2 Знак"/>
    <w:basedOn w:val="a1"/>
    <w:link w:val="28"/>
    <w:rsid w:val="0015168F"/>
    <w:rPr>
      <w:rFonts w:ascii="Times New Roman" w:eastAsia="Times New Roman" w:hAnsi="Times New Roman" w:cs="Times New Roman"/>
      <w:sz w:val="20"/>
      <w:szCs w:val="20"/>
      <w:lang w:val="en-GB"/>
    </w:rPr>
  </w:style>
  <w:style w:type="paragraph" w:styleId="af4">
    <w:name w:val="Block Text"/>
    <w:basedOn w:val="a0"/>
    <w:uiPriority w:val="99"/>
    <w:rsid w:val="0015168F"/>
    <w:pPr>
      <w:tabs>
        <w:tab w:val="num" w:pos="142"/>
      </w:tabs>
      <w:spacing w:line="240" w:lineRule="atLeast"/>
      <w:ind w:left="709" w:right="-46"/>
      <w:jc w:val="both"/>
    </w:pPr>
    <w:rPr>
      <w:color w:val="000000"/>
    </w:rPr>
  </w:style>
  <w:style w:type="paragraph" w:styleId="34">
    <w:name w:val="Body Text Indent 3"/>
    <w:basedOn w:val="a0"/>
    <w:link w:val="35"/>
    <w:rsid w:val="0015168F"/>
    <w:pPr>
      <w:ind w:left="709" w:hanging="709"/>
      <w:jc w:val="both"/>
    </w:pPr>
    <w:rPr>
      <w:sz w:val="16"/>
      <w:szCs w:val="16"/>
    </w:rPr>
  </w:style>
  <w:style w:type="character" w:customStyle="1" w:styleId="35">
    <w:name w:val="Основной текст с отступом 3 Знак"/>
    <w:basedOn w:val="a1"/>
    <w:link w:val="34"/>
    <w:rsid w:val="0015168F"/>
    <w:rPr>
      <w:rFonts w:ascii="Times New Roman" w:eastAsia="Times New Roman" w:hAnsi="Times New Roman" w:cs="Times New Roman"/>
      <w:sz w:val="16"/>
      <w:szCs w:val="16"/>
      <w:lang w:val="en-GB"/>
    </w:rPr>
  </w:style>
  <w:style w:type="paragraph" w:customStyle="1" w:styleId="ABC-paragrahinNotes">
    <w:name w:val="ABC - paragrah in Notes"/>
    <w:rsid w:val="0015168F"/>
    <w:pPr>
      <w:spacing w:after="240" w:line="240" w:lineRule="auto"/>
      <w:jc w:val="both"/>
    </w:pPr>
    <w:rPr>
      <w:rFonts w:ascii="Times New Roman" w:eastAsia="Times New Roman" w:hAnsi="Times New Roman" w:cs="Times New Roman"/>
      <w:sz w:val="20"/>
      <w:szCs w:val="20"/>
      <w:lang w:val="en-GB"/>
    </w:rPr>
  </w:style>
  <w:style w:type="paragraph" w:customStyle="1" w:styleId="450HeaderOdd">
    <w:name w:val="450 Header Odd"/>
    <w:basedOn w:val="a0"/>
    <w:rsid w:val="0015168F"/>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aramond" w:hAnsi="Garamond"/>
    </w:rPr>
  </w:style>
  <w:style w:type="paragraph" w:customStyle="1" w:styleId="241Singleline">
    <w:name w:val="241 Single line"/>
    <w:basedOn w:val="a0"/>
    <w:rsid w:val="0015168F"/>
    <w:pPr>
      <w:pBdr>
        <w:bottom w:val="single" w:sz="4" w:space="1" w:color="auto"/>
      </w:pBdr>
      <w:overflowPunct w:val="0"/>
      <w:autoSpaceDE w:val="0"/>
      <w:autoSpaceDN w:val="0"/>
      <w:adjustRightInd w:val="0"/>
      <w:spacing w:line="14" w:lineRule="exact"/>
      <w:jc w:val="both"/>
      <w:textAlignment w:val="baseline"/>
    </w:pPr>
    <w:rPr>
      <w:rFonts w:ascii="Garamond" w:hAnsi="Garamond"/>
      <w:sz w:val="24"/>
    </w:rPr>
  </w:style>
  <w:style w:type="character" w:styleId="af5">
    <w:name w:val="annotation reference"/>
    <w:rsid w:val="0015168F"/>
    <w:rPr>
      <w:rFonts w:cs="Times New Roman"/>
      <w:sz w:val="16"/>
      <w:szCs w:val="16"/>
    </w:rPr>
  </w:style>
  <w:style w:type="paragraph" w:styleId="af6">
    <w:name w:val="annotation text"/>
    <w:basedOn w:val="a0"/>
    <w:link w:val="af7"/>
    <w:rsid w:val="0015168F"/>
  </w:style>
  <w:style w:type="character" w:customStyle="1" w:styleId="af7">
    <w:name w:val="Текст примечания Знак"/>
    <w:basedOn w:val="a1"/>
    <w:link w:val="af6"/>
    <w:rsid w:val="0015168F"/>
    <w:rPr>
      <w:rFonts w:ascii="Times New Roman" w:eastAsia="Times New Roman" w:hAnsi="Times New Roman" w:cs="Times New Roman"/>
      <w:sz w:val="20"/>
      <w:szCs w:val="20"/>
      <w:lang w:val="en-GB"/>
    </w:rPr>
  </w:style>
  <w:style w:type="paragraph" w:styleId="af8">
    <w:name w:val="annotation subject"/>
    <w:basedOn w:val="af6"/>
    <w:next w:val="af6"/>
    <w:link w:val="af9"/>
    <w:rsid w:val="0015168F"/>
    <w:rPr>
      <w:b/>
      <w:bCs/>
    </w:rPr>
  </w:style>
  <w:style w:type="character" w:customStyle="1" w:styleId="af9">
    <w:name w:val="Тема примечания Знак"/>
    <w:basedOn w:val="af7"/>
    <w:link w:val="af8"/>
    <w:rsid w:val="0015168F"/>
    <w:rPr>
      <w:rFonts w:ascii="Times New Roman" w:eastAsia="Times New Roman" w:hAnsi="Times New Roman" w:cs="Times New Roman"/>
      <w:b/>
      <w:bCs/>
      <w:sz w:val="20"/>
      <w:szCs w:val="20"/>
      <w:lang w:val="en-GB"/>
    </w:rPr>
  </w:style>
  <w:style w:type="paragraph" w:styleId="afa">
    <w:name w:val="Balloon Text"/>
    <w:basedOn w:val="a0"/>
    <w:link w:val="afb"/>
    <w:semiHidden/>
    <w:rsid w:val="00E57FDD"/>
    <w:rPr>
      <w:sz w:val="18"/>
      <w:szCs w:val="18"/>
    </w:rPr>
  </w:style>
  <w:style w:type="character" w:customStyle="1" w:styleId="afb">
    <w:name w:val="Текст выноски Знак"/>
    <w:basedOn w:val="a1"/>
    <w:link w:val="afa"/>
    <w:semiHidden/>
    <w:rsid w:val="00E57FDD"/>
    <w:rPr>
      <w:sz w:val="18"/>
      <w:szCs w:val="18"/>
    </w:rPr>
  </w:style>
  <w:style w:type="paragraph" w:customStyle="1" w:styleId="000Normal">
    <w:name w:val="000 Normal"/>
    <w:basedOn w:val="a0"/>
    <w:link w:val="000NormalChar"/>
    <w:rsid w:val="0015168F"/>
    <w:pPr>
      <w:overflowPunct w:val="0"/>
      <w:autoSpaceDE w:val="0"/>
      <w:autoSpaceDN w:val="0"/>
      <w:adjustRightInd w:val="0"/>
      <w:spacing w:before="60" w:after="40" w:line="220" w:lineRule="exact"/>
      <w:jc w:val="both"/>
      <w:textAlignment w:val="baseline"/>
    </w:pPr>
    <w:rPr>
      <w:rFonts w:ascii="Garamond" w:hAnsi="Garamond"/>
      <w:lang w:eastAsia="x-none"/>
    </w:rPr>
  </w:style>
  <w:style w:type="character" w:customStyle="1" w:styleId="000NormalChar">
    <w:name w:val="000 Normal Char"/>
    <w:link w:val="000Normal"/>
    <w:locked/>
    <w:rsid w:val="0015168F"/>
    <w:rPr>
      <w:rFonts w:ascii="Garamond" w:eastAsia="Times New Roman" w:hAnsi="Garamond" w:cs="Times New Roman"/>
      <w:sz w:val="20"/>
      <w:szCs w:val="20"/>
      <w:lang w:val="en-GB" w:eastAsia="x-none"/>
    </w:rPr>
  </w:style>
  <w:style w:type="paragraph" w:customStyle="1" w:styleId="240Noline">
    <w:name w:val="240 No line"/>
    <w:basedOn w:val="a0"/>
    <w:rsid w:val="0015168F"/>
    <w:pPr>
      <w:overflowPunct w:val="0"/>
      <w:autoSpaceDE w:val="0"/>
      <w:autoSpaceDN w:val="0"/>
      <w:adjustRightInd w:val="0"/>
      <w:spacing w:line="14" w:lineRule="exact"/>
      <w:jc w:val="both"/>
      <w:textAlignment w:val="baseline"/>
    </w:pPr>
    <w:rPr>
      <w:rFonts w:ascii="Garamond" w:hAnsi="Garamond"/>
      <w:sz w:val="24"/>
    </w:rPr>
  </w:style>
  <w:style w:type="paragraph" w:customStyle="1" w:styleId="sectionheading">
    <w:name w:val="section heading"/>
    <w:basedOn w:val="a0"/>
    <w:rsid w:val="0015168F"/>
    <w:pPr>
      <w:overflowPunct w:val="0"/>
      <w:autoSpaceDE w:val="0"/>
      <w:autoSpaceDN w:val="0"/>
      <w:adjustRightInd w:val="0"/>
      <w:jc w:val="both"/>
      <w:textAlignment w:val="baseline"/>
    </w:pPr>
    <w:rPr>
      <w:rFonts w:ascii="Verdana" w:hAnsi="Verdana"/>
      <w:b/>
      <w:noProof/>
      <w:sz w:val="24"/>
    </w:rPr>
  </w:style>
  <w:style w:type="paragraph" w:customStyle="1" w:styleId="StyleHeading4Level2-aPalatinoLinotype9ptLeftBefore">
    <w:name w:val="Style Heading 4Level 2 - a + Palatino Linotype 9 pt Left Before..."/>
    <w:basedOn w:val="4"/>
    <w:rsid w:val="0015168F"/>
    <w:pPr>
      <w:tabs>
        <w:tab w:val="left" w:pos="709"/>
        <w:tab w:val="right" w:pos="8789"/>
      </w:tabs>
      <w:spacing w:before="180" w:after="100" w:line="220" w:lineRule="exact"/>
      <w:jc w:val="left"/>
    </w:pPr>
    <w:rPr>
      <w:rFonts w:ascii="Palatino Linotype" w:hAnsi="Palatino Linotype"/>
      <w:sz w:val="18"/>
    </w:rPr>
  </w:style>
  <w:style w:type="paragraph" w:customStyle="1" w:styleId="100FreeStyle">
    <w:name w:val="100 Free Style"/>
    <w:basedOn w:val="a0"/>
    <w:rsid w:val="0015168F"/>
    <w:pPr>
      <w:overflowPunct w:val="0"/>
      <w:autoSpaceDE w:val="0"/>
      <w:autoSpaceDN w:val="0"/>
      <w:adjustRightInd w:val="0"/>
      <w:spacing w:after="200"/>
      <w:textAlignment w:val="baseline"/>
    </w:pPr>
    <w:rPr>
      <w:rFonts w:ascii="Palatino Linotype" w:hAnsi="Palatino Linotype"/>
      <w:b/>
      <w:bCs/>
      <w:sz w:val="36"/>
    </w:rPr>
  </w:style>
  <w:style w:type="paragraph" w:customStyle="1" w:styleId="NormalText">
    <w:name w:val="Normal Text"/>
    <w:basedOn w:val="a0"/>
    <w:rsid w:val="0015168F"/>
    <w:pPr>
      <w:spacing w:after="240" w:line="240" w:lineRule="atLeast"/>
    </w:pPr>
    <w:rPr>
      <w:rFonts w:ascii="Arial" w:hAnsi="Arial"/>
      <w:lang w:val="en-US"/>
    </w:rPr>
  </w:style>
  <w:style w:type="table" w:styleId="afc">
    <w:name w:val="Table Grid"/>
    <w:basedOn w:val="a2"/>
    <w:uiPriority w:val="39"/>
    <w:rsid w:val="0015168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w:rsid w:val="0015168F"/>
    <w:pPr>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UK">
    <w:name w:val="Normal UK"/>
    <w:basedOn w:val="a0"/>
    <w:rsid w:val="0015168F"/>
    <w:pPr>
      <w:spacing w:line="360" w:lineRule="atLeast"/>
      <w:jc w:val="both"/>
    </w:pPr>
    <w:rPr>
      <w:sz w:val="24"/>
      <w:lang w:eastAsia="pl-PL"/>
    </w:rPr>
  </w:style>
  <w:style w:type="paragraph" w:styleId="36">
    <w:name w:val="index 3"/>
    <w:basedOn w:val="a0"/>
    <w:next w:val="a0"/>
    <w:autoRedefine/>
    <w:uiPriority w:val="99"/>
    <w:semiHidden/>
    <w:rsid w:val="0015168F"/>
    <w:pPr>
      <w:ind w:left="600" w:hanging="200"/>
    </w:pPr>
  </w:style>
  <w:style w:type="paragraph" w:customStyle="1" w:styleId="AAheadingwocontents">
    <w:name w:val="AA heading wo contents"/>
    <w:basedOn w:val="a0"/>
    <w:rsid w:val="0015168F"/>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lang w:val="en-US"/>
    </w:rPr>
  </w:style>
  <w:style w:type="paragraph" w:customStyle="1" w:styleId="StandaardOpinion">
    <w:name w:val="StandaardOpinion"/>
    <w:basedOn w:val="a0"/>
    <w:rsid w:val="0015168F"/>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lang w:val="en-US"/>
    </w:rPr>
  </w:style>
  <w:style w:type="paragraph" w:customStyle="1" w:styleId="200Tableleft">
    <w:name w:val="200 Table left"/>
    <w:basedOn w:val="a0"/>
    <w:rsid w:val="0015168F"/>
    <w:pPr>
      <w:overflowPunct w:val="0"/>
      <w:autoSpaceDE w:val="0"/>
      <w:autoSpaceDN w:val="0"/>
      <w:adjustRightInd w:val="0"/>
      <w:spacing w:before="20" w:line="200" w:lineRule="exact"/>
      <w:textAlignment w:val="baseline"/>
    </w:pPr>
    <w:rPr>
      <w:rFonts w:ascii="Garamond" w:hAnsi="Garamond"/>
    </w:rPr>
  </w:style>
  <w:style w:type="paragraph" w:styleId="afe">
    <w:name w:val="List Paragraph"/>
    <w:basedOn w:val="a0"/>
    <w:link w:val="aff"/>
    <w:uiPriority w:val="34"/>
    <w:qFormat/>
    <w:rsid w:val="0015168F"/>
    <w:pPr>
      <w:ind w:left="720"/>
      <w:contextualSpacing/>
    </w:pPr>
  </w:style>
  <w:style w:type="paragraph" w:styleId="aff0">
    <w:name w:val="Revision"/>
    <w:hidden/>
    <w:uiPriority w:val="99"/>
    <w:semiHidden/>
    <w:rsid w:val="0015168F"/>
    <w:pPr>
      <w:spacing w:after="0" w:line="240" w:lineRule="auto"/>
    </w:pPr>
    <w:rPr>
      <w:rFonts w:ascii="Times New Roman" w:eastAsia="Times New Roman" w:hAnsi="Times New Roman" w:cs="Times New Roman"/>
      <w:sz w:val="20"/>
      <w:szCs w:val="20"/>
      <w:lang w:val="en-GB"/>
    </w:rPr>
  </w:style>
  <w:style w:type="paragraph" w:styleId="aff1">
    <w:name w:val="Normal (Web)"/>
    <w:basedOn w:val="a0"/>
    <w:rsid w:val="0015168F"/>
    <w:pPr>
      <w:spacing w:before="100" w:beforeAutospacing="1" w:after="100" w:afterAutospacing="1"/>
    </w:pPr>
    <w:rPr>
      <w:sz w:val="24"/>
      <w:szCs w:val="24"/>
      <w:lang w:eastAsia="ru-RU"/>
    </w:rPr>
  </w:style>
  <w:style w:type="paragraph" w:customStyle="1" w:styleId="mnitem">
    <w:name w:val="mn_item"/>
    <w:basedOn w:val="a0"/>
    <w:rsid w:val="0015168F"/>
    <w:pPr>
      <w:pBdr>
        <w:top w:val="single" w:sz="4" w:space="0" w:color="759ADB"/>
        <w:left w:val="single" w:sz="4" w:space="0" w:color="B1C6EB"/>
        <w:bottom w:val="single" w:sz="4" w:space="0" w:color="000000"/>
        <w:right w:val="single" w:sz="4" w:space="0" w:color="B1C6EB"/>
      </w:pBdr>
      <w:shd w:val="clear" w:color="auto" w:fill="3364BB"/>
      <w:spacing w:before="100" w:beforeAutospacing="1" w:after="100" w:afterAutospacing="1"/>
      <w:jc w:val="center"/>
    </w:pPr>
    <w:rPr>
      <w:color w:val="FFFFFF"/>
      <w:sz w:val="24"/>
      <w:szCs w:val="24"/>
      <w:lang w:val="en-US"/>
    </w:rPr>
  </w:style>
  <w:style w:type="paragraph" w:customStyle="1" w:styleId="ReportHeading1">
    <w:name w:val="ReportHeading1"/>
    <w:basedOn w:val="a0"/>
    <w:rsid w:val="0015168F"/>
    <w:pPr>
      <w:spacing w:before="1440" w:line="300" w:lineRule="atLeast"/>
    </w:pPr>
    <w:rPr>
      <w:rFonts w:ascii="Arial" w:hAnsi="Arial"/>
      <w:b/>
      <w:sz w:val="24"/>
      <w:lang w:val="en-US"/>
    </w:rPr>
  </w:style>
  <w:style w:type="paragraph" w:customStyle="1" w:styleId="ReportHeading2">
    <w:name w:val="ReportHeading2"/>
    <w:basedOn w:val="ReportHeading1"/>
    <w:rsid w:val="0015168F"/>
    <w:pPr>
      <w:spacing w:before="360"/>
    </w:pPr>
    <w:rPr>
      <w:b w:val="0"/>
    </w:rPr>
  </w:style>
  <w:style w:type="paragraph" w:styleId="a">
    <w:name w:val="List Bullet"/>
    <w:basedOn w:val="a0"/>
    <w:link w:val="aff2"/>
    <w:rsid w:val="0015168F"/>
    <w:pPr>
      <w:numPr>
        <w:numId w:val="3"/>
      </w:numPr>
      <w:contextualSpacing/>
    </w:pPr>
  </w:style>
  <w:style w:type="paragraph" w:customStyle="1" w:styleId="Iauiue">
    <w:name w:val="Iau?iue"/>
    <w:rsid w:val="0015168F"/>
    <w:pPr>
      <w:spacing w:after="0" w:line="240" w:lineRule="auto"/>
    </w:pPr>
    <w:rPr>
      <w:rFonts w:ascii="Times New Roman" w:eastAsia="Times New Roman" w:hAnsi="Times New Roman" w:cs="Times New Roman"/>
      <w:sz w:val="20"/>
      <w:szCs w:val="20"/>
    </w:rPr>
  </w:style>
  <w:style w:type="paragraph" w:customStyle="1" w:styleId="NormalTimesNewRoman">
    <w:name w:val="Normal + Times New Roman"/>
    <w:basedOn w:val="Iauiue"/>
    <w:rsid w:val="0015168F"/>
    <w:pPr>
      <w:tabs>
        <w:tab w:val="left" w:pos="-426"/>
      </w:tabs>
      <w:ind w:right="-568"/>
      <w:jc w:val="both"/>
    </w:pPr>
    <w:rPr>
      <w:sz w:val="22"/>
      <w:szCs w:val="22"/>
      <w:lang w:val="uk-UA"/>
    </w:rPr>
  </w:style>
  <w:style w:type="paragraph" w:customStyle="1" w:styleId="Iauiue1">
    <w:name w:val="Iau?iue1"/>
    <w:rsid w:val="0015168F"/>
    <w:pPr>
      <w:spacing w:after="0" w:line="240" w:lineRule="auto"/>
    </w:pPr>
    <w:rPr>
      <w:rFonts w:ascii="Times New Roman" w:eastAsia="Times New Roman" w:hAnsi="Times New Roman" w:cs="Times New Roman"/>
      <w:sz w:val="20"/>
      <w:szCs w:val="20"/>
      <w:lang w:val="en-US"/>
    </w:rPr>
  </w:style>
  <w:style w:type="character" w:styleId="aff3">
    <w:name w:val="Emphasis"/>
    <w:rsid w:val="0015168F"/>
    <w:rPr>
      <w:b/>
      <w:bCs/>
      <w:i w:val="0"/>
      <w:iCs w:val="0"/>
    </w:rPr>
  </w:style>
  <w:style w:type="character" w:customStyle="1" w:styleId="st">
    <w:name w:val="st"/>
    <w:rsid w:val="0015168F"/>
  </w:style>
  <w:style w:type="character" w:customStyle="1" w:styleId="apple-style-span">
    <w:name w:val="apple-style-span"/>
    <w:basedOn w:val="a1"/>
    <w:rsid w:val="0015168F"/>
  </w:style>
  <w:style w:type="character" w:customStyle="1" w:styleId="130">
    <w:name w:val="Основной текст (13)_"/>
    <w:basedOn w:val="a1"/>
    <w:link w:val="131"/>
    <w:uiPriority w:val="99"/>
    <w:rsid w:val="0015168F"/>
    <w:rPr>
      <w:rFonts w:ascii="Arial" w:eastAsia="Arial" w:hAnsi="Arial" w:cs="Arial"/>
      <w:sz w:val="21"/>
      <w:szCs w:val="21"/>
      <w:shd w:val="clear" w:color="auto" w:fill="FFFFFF"/>
    </w:rPr>
  </w:style>
  <w:style w:type="paragraph" w:customStyle="1" w:styleId="131">
    <w:name w:val="Основной текст (13)"/>
    <w:basedOn w:val="a0"/>
    <w:link w:val="130"/>
    <w:uiPriority w:val="99"/>
    <w:rsid w:val="0015168F"/>
    <w:pPr>
      <w:shd w:val="clear" w:color="auto" w:fill="FFFFFF"/>
      <w:spacing w:before="300" w:after="300" w:line="0" w:lineRule="atLeast"/>
      <w:ind w:hanging="360"/>
    </w:pPr>
    <w:rPr>
      <w:rFonts w:ascii="Arial" w:eastAsia="Arial" w:hAnsi="Arial" w:cs="Arial"/>
      <w:sz w:val="21"/>
      <w:szCs w:val="21"/>
    </w:rPr>
  </w:style>
  <w:style w:type="character" w:customStyle="1" w:styleId="aff4">
    <w:name w:val="Основной текст_"/>
    <w:basedOn w:val="a1"/>
    <w:link w:val="15"/>
    <w:rsid w:val="0015168F"/>
    <w:rPr>
      <w:rFonts w:ascii="Arial" w:eastAsia="Arial" w:hAnsi="Arial" w:cs="Arial"/>
      <w:sz w:val="21"/>
      <w:szCs w:val="21"/>
      <w:shd w:val="clear" w:color="auto" w:fill="FFFFFF"/>
    </w:rPr>
  </w:style>
  <w:style w:type="paragraph" w:customStyle="1" w:styleId="15">
    <w:name w:val="Основной текст1"/>
    <w:basedOn w:val="a0"/>
    <w:link w:val="aff4"/>
    <w:rsid w:val="0015168F"/>
    <w:pPr>
      <w:shd w:val="clear" w:color="auto" w:fill="FFFFFF"/>
      <w:spacing w:before="300" w:after="300" w:line="0" w:lineRule="atLeast"/>
      <w:ind w:hanging="360"/>
    </w:pPr>
    <w:rPr>
      <w:rFonts w:ascii="Arial" w:eastAsia="Arial" w:hAnsi="Arial" w:cs="Arial"/>
      <w:sz w:val="21"/>
      <w:szCs w:val="21"/>
    </w:rPr>
  </w:style>
  <w:style w:type="character" w:customStyle="1" w:styleId="aff5">
    <w:name w:val="Основной текст + Курсив"/>
    <w:basedOn w:val="aff4"/>
    <w:rsid w:val="0015168F"/>
    <w:rPr>
      <w:rFonts w:ascii="Arial" w:eastAsia="Arial" w:hAnsi="Arial" w:cs="Arial"/>
      <w:i/>
      <w:iCs/>
      <w:sz w:val="21"/>
      <w:szCs w:val="21"/>
      <w:shd w:val="clear" w:color="auto" w:fill="FFFFFF"/>
    </w:rPr>
  </w:style>
  <w:style w:type="character" w:customStyle="1" w:styleId="52">
    <w:name w:val="Основной текст (5)_"/>
    <w:basedOn w:val="a1"/>
    <w:link w:val="53"/>
    <w:rsid w:val="0015168F"/>
    <w:rPr>
      <w:b/>
      <w:bCs/>
      <w:spacing w:val="5"/>
      <w:shd w:val="clear" w:color="auto" w:fill="FFFFFF"/>
    </w:rPr>
  </w:style>
  <w:style w:type="paragraph" w:customStyle="1" w:styleId="53">
    <w:name w:val="Основной текст (5)"/>
    <w:basedOn w:val="a0"/>
    <w:link w:val="52"/>
    <w:rsid w:val="0015168F"/>
    <w:pPr>
      <w:widowControl w:val="0"/>
      <w:shd w:val="clear" w:color="auto" w:fill="FFFFFF"/>
      <w:spacing w:line="279" w:lineRule="exact"/>
      <w:jc w:val="both"/>
    </w:pPr>
    <w:rPr>
      <w:b/>
      <w:bCs/>
      <w:spacing w:val="5"/>
    </w:rPr>
  </w:style>
  <w:style w:type="character" w:customStyle="1" w:styleId="40pt">
    <w:name w:val="Основной текст (4) + Не курсив;Интервал 0 pt"/>
    <w:basedOn w:val="a1"/>
    <w:rsid w:val="0015168F"/>
    <w:rPr>
      <w:rFonts w:ascii="Arial" w:eastAsia="Arial" w:hAnsi="Arial" w:cs="Arial"/>
      <w:b w:val="0"/>
      <w:bCs w:val="0"/>
      <w:i/>
      <w:iCs/>
      <w:smallCaps w:val="0"/>
      <w:strike w:val="0"/>
      <w:color w:val="000000"/>
      <w:spacing w:val="-5"/>
      <w:w w:val="100"/>
      <w:position w:val="0"/>
      <w:sz w:val="21"/>
      <w:szCs w:val="21"/>
      <w:u w:val="none"/>
      <w:lang w:val="uk-UA"/>
    </w:rPr>
  </w:style>
  <w:style w:type="character" w:customStyle="1" w:styleId="apple-converted-space">
    <w:name w:val="apple-converted-space"/>
    <w:basedOn w:val="a1"/>
    <w:rsid w:val="0015168F"/>
  </w:style>
  <w:style w:type="character" w:customStyle="1" w:styleId="16">
    <w:name w:val="Название Знак1"/>
    <w:basedOn w:val="a1"/>
    <w:uiPriority w:val="10"/>
    <w:rsid w:val="0015168F"/>
    <w:rPr>
      <w:rFonts w:asciiTheme="majorHAnsi" w:eastAsiaTheme="majorEastAsia" w:hAnsiTheme="majorHAnsi" w:cstheme="majorBidi"/>
      <w:color w:val="17365D" w:themeColor="text2" w:themeShade="BF"/>
      <w:spacing w:val="5"/>
      <w:kern w:val="28"/>
      <w:sz w:val="52"/>
      <w:szCs w:val="52"/>
      <w:lang w:val="en-GB"/>
    </w:rPr>
  </w:style>
  <w:style w:type="character" w:customStyle="1" w:styleId="aff6">
    <w:name w:val="Подзаголовок Знак"/>
    <w:basedOn w:val="a1"/>
    <w:link w:val="aff7"/>
    <w:rsid w:val="0015168F"/>
    <w:rPr>
      <w:rFonts w:ascii="Arial" w:hAnsi="Arial"/>
      <w:sz w:val="24"/>
      <w:lang w:val="en-US" w:eastAsia="ru-RU"/>
    </w:rPr>
  </w:style>
  <w:style w:type="paragraph" w:styleId="aff7">
    <w:name w:val="Subtitle"/>
    <w:basedOn w:val="a0"/>
    <w:link w:val="aff6"/>
    <w:rsid w:val="0015168F"/>
    <w:pPr>
      <w:spacing w:after="60"/>
      <w:jc w:val="center"/>
      <w:outlineLvl w:val="1"/>
    </w:pPr>
    <w:rPr>
      <w:rFonts w:ascii="Arial" w:hAnsi="Arial"/>
      <w:sz w:val="24"/>
      <w:lang w:val="en-US" w:eastAsia="ru-RU"/>
    </w:rPr>
  </w:style>
  <w:style w:type="character" w:customStyle="1" w:styleId="17">
    <w:name w:val="Подзаголовок Знак1"/>
    <w:basedOn w:val="a1"/>
    <w:uiPriority w:val="11"/>
    <w:rsid w:val="0015168F"/>
    <w:rPr>
      <w:rFonts w:asciiTheme="majorHAnsi" w:eastAsiaTheme="majorEastAsia" w:hAnsiTheme="majorHAnsi" w:cstheme="majorBidi"/>
      <w:i/>
      <w:iCs/>
      <w:color w:val="4F81BD" w:themeColor="accent1"/>
      <w:spacing w:val="15"/>
      <w:sz w:val="24"/>
      <w:szCs w:val="24"/>
      <w:lang w:val="en-GB"/>
    </w:rPr>
  </w:style>
  <w:style w:type="character" w:customStyle="1" w:styleId="HTML">
    <w:name w:val="Стандартный HTML Знак"/>
    <w:basedOn w:val="a1"/>
    <w:link w:val="HTML0"/>
    <w:uiPriority w:val="99"/>
    <w:rsid w:val="0015168F"/>
    <w:rPr>
      <w:rFonts w:ascii="Courier New" w:hAnsi="Courier New" w:cs="Courier New"/>
      <w:color w:val="000000"/>
      <w:sz w:val="21"/>
      <w:szCs w:val="21"/>
      <w:lang w:eastAsia="ru-RU"/>
    </w:rPr>
  </w:style>
  <w:style w:type="paragraph" w:styleId="HTML0">
    <w:name w:val="HTML Preformatted"/>
    <w:basedOn w:val="a0"/>
    <w:link w:val="HTML"/>
    <w:uiPriority w:val="99"/>
    <w:unhideWhenUsed/>
    <w:rsid w:val="0015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eastAsia="ru-RU"/>
    </w:rPr>
  </w:style>
  <w:style w:type="character" w:customStyle="1" w:styleId="HTML1">
    <w:name w:val="Стандартный HTML Знак1"/>
    <w:basedOn w:val="a1"/>
    <w:uiPriority w:val="99"/>
    <w:semiHidden/>
    <w:rsid w:val="0015168F"/>
    <w:rPr>
      <w:rFonts w:ascii="Consolas" w:eastAsia="Times New Roman" w:hAnsi="Consolas" w:cs="Times New Roman"/>
      <w:sz w:val="20"/>
      <w:szCs w:val="20"/>
      <w:lang w:val="en-GB"/>
    </w:rPr>
  </w:style>
  <w:style w:type="character" w:customStyle="1" w:styleId="2a">
    <w:name w:val="Основной текст (2)_"/>
    <w:basedOn w:val="a1"/>
    <w:link w:val="210"/>
    <w:uiPriority w:val="99"/>
    <w:locked/>
    <w:rsid w:val="0015168F"/>
    <w:rPr>
      <w:rFonts w:ascii="Book Antiqua" w:hAnsi="Book Antiqua" w:cs="Book Antiqua"/>
      <w:shd w:val="clear" w:color="auto" w:fill="FFFFFF"/>
    </w:rPr>
  </w:style>
  <w:style w:type="paragraph" w:customStyle="1" w:styleId="210">
    <w:name w:val="Основной текст (2)1"/>
    <w:basedOn w:val="a0"/>
    <w:link w:val="2a"/>
    <w:uiPriority w:val="99"/>
    <w:rsid w:val="0015168F"/>
    <w:pPr>
      <w:shd w:val="clear" w:color="auto" w:fill="FFFFFF"/>
      <w:spacing w:after="240" w:line="269" w:lineRule="exact"/>
    </w:pPr>
    <w:rPr>
      <w:rFonts w:ascii="Book Antiqua" w:hAnsi="Book Antiqua" w:cs="Book Antiqua"/>
    </w:rPr>
  </w:style>
  <w:style w:type="character" w:customStyle="1" w:styleId="37">
    <w:name w:val="Основной текст (3)_"/>
    <w:basedOn w:val="a1"/>
    <w:link w:val="38"/>
    <w:uiPriority w:val="99"/>
    <w:locked/>
    <w:rsid w:val="0015168F"/>
    <w:rPr>
      <w:rFonts w:ascii="Garamond" w:hAnsi="Garamond" w:cs="Garamond"/>
      <w:i/>
      <w:iCs/>
      <w:sz w:val="24"/>
      <w:szCs w:val="24"/>
      <w:shd w:val="clear" w:color="auto" w:fill="FFFFFF"/>
    </w:rPr>
  </w:style>
  <w:style w:type="paragraph" w:customStyle="1" w:styleId="38">
    <w:name w:val="Основной текст (3)"/>
    <w:basedOn w:val="a0"/>
    <w:link w:val="37"/>
    <w:uiPriority w:val="99"/>
    <w:rsid w:val="0015168F"/>
    <w:pPr>
      <w:shd w:val="clear" w:color="auto" w:fill="FFFFFF"/>
      <w:spacing w:before="600" w:line="293" w:lineRule="exact"/>
    </w:pPr>
    <w:rPr>
      <w:rFonts w:ascii="Garamond" w:hAnsi="Garamond" w:cs="Garamond"/>
      <w:i/>
      <w:iCs/>
      <w:sz w:val="24"/>
      <w:szCs w:val="24"/>
    </w:rPr>
  </w:style>
  <w:style w:type="character" w:customStyle="1" w:styleId="2b">
    <w:name w:val="Оглавление2"/>
    <w:basedOn w:val="13"/>
    <w:uiPriority w:val="99"/>
    <w:rsid w:val="0015168F"/>
    <w:rPr>
      <w:rFonts w:ascii="Garamond" w:eastAsia="Times New Roman" w:hAnsi="Garamond" w:cs="Times New Roman"/>
      <w:b/>
      <w:bCs w:val="0"/>
      <w:noProof/>
      <w:sz w:val="26"/>
      <w:szCs w:val="26"/>
      <w:lang w:val="uk-UA"/>
    </w:rPr>
  </w:style>
  <w:style w:type="character" w:customStyle="1" w:styleId="44">
    <w:name w:val="Основной текст (44)_"/>
    <w:basedOn w:val="a1"/>
    <w:link w:val="440"/>
    <w:uiPriority w:val="99"/>
    <w:locked/>
    <w:rsid w:val="0015168F"/>
    <w:rPr>
      <w:rFonts w:ascii="Trebuchet MS" w:hAnsi="Trebuchet MS" w:cs="Trebuchet MS"/>
      <w:b/>
      <w:bCs/>
      <w:sz w:val="18"/>
      <w:szCs w:val="18"/>
      <w:shd w:val="clear" w:color="auto" w:fill="FFFFFF"/>
    </w:rPr>
  </w:style>
  <w:style w:type="paragraph" w:customStyle="1" w:styleId="440">
    <w:name w:val="Основной текст (44)"/>
    <w:basedOn w:val="a0"/>
    <w:link w:val="44"/>
    <w:uiPriority w:val="99"/>
    <w:rsid w:val="0015168F"/>
    <w:pPr>
      <w:shd w:val="clear" w:color="auto" w:fill="FFFFFF"/>
      <w:spacing w:after="360" w:line="240" w:lineRule="atLeast"/>
      <w:jc w:val="both"/>
    </w:pPr>
    <w:rPr>
      <w:rFonts w:ascii="Trebuchet MS" w:hAnsi="Trebuchet MS" w:cs="Trebuchet MS"/>
      <w:b/>
      <w:bCs/>
      <w:sz w:val="18"/>
      <w:szCs w:val="18"/>
    </w:rPr>
  </w:style>
  <w:style w:type="character" w:customStyle="1" w:styleId="45">
    <w:name w:val="Основной текст (45)_"/>
    <w:basedOn w:val="a1"/>
    <w:link w:val="450"/>
    <w:uiPriority w:val="99"/>
    <w:locked/>
    <w:rsid w:val="0015168F"/>
    <w:rPr>
      <w:sz w:val="18"/>
      <w:szCs w:val="18"/>
      <w:shd w:val="clear" w:color="auto" w:fill="FFFFFF"/>
    </w:rPr>
  </w:style>
  <w:style w:type="paragraph" w:customStyle="1" w:styleId="450">
    <w:name w:val="Основной текст (45)"/>
    <w:basedOn w:val="a0"/>
    <w:link w:val="45"/>
    <w:uiPriority w:val="99"/>
    <w:rsid w:val="0015168F"/>
    <w:pPr>
      <w:shd w:val="clear" w:color="auto" w:fill="FFFFFF"/>
      <w:spacing w:before="360" w:after="180" w:line="223" w:lineRule="exact"/>
      <w:jc w:val="both"/>
    </w:pPr>
    <w:rPr>
      <w:sz w:val="18"/>
      <w:szCs w:val="18"/>
    </w:rPr>
  </w:style>
  <w:style w:type="character" w:customStyle="1" w:styleId="82">
    <w:name w:val="Основной текст (8)_"/>
    <w:basedOn w:val="a1"/>
    <w:link w:val="83"/>
    <w:uiPriority w:val="99"/>
    <w:locked/>
    <w:rsid w:val="0015168F"/>
    <w:rPr>
      <w:i/>
      <w:iCs/>
      <w:spacing w:val="20"/>
      <w:sz w:val="15"/>
      <w:szCs w:val="15"/>
      <w:shd w:val="clear" w:color="auto" w:fill="FFFFFF"/>
    </w:rPr>
  </w:style>
  <w:style w:type="paragraph" w:customStyle="1" w:styleId="83">
    <w:name w:val="Основной текст (8)"/>
    <w:basedOn w:val="a0"/>
    <w:link w:val="82"/>
    <w:uiPriority w:val="99"/>
    <w:rsid w:val="0015168F"/>
    <w:pPr>
      <w:shd w:val="clear" w:color="auto" w:fill="FFFFFF"/>
      <w:spacing w:before="180" w:after="180" w:line="240" w:lineRule="atLeast"/>
    </w:pPr>
    <w:rPr>
      <w:i/>
      <w:iCs/>
      <w:spacing w:val="20"/>
      <w:sz w:val="15"/>
      <w:szCs w:val="15"/>
    </w:rPr>
  </w:style>
  <w:style w:type="character" w:customStyle="1" w:styleId="140">
    <w:name w:val="Основной текст (14)_"/>
    <w:basedOn w:val="a1"/>
    <w:link w:val="141"/>
    <w:uiPriority w:val="99"/>
    <w:locked/>
    <w:rsid w:val="0015168F"/>
    <w:rPr>
      <w:rFonts w:ascii="Garamond" w:hAnsi="Garamond" w:cs="Garamond"/>
      <w:b/>
      <w:bCs/>
      <w:sz w:val="27"/>
      <w:szCs w:val="27"/>
      <w:shd w:val="clear" w:color="auto" w:fill="FFFFFF"/>
    </w:rPr>
  </w:style>
  <w:style w:type="paragraph" w:customStyle="1" w:styleId="141">
    <w:name w:val="Основной текст (14)"/>
    <w:basedOn w:val="a0"/>
    <w:link w:val="140"/>
    <w:uiPriority w:val="99"/>
    <w:rsid w:val="0015168F"/>
    <w:pPr>
      <w:shd w:val="clear" w:color="auto" w:fill="FFFFFF"/>
      <w:spacing w:after="60" w:line="240" w:lineRule="atLeast"/>
    </w:pPr>
    <w:rPr>
      <w:rFonts w:ascii="Garamond" w:hAnsi="Garamond" w:cs="Garamond"/>
      <w:b/>
      <w:bCs/>
      <w:sz w:val="27"/>
      <w:szCs w:val="27"/>
    </w:rPr>
  </w:style>
  <w:style w:type="character" w:customStyle="1" w:styleId="110">
    <w:name w:val="Основной текст (11)_"/>
    <w:basedOn w:val="a1"/>
    <w:link w:val="111"/>
    <w:uiPriority w:val="99"/>
    <w:locked/>
    <w:rsid w:val="0015168F"/>
    <w:rPr>
      <w:noProof/>
      <w:shd w:val="clear" w:color="auto" w:fill="FFFFFF"/>
    </w:rPr>
  </w:style>
  <w:style w:type="paragraph" w:customStyle="1" w:styleId="111">
    <w:name w:val="Основной текст (11)"/>
    <w:basedOn w:val="a0"/>
    <w:link w:val="110"/>
    <w:uiPriority w:val="99"/>
    <w:rsid w:val="0015168F"/>
    <w:pPr>
      <w:shd w:val="clear" w:color="auto" w:fill="FFFFFF"/>
      <w:spacing w:line="240" w:lineRule="atLeast"/>
    </w:pPr>
    <w:rPr>
      <w:noProof/>
    </w:rPr>
  </w:style>
  <w:style w:type="character" w:customStyle="1" w:styleId="120">
    <w:name w:val="Основной текст (12)_"/>
    <w:basedOn w:val="a1"/>
    <w:link w:val="121"/>
    <w:uiPriority w:val="99"/>
    <w:locked/>
    <w:rsid w:val="0015168F"/>
    <w:rPr>
      <w:rFonts w:ascii="Garamond" w:hAnsi="Garamond" w:cs="Garamond"/>
      <w:noProof/>
      <w:sz w:val="9"/>
      <w:szCs w:val="9"/>
      <w:shd w:val="clear" w:color="auto" w:fill="FFFFFF"/>
    </w:rPr>
  </w:style>
  <w:style w:type="paragraph" w:customStyle="1" w:styleId="121">
    <w:name w:val="Основной текст (12)"/>
    <w:basedOn w:val="a0"/>
    <w:link w:val="120"/>
    <w:uiPriority w:val="99"/>
    <w:rsid w:val="0015168F"/>
    <w:pPr>
      <w:shd w:val="clear" w:color="auto" w:fill="FFFFFF"/>
      <w:spacing w:line="240" w:lineRule="atLeast"/>
    </w:pPr>
    <w:rPr>
      <w:rFonts w:ascii="Garamond" w:hAnsi="Garamond" w:cs="Garamond"/>
      <w:noProof/>
      <w:sz w:val="9"/>
      <w:szCs w:val="9"/>
    </w:rPr>
  </w:style>
  <w:style w:type="character" w:customStyle="1" w:styleId="46">
    <w:name w:val="Основной текст (46)_"/>
    <w:basedOn w:val="a1"/>
    <w:link w:val="460"/>
    <w:uiPriority w:val="99"/>
    <w:locked/>
    <w:rsid w:val="0015168F"/>
    <w:rPr>
      <w:rFonts w:ascii="Garamond" w:hAnsi="Garamond" w:cs="Garamond"/>
      <w:sz w:val="18"/>
      <w:szCs w:val="18"/>
      <w:shd w:val="clear" w:color="auto" w:fill="FFFFFF"/>
    </w:rPr>
  </w:style>
  <w:style w:type="paragraph" w:customStyle="1" w:styleId="460">
    <w:name w:val="Основной текст (46)"/>
    <w:basedOn w:val="a0"/>
    <w:link w:val="46"/>
    <w:uiPriority w:val="99"/>
    <w:rsid w:val="0015168F"/>
    <w:pPr>
      <w:shd w:val="clear" w:color="auto" w:fill="FFFFFF"/>
      <w:spacing w:before="60" w:after="60" w:line="240" w:lineRule="atLeast"/>
    </w:pPr>
    <w:rPr>
      <w:rFonts w:ascii="Garamond" w:hAnsi="Garamond" w:cs="Garamond"/>
      <w:sz w:val="18"/>
      <w:szCs w:val="18"/>
    </w:rPr>
  </w:style>
  <w:style w:type="character" w:customStyle="1" w:styleId="200">
    <w:name w:val="Основной текст (20)_"/>
    <w:basedOn w:val="a1"/>
    <w:link w:val="201"/>
    <w:uiPriority w:val="99"/>
    <w:locked/>
    <w:rsid w:val="0015168F"/>
    <w:rPr>
      <w:rFonts w:ascii="Tahoma" w:hAnsi="Tahoma" w:cs="Tahoma"/>
      <w:noProof/>
      <w:sz w:val="8"/>
      <w:szCs w:val="8"/>
      <w:shd w:val="clear" w:color="auto" w:fill="FFFFFF"/>
    </w:rPr>
  </w:style>
  <w:style w:type="paragraph" w:customStyle="1" w:styleId="201">
    <w:name w:val="Основной текст (20)"/>
    <w:basedOn w:val="a0"/>
    <w:link w:val="200"/>
    <w:uiPriority w:val="99"/>
    <w:rsid w:val="0015168F"/>
    <w:pPr>
      <w:shd w:val="clear" w:color="auto" w:fill="FFFFFF"/>
      <w:spacing w:line="240" w:lineRule="atLeast"/>
    </w:pPr>
    <w:rPr>
      <w:rFonts w:ascii="Tahoma" w:hAnsi="Tahoma" w:cs="Tahoma"/>
      <w:noProof/>
      <w:sz w:val="8"/>
      <w:szCs w:val="8"/>
    </w:rPr>
  </w:style>
  <w:style w:type="character" w:customStyle="1" w:styleId="220">
    <w:name w:val="Основной текст (22)_"/>
    <w:basedOn w:val="a1"/>
    <w:link w:val="221"/>
    <w:uiPriority w:val="99"/>
    <w:locked/>
    <w:rsid w:val="0015168F"/>
    <w:rPr>
      <w:rFonts w:ascii="Tahoma" w:hAnsi="Tahoma" w:cs="Tahoma"/>
      <w:noProof/>
      <w:sz w:val="8"/>
      <w:szCs w:val="8"/>
      <w:shd w:val="clear" w:color="auto" w:fill="FFFFFF"/>
    </w:rPr>
  </w:style>
  <w:style w:type="paragraph" w:customStyle="1" w:styleId="221">
    <w:name w:val="Основной текст (22)"/>
    <w:basedOn w:val="a0"/>
    <w:link w:val="220"/>
    <w:uiPriority w:val="99"/>
    <w:rsid w:val="0015168F"/>
    <w:pPr>
      <w:shd w:val="clear" w:color="auto" w:fill="FFFFFF"/>
      <w:spacing w:line="240" w:lineRule="atLeast"/>
    </w:pPr>
    <w:rPr>
      <w:rFonts w:ascii="Tahoma" w:hAnsi="Tahoma" w:cs="Tahoma"/>
      <w:noProof/>
      <w:sz w:val="8"/>
      <w:szCs w:val="8"/>
    </w:rPr>
  </w:style>
  <w:style w:type="character" w:customStyle="1" w:styleId="300">
    <w:name w:val="Основной текст (30)_"/>
    <w:basedOn w:val="a1"/>
    <w:link w:val="301"/>
    <w:uiPriority w:val="99"/>
    <w:locked/>
    <w:rsid w:val="0015168F"/>
    <w:rPr>
      <w:rFonts w:ascii="Tahoma" w:hAnsi="Tahoma" w:cs="Tahoma"/>
      <w:noProof/>
      <w:sz w:val="8"/>
      <w:szCs w:val="8"/>
      <w:shd w:val="clear" w:color="auto" w:fill="FFFFFF"/>
    </w:rPr>
  </w:style>
  <w:style w:type="paragraph" w:customStyle="1" w:styleId="301">
    <w:name w:val="Основной текст (30)"/>
    <w:basedOn w:val="a0"/>
    <w:link w:val="300"/>
    <w:uiPriority w:val="99"/>
    <w:rsid w:val="0015168F"/>
    <w:pPr>
      <w:shd w:val="clear" w:color="auto" w:fill="FFFFFF"/>
      <w:spacing w:line="240" w:lineRule="atLeast"/>
    </w:pPr>
    <w:rPr>
      <w:rFonts w:ascii="Tahoma" w:hAnsi="Tahoma" w:cs="Tahoma"/>
      <w:noProof/>
      <w:sz w:val="8"/>
      <w:szCs w:val="8"/>
    </w:rPr>
  </w:style>
  <w:style w:type="character" w:customStyle="1" w:styleId="211">
    <w:name w:val="Основной текст (21)_"/>
    <w:basedOn w:val="a1"/>
    <w:link w:val="212"/>
    <w:uiPriority w:val="99"/>
    <w:locked/>
    <w:rsid w:val="0015168F"/>
    <w:rPr>
      <w:rFonts w:ascii="Tahoma" w:hAnsi="Tahoma" w:cs="Tahoma"/>
      <w:noProof/>
      <w:sz w:val="8"/>
      <w:szCs w:val="8"/>
      <w:shd w:val="clear" w:color="auto" w:fill="FFFFFF"/>
    </w:rPr>
  </w:style>
  <w:style w:type="paragraph" w:customStyle="1" w:styleId="212">
    <w:name w:val="Основной текст (21)"/>
    <w:basedOn w:val="a0"/>
    <w:link w:val="211"/>
    <w:uiPriority w:val="99"/>
    <w:rsid w:val="0015168F"/>
    <w:pPr>
      <w:shd w:val="clear" w:color="auto" w:fill="FFFFFF"/>
      <w:spacing w:line="240" w:lineRule="atLeast"/>
    </w:pPr>
    <w:rPr>
      <w:rFonts w:ascii="Tahoma" w:hAnsi="Tahoma" w:cs="Tahoma"/>
      <w:noProof/>
      <w:sz w:val="8"/>
      <w:szCs w:val="8"/>
    </w:rPr>
  </w:style>
  <w:style w:type="character" w:customStyle="1" w:styleId="280">
    <w:name w:val="Основной текст (28)_"/>
    <w:basedOn w:val="a1"/>
    <w:link w:val="281"/>
    <w:uiPriority w:val="99"/>
    <w:locked/>
    <w:rsid w:val="0015168F"/>
    <w:rPr>
      <w:rFonts w:ascii="Tahoma" w:hAnsi="Tahoma" w:cs="Tahoma"/>
      <w:noProof/>
      <w:sz w:val="8"/>
      <w:szCs w:val="8"/>
      <w:shd w:val="clear" w:color="auto" w:fill="FFFFFF"/>
    </w:rPr>
  </w:style>
  <w:style w:type="paragraph" w:customStyle="1" w:styleId="281">
    <w:name w:val="Основной текст (28)1"/>
    <w:basedOn w:val="a0"/>
    <w:link w:val="280"/>
    <w:uiPriority w:val="99"/>
    <w:rsid w:val="0015168F"/>
    <w:pPr>
      <w:shd w:val="clear" w:color="auto" w:fill="FFFFFF"/>
      <w:spacing w:line="240" w:lineRule="atLeast"/>
    </w:pPr>
    <w:rPr>
      <w:rFonts w:ascii="Tahoma" w:hAnsi="Tahoma" w:cs="Tahoma"/>
      <w:noProof/>
      <w:sz w:val="8"/>
      <w:szCs w:val="8"/>
    </w:rPr>
  </w:style>
  <w:style w:type="character" w:customStyle="1" w:styleId="282">
    <w:name w:val="Основной текст (28)"/>
    <w:basedOn w:val="280"/>
    <w:uiPriority w:val="99"/>
    <w:rsid w:val="0015168F"/>
    <w:rPr>
      <w:rFonts w:ascii="Tahoma" w:hAnsi="Tahoma" w:cs="Tahoma"/>
      <w:noProof/>
      <w:sz w:val="8"/>
      <w:szCs w:val="8"/>
      <w:shd w:val="clear" w:color="auto" w:fill="FFFFFF"/>
    </w:rPr>
  </w:style>
  <w:style w:type="character" w:customStyle="1" w:styleId="350">
    <w:name w:val="Основной текст (35)_"/>
    <w:basedOn w:val="a1"/>
    <w:link w:val="351"/>
    <w:uiPriority w:val="99"/>
    <w:locked/>
    <w:rsid w:val="0015168F"/>
    <w:rPr>
      <w:rFonts w:ascii="Tahoma" w:hAnsi="Tahoma" w:cs="Tahoma"/>
      <w:noProof/>
      <w:sz w:val="8"/>
      <w:szCs w:val="8"/>
      <w:shd w:val="clear" w:color="auto" w:fill="FFFFFF"/>
    </w:rPr>
  </w:style>
  <w:style w:type="paragraph" w:customStyle="1" w:styleId="351">
    <w:name w:val="Основной текст (35)"/>
    <w:basedOn w:val="a0"/>
    <w:link w:val="350"/>
    <w:uiPriority w:val="99"/>
    <w:rsid w:val="0015168F"/>
    <w:pPr>
      <w:shd w:val="clear" w:color="auto" w:fill="FFFFFF"/>
      <w:spacing w:line="240" w:lineRule="atLeast"/>
    </w:pPr>
    <w:rPr>
      <w:rFonts w:ascii="Tahoma" w:hAnsi="Tahoma" w:cs="Tahoma"/>
      <w:noProof/>
      <w:sz w:val="8"/>
      <w:szCs w:val="8"/>
    </w:rPr>
  </w:style>
  <w:style w:type="character" w:customStyle="1" w:styleId="230">
    <w:name w:val="Основной текст (23)_"/>
    <w:basedOn w:val="a1"/>
    <w:link w:val="231"/>
    <w:uiPriority w:val="99"/>
    <w:locked/>
    <w:rsid w:val="0015168F"/>
    <w:rPr>
      <w:rFonts w:ascii="Tahoma" w:hAnsi="Tahoma" w:cs="Tahoma"/>
      <w:noProof/>
      <w:sz w:val="8"/>
      <w:szCs w:val="8"/>
      <w:shd w:val="clear" w:color="auto" w:fill="FFFFFF"/>
    </w:rPr>
  </w:style>
  <w:style w:type="paragraph" w:customStyle="1" w:styleId="231">
    <w:name w:val="Основной текст (23)"/>
    <w:basedOn w:val="a0"/>
    <w:link w:val="230"/>
    <w:uiPriority w:val="99"/>
    <w:rsid w:val="0015168F"/>
    <w:pPr>
      <w:shd w:val="clear" w:color="auto" w:fill="FFFFFF"/>
      <w:spacing w:line="240" w:lineRule="atLeast"/>
    </w:pPr>
    <w:rPr>
      <w:rFonts w:ascii="Tahoma" w:hAnsi="Tahoma" w:cs="Tahoma"/>
      <w:noProof/>
      <w:sz w:val="8"/>
      <w:szCs w:val="8"/>
    </w:rPr>
  </w:style>
  <w:style w:type="character" w:customStyle="1" w:styleId="19">
    <w:name w:val="Основной текст (19)_"/>
    <w:basedOn w:val="a1"/>
    <w:link w:val="190"/>
    <w:uiPriority w:val="99"/>
    <w:locked/>
    <w:rsid w:val="0015168F"/>
    <w:rPr>
      <w:rFonts w:ascii="Garamond" w:hAnsi="Garamond" w:cs="Garamond"/>
      <w:noProof/>
      <w:shd w:val="clear" w:color="auto" w:fill="FFFFFF"/>
    </w:rPr>
  </w:style>
  <w:style w:type="paragraph" w:customStyle="1" w:styleId="190">
    <w:name w:val="Основной текст (19)"/>
    <w:basedOn w:val="a0"/>
    <w:link w:val="19"/>
    <w:uiPriority w:val="99"/>
    <w:rsid w:val="0015168F"/>
    <w:pPr>
      <w:shd w:val="clear" w:color="auto" w:fill="FFFFFF"/>
      <w:spacing w:line="240" w:lineRule="atLeast"/>
    </w:pPr>
    <w:rPr>
      <w:rFonts w:ascii="Garamond" w:hAnsi="Garamond" w:cs="Garamond"/>
      <w:noProof/>
    </w:rPr>
  </w:style>
  <w:style w:type="character" w:customStyle="1" w:styleId="18">
    <w:name w:val="Основной текст (18)_"/>
    <w:basedOn w:val="a1"/>
    <w:link w:val="180"/>
    <w:uiPriority w:val="99"/>
    <w:locked/>
    <w:rsid w:val="0015168F"/>
    <w:rPr>
      <w:rFonts w:ascii="Tahoma" w:hAnsi="Tahoma" w:cs="Tahoma"/>
      <w:noProof/>
      <w:sz w:val="8"/>
      <w:szCs w:val="8"/>
      <w:shd w:val="clear" w:color="auto" w:fill="FFFFFF"/>
    </w:rPr>
  </w:style>
  <w:style w:type="paragraph" w:customStyle="1" w:styleId="180">
    <w:name w:val="Основной текст (18)"/>
    <w:basedOn w:val="a0"/>
    <w:link w:val="18"/>
    <w:uiPriority w:val="99"/>
    <w:rsid w:val="0015168F"/>
    <w:pPr>
      <w:shd w:val="clear" w:color="auto" w:fill="FFFFFF"/>
      <w:spacing w:line="240" w:lineRule="atLeast"/>
    </w:pPr>
    <w:rPr>
      <w:rFonts w:ascii="Tahoma" w:hAnsi="Tahoma" w:cs="Tahoma"/>
      <w:noProof/>
      <w:sz w:val="8"/>
      <w:szCs w:val="8"/>
    </w:rPr>
  </w:style>
  <w:style w:type="character" w:customStyle="1" w:styleId="310">
    <w:name w:val="Основной текст (31)_"/>
    <w:basedOn w:val="a1"/>
    <w:link w:val="311"/>
    <w:uiPriority w:val="99"/>
    <w:locked/>
    <w:rsid w:val="0015168F"/>
    <w:rPr>
      <w:rFonts w:ascii="Tahoma" w:hAnsi="Tahoma" w:cs="Tahoma"/>
      <w:noProof/>
      <w:sz w:val="8"/>
      <w:szCs w:val="8"/>
      <w:shd w:val="clear" w:color="auto" w:fill="FFFFFF"/>
    </w:rPr>
  </w:style>
  <w:style w:type="paragraph" w:customStyle="1" w:styleId="311">
    <w:name w:val="Основной текст (31)1"/>
    <w:basedOn w:val="a0"/>
    <w:link w:val="310"/>
    <w:uiPriority w:val="99"/>
    <w:rsid w:val="0015168F"/>
    <w:pPr>
      <w:shd w:val="clear" w:color="auto" w:fill="FFFFFF"/>
      <w:spacing w:line="240" w:lineRule="atLeast"/>
    </w:pPr>
    <w:rPr>
      <w:rFonts w:ascii="Tahoma" w:hAnsi="Tahoma" w:cs="Tahoma"/>
      <w:noProof/>
      <w:sz w:val="8"/>
      <w:szCs w:val="8"/>
    </w:rPr>
  </w:style>
  <w:style w:type="character" w:customStyle="1" w:styleId="312">
    <w:name w:val="Основной текст (31)"/>
    <w:basedOn w:val="310"/>
    <w:uiPriority w:val="99"/>
    <w:rsid w:val="0015168F"/>
    <w:rPr>
      <w:rFonts w:ascii="Tahoma" w:hAnsi="Tahoma" w:cs="Tahoma"/>
      <w:noProof/>
      <w:sz w:val="8"/>
      <w:szCs w:val="8"/>
      <w:shd w:val="clear" w:color="auto" w:fill="FFFFFF"/>
    </w:rPr>
  </w:style>
  <w:style w:type="character" w:customStyle="1" w:styleId="160">
    <w:name w:val="Основной текст (16)_"/>
    <w:basedOn w:val="a1"/>
    <w:link w:val="161"/>
    <w:uiPriority w:val="99"/>
    <w:locked/>
    <w:rsid w:val="0015168F"/>
    <w:rPr>
      <w:rFonts w:ascii="Tahoma" w:hAnsi="Tahoma" w:cs="Tahoma"/>
      <w:noProof/>
      <w:sz w:val="8"/>
      <w:szCs w:val="8"/>
      <w:shd w:val="clear" w:color="auto" w:fill="FFFFFF"/>
    </w:rPr>
  </w:style>
  <w:style w:type="paragraph" w:customStyle="1" w:styleId="161">
    <w:name w:val="Основной текст (16)"/>
    <w:basedOn w:val="a0"/>
    <w:link w:val="160"/>
    <w:uiPriority w:val="99"/>
    <w:rsid w:val="0015168F"/>
    <w:pPr>
      <w:shd w:val="clear" w:color="auto" w:fill="FFFFFF"/>
      <w:spacing w:line="240" w:lineRule="atLeast"/>
    </w:pPr>
    <w:rPr>
      <w:rFonts w:ascii="Tahoma" w:hAnsi="Tahoma" w:cs="Tahoma"/>
      <w:noProof/>
      <w:sz w:val="8"/>
      <w:szCs w:val="8"/>
    </w:rPr>
  </w:style>
  <w:style w:type="character" w:customStyle="1" w:styleId="170">
    <w:name w:val="Основной текст (17)_"/>
    <w:basedOn w:val="a1"/>
    <w:link w:val="171"/>
    <w:uiPriority w:val="99"/>
    <w:locked/>
    <w:rsid w:val="0015168F"/>
    <w:rPr>
      <w:rFonts w:ascii="Tahoma" w:hAnsi="Tahoma" w:cs="Tahoma"/>
      <w:noProof/>
      <w:sz w:val="8"/>
      <w:szCs w:val="8"/>
      <w:shd w:val="clear" w:color="auto" w:fill="FFFFFF"/>
    </w:rPr>
  </w:style>
  <w:style w:type="paragraph" w:customStyle="1" w:styleId="171">
    <w:name w:val="Основной текст (17)"/>
    <w:basedOn w:val="a0"/>
    <w:link w:val="170"/>
    <w:uiPriority w:val="99"/>
    <w:rsid w:val="0015168F"/>
    <w:pPr>
      <w:shd w:val="clear" w:color="auto" w:fill="FFFFFF"/>
      <w:spacing w:line="240" w:lineRule="atLeast"/>
    </w:pPr>
    <w:rPr>
      <w:rFonts w:ascii="Tahoma" w:hAnsi="Tahoma" w:cs="Tahoma"/>
      <w:noProof/>
      <w:sz w:val="8"/>
      <w:szCs w:val="8"/>
    </w:rPr>
  </w:style>
  <w:style w:type="character" w:customStyle="1" w:styleId="330">
    <w:name w:val="Основной текст (33)_"/>
    <w:basedOn w:val="a1"/>
    <w:link w:val="331"/>
    <w:uiPriority w:val="99"/>
    <w:locked/>
    <w:rsid w:val="0015168F"/>
    <w:rPr>
      <w:rFonts w:ascii="Tahoma" w:hAnsi="Tahoma" w:cs="Tahoma"/>
      <w:noProof/>
      <w:sz w:val="8"/>
      <w:szCs w:val="8"/>
      <w:shd w:val="clear" w:color="auto" w:fill="FFFFFF"/>
    </w:rPr>
  </w:style>
  <w:style w:type="paragraph" w:customStyle="1" w:styleId="331">
    <w:name w:val="Основной текст (33)"/>
    <w:basedOn w:val="a0"/>
    <w:link w:val="330"/>
    <w:uiPriority w:val="99"/>
    <w:rsid w:val="0015168F"/>
    <w:pPr>
      <w:shd w:val="clear" w:color="auto" w:fill="FFFFFF"/>
      <w:spacing w:line="240" w:lineRule="atLeast"/>
    </w:pPr>
    <w:rPr>
      <w:rFonts w:ascii="Tahoma" w:hAnsi="Tahoma" w:cs="Tahoma"/>
      <w:noProof/>
      <w:sz w:val="8"/>
      <w:szCs w:val="8"/>
    </w:rPr>
  </w:style>
  <w:style w:type="character" w:customStyle="1" w:styleId="39">
    <w:name w:val="Основной текст (39)_"/>
    <w:basedOn w:val="a1"/>
    <w:link w:val="390"/>
    <w:uiPriority w:val="99"/>
    <w:locked/>
    <w:rsid w:val="0015168F"/>
    <w:rPr>
      <w:rFonts w:ascii="Tahoma" w:hAnsi="Tahoma" w:cs="Tahoma"/>
      <w:noProof/>
      <w:sz w:val="8"/>
      <w:szCs w:val="8"/>
      <w:shd w:val="clear" w:color="auto" w:fill="FFFFFF"/>
    </w:rPr>
  </w:style>
  <w:style w:type="paragraph" w:customStyle="1" w:styleId="390">
    <w:name w:val="Основной текст (39)"/>
    <w:basedOn w:val="a0"/>
    <w:link w:val="39"/>
    <w:uiPriority w:val="99"/>
    <w:rsid w:val="0015168F"/>
    <w:pPr>
      <w:shd w:val="clear" w:color="auto" w:fill="FFFFFF"/>
      <w:spacing w:line="240" w:lineRule="atLeast"/>
    </w:pPr>
    <w:rPr>
      <w:rFonts w:ascii="Tahoma" w:hAnsi="Tahoma" w:cs="Tahoma"/>
      <w:noProof/>
      <w:sz w:val="8"/>
      <w:szCs w:val="8"/>
    </w:rPr>
  </w:style>
  <w:style w:type="character" w:customStyle="1" w:styleId="8pt">
    <w:name w:val="Основной текст + 8 pt"/>
    <w:basedOn w:val="13"/>
    <w:uiPriority w:val="99"/>
    <w:rsid w:val="0015168F"/>
    <w:rPr>
      <w:rFonts w:ascii="Garamond" w:eastAsia="Times New Roman" w:hAnsi="Garamond" w:cs="Times New Roman"/>
      <w:b/>
      <w:bCs w:val="0"/>
      <w:noProof/>
      <w:sz w:val="16"/>
      <w:szCs w:val="16"/>
      <w:lang w:val="uk-UA"/>
    </w:rPr>
  </w:style>
  <w:style w:type="character" w:customStyle="1" w:styleId="75pt">
    <w:name w:val="Основной текст + 7.5 pt"/>
    <w:basedOn w:val="13"/>
    <w:uiPriority w:val="99"/>
    <w:rsid w:val="0015168F"/>
    <w:rPr>
      <w:rFonts w:ascii="Garamond" w:eastAsia="Times New Roman" w:hAnsi="Garamond" w:cs="Times New Roman"/>
      <w:b/>
      <w:bCs w:val="0"/>
      <w:noProof/>
      <w:sz w:val="15"/>
      <w:szCs w:val="15"/>
      <w:lang w:val="uk-UA"/>
    </w:rPr>
  </w:style>
  <w:style w:type="character" w:customStyle="1" w:styleId="47">
    <w:name w:val="Основной текст (47)_"/>
    <w:basedOn w:val="a1"/>
    <w:link w:val="470"/>
    <w:uiPriority w:val="99"/>
    <w:locked/>
    <w:rsid w:val="0015168F"/>
    <w:rPr>
      <w:rFonts w:ascii="Tahoma" w:hAnsi="Tahoma" w:cs="Tahoma"/>
      <w:noProof/>
      <w:sz w:val="8"/>
      <w:szCs w:val="8"/>
      <w:shd w:val="clear" w:color="auto" w:fill="FFFFFF"/>
    </w:rPr>
  </w:style>
  <w:style w:type="paragraph" w:customStyle="1" w:styleId="470">
    <w:name w:val="Основной текст (47)"/>
    <w:basedOn w:val="a0"/>
    <w:link w:val="47"/>
    <w:uiPriority w:val="99"/>
    <w:rsid w:val="0015168F"/>
    <w:pPr>
      <w:shd w:val="clear" w:color="auto" w:fill="FFFFFF"/>
      <w:spacing w:line="240" w:lineRule="atLeast"/>
    </w:pPr>
    <w:rPr>
      <w:rFonts w:ascii="Tahoma" w:hAnsi="Tahoma" w:cs="Tahoma"/>
      <w:noProof/>
      <w:sz w:val="8"/>
      <w:szCs w:val="8"/>
    </w:rPr>
  </w:style>
  <w:style w:type="character" w:customStyle="1" w:styleId="410">
    <w:name w:val="Основной текст (41)_"/>
    <w:basedOn w:val="a1"/>
    <w:link w:val="411"/>
    <w:uiPriority w:val="99"/>
    <w:locked/>
    <w:rsid w:val="0015168F"/>
    <w:rPr>
      <w:rFonts w:ascii="Tahoma" w:hAnsi="Tahoma" w:cs="Tahoma"/>
      <w:noProof/>
      <w:sz w:val="8"/>
      <w:szCs w:val="8"/>
      <w:shd w:val="clear" w:color="auto" w:fill="FFFFFF"/>
    </w:rPr>
  </w:style>
  <w:style w:type="paragraph" w:customStyle="1" w:styleId="411">
    <w:name w:val="Основной текст (41)"/>
    <w:basedOn w:val="a0"/>
    <w:link w:val="410"/>
    <w:uiPriority w:val="99"/>
    <w:rsid w:val="0015168F"/>
    <w:pPr>
      <w:shd w:val="clear" w:color="auto" w:fill="FFFFFF"/>
      <w:spacing w:line="240" w:lineRule="atLeast"/>
    </w:pPr>
    <w:rPr>
      <w:rFonts w:ascii="Tahoma" w:hAnsi="Tahoma" w:cs="Tahoma"/>
      <w:noProof/>
      <w:sz w:val="8"/>
      <w:szCs w:val="8"/>
    </w:rPr>
  </w:style>
  <w:style w:type="character" w:customStyle="1" w:styleId="42">
    <w:name w:val="Основной текст (42)_"/>
    <w:basedOn w:val="a1"/>
    <w:link w:val="420"/>
    <w:uiPriority w:val="99"/>
    <w:locked/>
    <w:rsid w:val="0015168F"/>
    <w:rPr>
      <w:rFonts w:ascii="Tahoma" w:hAnsi="Tahoma" w:cs="Tahoma"/>
      <w:noProof/>
      <w:sz w:val="8"/>
      <w:szCs w:val="8"/>
      <w:shd w:val="clear" w:color="auto" w:fill="FFFFFF"/>
    </w:rPr>
  </w:style>
  <w:style w:type="paragraph" w:customStyle="1" w:styleId="420">
    <w:name w:val="Основной текст (42)"/>
    <w:basedOn w:val="a0"/>
    <w:link w:val="42"/>
    <w:uiPriority w:val="99"/>
    <w:rsid w:val="0015168F"/>
    <w:pPr>
      <w:shd w:val="clear" w:color="auto" w:fill="FFFFFF"/>
      <w:spacing w:line="240" w:lineRule="atLeast"/>
    </w:pPr>
    <w:rPr>
      <w:rFonts w:ascii="Tahoma" w:hAnsi="Tahoma" w:cs="Tahoma"/>
      <w:noProof/>
      <w:sz w:val="8"/>
      <w:szCs w:val="8"/>
    </w:rPr>
  </w:style>
  <w:style w:type="character" w:customStyle="1" w:styleId="49">
    <w:name w:val="Основной текст (49)_"/>
    <w:basedOn w:val="a1"/>
    <w:link w:val="490"/>
    <w:uiPriority w:val="99"/>
    <w:locked/>
    <w:rsid w:val="0015168F"/>
    <w:rPr>
      <w:rFonts w:ascii="Garamond" w:hAnsi="Garamond" w:cs="Garamond"/>
      <w:i/>
      <w:iCs/>
      <w:shd w:val="clear" w:color="auto" w:fill="FFFFFF"/>
    </w:rPr>
  </w:style>
  <w:style w:type="paragraph" w:customStyle="1" w:styleId="490">
    <w:name w:val="Основной текст (49)"/>
    <w:basedOn w:val="a0"/>
    <w:link w:val="49"/>
    <w:uiPriority w:val="99"/>
    <w:rsid w:val="0015168F"/>
    <w:pPr>
      <w:shd w:val="clear" w:color="auto" w:fill="FFFFFF"/>
      <w:spacing w:line="240" w:lineRule="atLeast"/>
    </w:pPr>
    <w:rPr>
      <w:rFonts w:ascii="Garamond" w:hAnsi="Garamond" w:cs="Garamond"/>
      <w:i/>
      <w:iCs/>
    </w:rPr>
  </w:style>
  <w:style w:type="character" w:customStyle="1" w:styleId="320">
    <w:name w:val="Основной текст (32)_"/>
    <w:basedOn w:val="a1"/>
    <w:link w:val="321"/>
    <w:uiPriority w:val="99"/>
    <w:locked/>
    <w:rsid w:val="0015168F"/>
    <w:rPr>
      <w:rFonts w:ascii="Tahoma" w:hAnsi="Tahoma" w:cs="Tahoma"/>
      <w:i/>
      <w:iCs/>
      <w:noProof/>
      <w:sz w:val="8"/>
      <w:szCs w:val="8"/>
      <w:shd w:val="clear" w:color="auto" w:fill="FFFFFF"/>
    </w:rPr>
  </w:style>
  <w:style w:type="paragraph" w:customStyle="1" w:styleId="321">
    <w:name w:val="Основной текст (32)"/>
    <w:basedOn w:val="a0"/>
    <w:link w:val="320"/>
    <w:uiPriority w:val="99"/>
    <w:rsid w:val="0015168F"/>
    <w:pPr>
      <w:shd w:val="clear" w:color="auto" w:fill="FFFFFF"/>
      <w:spacing w:line="240" w:lineRule="atLeast"/>
    </w:pPr>
    <w:rPr>
      <w:rFonts w:ascii="Tahoma" w:hAnsi="Tahoma" w:cs="Tahoma"/>
      <w:i/>
      <w:iCs/>
      <w:noProof/>
      <w:sz w:val="8"/>
      <w:szCs w:val="8"/>
    </w:rPr>
  </w:style>
  <w:style w:type="character" w:customStyle="1" w:styleId="43">
    <w:name w:val="Основной текст (4)_"/>
    <w:basedOn w:val="a1"/>
    <w:link w:val="412"/>
    <w:uiPriority w:val="99"/>
    <w:locked/>
    <w:rsid w:val="0015168F"/>
    <w:rPr>
      <w:rFonts w:ascii="Book Antiqua" w:hAnsi="Book Antiqua" w:cs="Book Antiqua"/>
      <w:sz w:val="17"/>
      <w:szCs w:val="17"/>
      <w:shd w:val="clear" w:color="auto" w:fill="FFFFFF"/>
    </w:rPr>
  </w:style>
  <w:style w:type="paragraph" w:customStyle="1" w:styleId="412">
    <w:name w:val="Основной текст (4)1"/>
    <w:basedOn w:val="a0"/>
    <w:link w:val="43"/>
    <w:uiPriority w:val="99"/>
    <w:rsid w:val="0015168F"/>
    <w:pPr>
      <w:shd w:val="clear" w:color="auto" w:fill="FFFFFF"/>
      <w:spacing w:after="360" w:line="240" w:lineRule="atLeast"/>
    </w:pPr>
    <w:rPr>
      <w:rFonts w:ascii="Book Antiqua" w:hAnsi="Book Antiqua" w:cs="Book Antiqua"/>
      <w:sz w:val="17"/>
      <w:szCs w:val="17"/>
    </w:rPr>
  </w:style>
  <w:style w:type="character" w:customStyle="1" w:styleId="48">
    <w:name w:val="Основной текст (4)"/>
    <w:basedOn w:val="43"/>
    <w:uiPriority w:val="99"/>
    <w:rsid w:val="0015168F"/>
    <w:rPr>
      <w:rFonts w:ascii="Book Antiqua" w:hAnsi="Book Antiqua" w:cs="Book Antiqua"/>
      <w:sz w:val="17"/>
      <w:szCs w:val="17"/>
      <w:shd w:val="clear" w:color="auto" w:fill="FFFFFF"/>
    </w:rPr>
  </w:style>
  <w:style w:type="character" w:customStyle="1" w:styleId="430">
    <w:name w:val="Основной текст (43)_"/>
    <w:basedOn w:val="a1"/>
    <w:link w:val="431"/>
    <w:uiPriority w:val="99"/>
    <w:locked/>
    <w:rsid w:val="0015168F"/>
    <w:rPr>
      <w:rFonts w:ascii="Garamond" w:hAnsi="Garamond" w:cs="Garamond"/>
      <w:sz w:val="19"/>
      <w:szCs w:val="19"/>
      <w:shd w:val="clear" w:color="auto" w:fill="FFFFFF"/>
    </w:rPr>
  </w:style>
  <w:style w:type="paragraph" w:customStyle="1" w:styleId="431">
    <w:name w:val="Основной текст (43)1"/>
    <w:basedOn w:val="a0"/>
    <w:link w:val="430"/>
    <w:uiPriority w:val="99"/>
    <w:rsid w:val="0015168F"/>
    <w:pPr>
      <w:shd w:val="clear" w:color="auto" w:fill="FFFFFF"/>
      <w:spacing w:before="240" w:line="240" w:lineRule="atLeast"/>
    </w:pPr>
    <w:rPr>
      <w:rFonts w:ascii="Garamond" w:hAnsi="Garamond" w:cs="Garamond"/>
      <w:sz w:val="19"/>
      <w:szCs w:val="19"/>
    </w:rPr>
  </w:style>
  <w:style w:type="character" w:customStyle="1" w:styleId="432">
    <w:name w:val="Основной текст (43)"/>
    <w:basedOn w:val="430"/>
    <w:uiPriority w:val="99"/>
    <w:rsid w:val="0015168F"/>
    <w:rPr>
      <w:rFonts w:ascii="Garamond" w:hAnsi="Garamond" w:cs="Garamond"/>
      <w:sz w:val="19"/>
      <w:szCs w:val="19"/>
      <w:shd w:val="clear" w:color="auto" w:fill="FFFFFF"/>
    </w:rPr>
  </w:style>
  <w:style w:type="character" w:customStyle="1" w:styleId="240">
    <w:name w:val="Основной текст (24)_"/>
    <w:basedOn w:val="a1"/>
    <w:link w:val="241"/>
    <w:uiPriority w:val="99"/>
    <w:locked/>
    <w:rsid w:val="0015168F"/>
    <w:rPr>
      <w:rFonts w:ascii="Tahoma" w:hAnsi="Tahoma" w:cs="Tahoma"/>
      <w:noProof/>
      <w:sz w:val="8"/>
      <w:szCs w:val="8"/>
      <w:shd w:val="clear" w:color="auto" w:fill="FFFFFF"/>
    </w:rPr>
  </w:style>
  <w:style w:type="paragraph" w:customStyle="1" w:styleId="241">
    <w:name w:val="Основной текст (24)"/>
    <w:basedOn w:val="a0"/>
    <w:link w:val="240"/>
    <w:uiPriority w:val="99"/>
    <w:rsid w:val="0015168F"/>
    <w:pPr>
      <w:shd w:val="clear" w:color="auto" w:fill="FFFFFF"/>
      <w:spacing w:line="240" w:lineRule="atLeast"/>
    </w:pPr>
    <w:rPr>
      <w:rFonts w:ascii="Tahoma" w:hAnsi="Tahoma" w:cs="Tahoma"/>
      <w:noProof/>
      <w:sz w:val="8"/>
      <w:szCs w:val="8"/>
    </w:rPr>
  </w:style>
  <w:style w:type="character" w:customStyle="1" w:styleId="510">
    <w:name w:val="Основной текст (51)_"/>
    <w:basedOn w:val="a1"/>
    <w:link w:val="511"/>
    <w:uiPriority w:val="99"/>
    <w:locked/>
    <w:rsid w:val="0015168F"/>
    <w:rPr>
      <w:rFonts w:ascii="Tahoma" w:hAnsi="Tahoma" w:cs="Tahoma"/>
      <w:noProof/>
      <w:sz w:val="8"/>
      <w:szCs w:val="8"/>
      <w:shd w:val="clear" w:color="auto" w:fill="FFFFFF"/>
    </w:rPr>
  </w:style>
  <w:style w:type="paragraph" w:customStyle="1" w:styleId="511">
    <w:name w:val="Основной текст (51)"/>
    <w:basedOn w:val="a0"/>
    <w:link w:val="510"/>
    <w:uiPriority w:val="99"/>
    <w:rsid w:val="0015168F"/>
    <w:pPr>
      <w:shd w:val="clear" w:color="auto" w:fill="FFFFFF"/>
      <w:spacing w:line="240" w:lineRule="atLeast"/>
    </w:pPr>
    <w:rPr>
      <w:rFonts w:ascii="Tahoma" w:hAnsi="Tahoma" w:cs="Tahoma"/>
      <w:noProof/>
      <w:sz w:val="8"/>
      <w:szCs w:val="8"/>
    </w:rPr>
  </w:style>
  <w:style w:type="character" w:customStyle="1" w:styleId="500">
    <w:name w:val="Основной текст (50)_"/>
    <w:basedOn w:val="a1"/>
    <w:link w:val="501"/>
    <w:uiPriority w:val="99"/>
    <w:locked/>
    <w:rsid w:val="0015168F"/>
    <w:rPr>
      <w:rFonts w:ascii="Tahoma" w:hAnsi="Tahoma" w:cs="Tahoma"/>
      <w:noProof/>
      <w:sz w:val="8"/>
      <w:szCs w:val="8"/>
      <w:shd w:val="clear" w:color="auto" w:fill="FFFFFF"/>
    </w:rPr>
  </w:style>
  <w:style w:type="paragraph" w:customStyle="1" w:styleId="501">
    <w:name w:val="Основной текст (50)"/>
    <w:basedOn w:val="a0"/>
    <w:link w:val="500"/>
    <w:uiPriority w:val="99"/>
    <w:rsid w:val="0015168F"/>
    <w:pPr>
      <w:shd w:val="clear" w:color="auto" w:fill="FFFFFF"/>
      <w:spacing w:line="240" w:lineRule="atLeast"/>
    </w:pPr>
    <w:rPr>
      <w:rFonts w:ascii="Tahoma" w:hAnsi="Tahoma" w:cs="Tahoma"/>
      <w:noProof/>
      <w:sz w:val="8"/>
      <w:szCs w:val="8"/>
    </w:rPr>
  </w:style>
  <w:style w:type="character" w:customStyle="1" w:styleId="480">
    <w:name w:val="Основной текст (48)_"/>
    <w:basedOn w:val="a1"/>
    <w:link w:val="481"/>
    <w:uiPriority w:val="99"/>
    <w:locked/>
    <w:rsid w:val="0015168F"/>
    <w:rPr>
      <w:rFonts w:ascii="Garamond" w:hAnsi="Garamond" w:cs="Garamond"/>
      <w:shd w:val="clear" w:color="auto" w:fill="FFFFFF"/>
    </w:rPr>
  </w:style>
  <w:style w:type="paragraph" w:customStyle="1" w:styleId="481">
    <w:name w:val="Основной текст (48)"/>
    <w:basedOn w:val="a0"/>
    <w:link w:val="480"/>
    <w:uiPriority w:val="99"/>
    <w:rsid w:val="0015168F"/>
    <w:pPr>
      <w:shd w:val="clear" w:color="auto" w:fill="FFFFFF"/>
      <w:spacing w:line="240" w:lineRule="atLeast"/>
    </w:pPr>
    <w:rPr>
      <w:rFonts w:ascii="Garamond" w:hAnsi="Garamond" w:cs="Garamond"/>
    </w:rPr>
  </w:style>
  <w:style w:type="character" w:customStyle="1" w:styleId="290">
    <w:name w:val="Основной текст (29)_"/>
    <w:basedOn w:val="a1"/>
    <w:link w:val="291"/>
    <w:uiPriority w:val="99"/>
    <w:locked/>
    <w:rsid w:val="0015168F"/>
    <w:rPr>
      <w:rFonts w:ascii="Tahoma" w:hAnsi="Tahoma" w:cs="Tahoma"/>
      <w:noProof/>
      <w:sz w:val="8"/>
      <w:szCs w:val="8"/>
      <w:shd w:val="clear" w:color="auto" w:fill="FFFFFF"/>
    </w:rPr>
  </w:style>
  <w:style w:type="paragraph" w:customStyle="1" w:styleId="291">
    <w:name w:val="Основной текст (29)"/>
    <w:basedOn w:val="a0"/>
    <w:link w:val="290"/>
    <w:uiPriority w:val="99"/>
    <w:rsid w:val="0015168F"/>
    <w:pPr>
      <w:shd w:val="clear" w:color="auto" w:fill="FFFFFF"/>
      <w:spacing w:line="240" w:lineRule="atLeast"/>
    </w:pPr>
    <w:rPr>
      <w:rFonts w:ascii="Tahoma" w:hAnsi="Tahoma" w:cs="Tahoma"/>
      <w:noProof/>
      <w:sz w:val="8"/>
      <w:szCs w:val="8"/>
    </w:rPr>
  </w:style>
  <w:style w:type="character" w:customStyle="1" w:styleId="530">
    <w:name w:val="Основной текст (53)_"/>
    <w:basedOn w:val="a1"/>
    <w:link w:val="531"/>
    <w:uiPriority w:val="99"/>
    <w:locked/>
    <w:rsid w:val="0015168F"/>
    <w:rPr>
      <w:rFonts w:ascii="Book Antiqua" w:hAnsi="Book Antiqua" w:cs="Book Antiqua"/>
      <w:sz w:val="18"/>
      <w:szCs w:val="18"/>
      <w:shd w:val="clear" w:color="auto" w:fill="FFFFFF"/>
    </w:rPr>
  </w:style>
  <w:style w:type="paragraph" w:customStyle="1" w:styleId="531">
    <w:name w:val="Основной текст (53)"/>
    <w:basedOn w:val="a0"/>
    <w:link w:val="530"/>
    <w:uiPriority w:val="99"/>
    <w:rsid w:val="0015168F"/>
    <w:pPr>
      <w:shd w:val="clear" w:color="auto" w:fill="FFFFFF"/>
      <w:spacing w:line="240" w:lineRule="atLeast"/>
    </w:pPr>
    <w:rPr>
      <w:rFonts w:ascii="Book Antiqua" w:hAnsi="Book Antiqua" w:cs="Book Antiqua"/>
      <w:sz w:val="18"/>
      <w:szCs w:val="18"/>
    </w:rPr>
  </w:style>
  <w:style w:type="character" w:customStyle="1" w:styleId="520">
    <w:name w:val="Основной текст (52)_"/>
    <w:basedOn w:val="a1"/>
    <w:link w:val="521"/>
    <w:uiPriority w:val="99"/>
    <w:locked/>
    <w:rsid w:val="0015168F"/>
    <w:rPr>
      <w:rFonts w:ascii="Tahoma" w:hAnsi="Tahoma" w:cs="Tahoma"/>
      <w:i/>
      <w:iCs/>
      <w:noProof/>
      <w:sz w:val="8"/>
      <w:szCs w:val="8"/>
      <w:shd w:val="clear" w:color="auto" w:fill="FFFFFF"/>
    </w:rPr>
  </w:style>
  <w:style w:type="paragraph" w:customStyle="1" w:styleId="521">
    <w:name w:val="Основной текст (52)"/>
    <w:basedOn w:val="a0"/>
    <w:link w:val="520"/>
    <w:uiPriority w:val="99"/>
    <w:rsid w:val="0015168F"/>
    <w:pPr>
      <w:shd w:val="clear" w:color="auto" w:fill="FFFFFF"/>
      <w:spacing w:line="240" w:lineRule="atLeast"/>
    </w:pPr>
    <w:rPr>
      <w:rFonts w:ascii="Tahoma" w:hAnsi="Tahoma" w:cs="Tahoma"/>
      <w:i/>
      <w:iCs/>
      <w:noProof/>
      <w:sz w:val="8"/>
      <w:szCs w:val="8"/>
    </w:rPr>
  </w:style>
  <w:style w:type="character" w:customStyle="1" w:styleId="56">
    <w:name w:val="Основной текст (56)_"/>
    <w:basedOn w:val="a1"/>
    <w:link w:val="560"/>
    <w:uiPriority w:val="99"/>
    <w:locked/>
    <w:rsid w:val="0015168F"/>
    <w:rPr>
      <w:rFonts w:ascii="Tahoma" w:hAnsi="Tahoma" w:cs="Tahoma"/>
      <w:noProof/>
      <w:sz w:val="8"/>
      <w:szCs w:val="8"/>
      <w:shd w:val="clear" w:color="auto" w:fill="FFFFFF"/>
    </w:rPr>
  </w:style>
  <w:style w:type="paragraph" w:customStyle="1" w:styleId="560">
    <w:name w:val="Основной текст (56)"/>
    <w:basedOn w:val="a0"/>
    <w:link w:val="56"/>
    <w:uiPriority w:val="99"/>
    <w:rsid w:val="0015168F"/>
    <w:pPr>
      <w:shd w:val="clear" w:color="auto" w:fill="FFFFFF"/>
      <w:spacing w:line="240" w:lineRule="atLeast"/>
    </w:pPr>
    <w:rPr>
      <w:rFonts w:ascii="Tahoma" w:hAnsi="Tahoma" w:cs="Tahoma"/>
      <w:noProof/>
      <w:sz w:val="8"/>
      <w:szCs w:val="8"/>
    </w:rPr>
  </w:style>
  <w:style w:type="character" w:customStyle="1" w:styleId="54">
    <w:name w:val="Основной текст (54)_"/>
    <w:basedOn w:val="a1"/>
    <w:link w:val="540"/>
    <w:uiPriority w:val="99"/>
    <w:locked/>
    <w:rsid w:val="0015168F"/>
    <w:rPr>
      <w:rFonts w:ascii="Tahoma" w:hAnsi="Tahoma" w:cs="Tahoma"/>
      <w:noProof/>
      <w:sz w:val="8"/>
      <w:szCs w:val="8"/>
      <w:shd w:val="clear" w:color="auto" w:fill="FFFFFF"/>
    </w:rPr>
  </w:style>
  <w:style w:type="paragraph" w:customStyle="1" w:styleId="540">
    <w:name w:val="Основной текст (54)"/>
    <w:basedOn w:val="a0"/>
    <w:link w:val="54"/>
    <w:uiPriority w:val="99"/>
    <w:rsid w:val="0015168F"/>
    <w:pPr>
      <w:shd w:val="clear" w:color="auto" w:fill="FFFFFF"/>
      <w:spacing w:line="240" w:lineRule="atLeast"/>
    </w:pPr>
    <w:rPr>
      <w:rFonts w:ascii="Tahoma" w:hAnsi="Tahoma" w:cs="Tahoma"/>
      <w:noProof/>
      <w:sz w:val="8"/>
      <w:szCs w:val="8"/>
    </w:rPr>
  </w:style>
  <w:style w:type="character" w:customStyle="1" w:styleId="55">
    <w:name w:val="Основной текст (55)_"/>
    <w:basedOn w:val="a1"/>
    <w:link w:val="550"/>
    <w:uiPriority w:val="99"/>
    <w:locked/>
    <w:rsid w:val="0015168F"/>
    <w:rPr>
      <w:rFonts w:ascii="Tahoma" w:hAnsi="Tahoma" w:cs="Tahoma"/>
      <w:noProof/>
      <w:sz w:val="8"/>
      <w:szCs w:val="8"/>
      <w:shd w:val="clear" w:color="auto" w:fill="FFFFFF"/>
    </w:rPr>
  </w:style>
  <w:style w:type="paragraph" w:customStyle="1" w:styleId="550">
    <w:name w:val="Основной текст (55)"/>
    <w:basedOn w:val="a0"/>
    <w:link w:val="55"/>
    <w:uiPriority w:val="99"/>
    <w:rsid w:val="0015168F"/>
    <w:pPr>
      <w:shd w:val="clear" w:color="auto" w:fill="FFFFFF"/>
      <w:spacing w:line="240" w:lineRule="atLeast"/>
    </w:pPr>
    <w:rPr>
      <w:rFonts w:ascii="Tahoma" w:hAnsi="Tahoma" w:cs="Tahoma"/>
      <w:noProof/>
      <w:sz w:val="8"/>
      <w:szCs w:val="8"/>
    </w:rPr>
  </w:style>
  <w:style w:type="character" w:customStyle="1" w:styleId="57">
    <w:name w:val="Основной текст (57)_"/>
    <w:basedOn w:val="a1"/>
    <w:link w:val="570"/>
    <w:uiPriority w:val="99"/>
    <w:locked/>
    <w:rsid w:val="0015168F"/>
    <w:rPr>
      <w:rFonts w:ascii="Garamond" w:hAnsi="Garamond" w:cs="Garamond"/>
      <w:sz w:val="19"/>
      <w:szCs w:val="19"/>
      <w:shd w:val="clear" w:color="auto" w:fill="FFFFFF"/>
    </w:rPr>
  </w:style>
  <w:style w:type="paragraph" w:customStyle="1" w:styleId="570">
    <w:name w:val="Основной текст (57)"/>
    <w:basedOn w:val="a0"/>
    <w:link w:val="57"/>
    <w:uiPriority w:val="99"/>
    <w:rsid w:val="0015168F"/>
    <w:pPr>
      <w:shd w:val="clear" w:color="auto" w:fill="FFFFFF"/>
      <w:spacing w:line="240" w:lineRule="atLeast"/>
    </w:pPr>
    <w:rPr>
      <w:rFonts w:ascii="Garamond" w:hAnsi="Garamond" w:cs="Garamond"/>
      <w:sz w:val="19"/>
      <w:szCs w:val="19"/>
    </w:rPr>
  </w:style>
  <w:style w:type="character" w:customStyle="1" w:styleId="aff8">
    <w:name w:val="Подпись к таблице_"/>
    <w:basedOn w:val="a1"/>
    <w:link w:val="1a"/>
    <w:uiPriority w:val="99"/>
    <w:locked/>
    <w:rsid w:val="0015168F"/>
    <w:rPr>
      <w:rFonts w:ascii="Garamond" w:hAnsi="Garamond" w:cs="Garamond"/>
      <w:sz w:val="19"/>
      <w:szCs w:val="19"/>
      <w:shd w:val="clear" w:color="auto" w:fill="FFFFFF"/>
    </w:rPr>
  </w:style>
  <w:style w:type="paragraph" w:customStyle="1" w:styleId="1a">
    <w:name w:val="Подпись к таблице1"/>
    <w:basedOn w:val="a0"/>
    <w:link w:val="aff8"/>
    <w:uiPriority w:val="99"/>
    <w:rsid w:val="0015168F"/>
    <w:pPr>
      <w:shd w:val="clear" w:color="auto" w:fill="FFFFFF"/>
      <w:spacing w:line="218" w:lineRule="exact"/>
      <w:jc w:val="both"/>
    </w:pPr>
    <w:rPr>
      <w:rFonts w:ascii="Garamond" w:hAnsi="Garamond" w:cs="Garamond"/>
      <w:sz w:val="19"/>
      <w:szCs w:val="19"/>
    </w:rPr>
  </w:style>
  <w:style w:type="character" w:customStyle="1" w:styleId="aff9">
    <w:name w:val="Подпись к таблице"/>
    <w:basedOn w:val="aff8"/>
    <w:uiPriority w:val="99"/>
    <w:rsid w:val="0015168F"/>
    <w:rPr>
      <w:rFonts w:ascii="Garamond" w:hAnsi="Garamond" w:cs="Garamond"/>
      <w:sz w:val="19"/>
      <w:szCs w:val="19"/>
      <w:shd w:val="clear" w:color="auto" w:fill="FFFFFF"/>
    </w:rPr>
  </w:style>
  <w:style w:type="character" w:customStyle="1" w:styleId="59">
    <w:name w:val="Основной текст (59)_"/>
    <w:basedOn w:val="a1"/>
    <w:link w:val="590"/>
    <w:uiPriority w:val="99"/>
    <w:locked/>
    <w:rsid w:val="0015168F"/>
    <w:rPr>
      <w:rFonts w:ascii="Garamond" w:hAnsi="Garamond" w:cs="Garamond"/>
      <w:i/>
      <w:iCs/>
      <w:sz w:val="18"/>
      <w:szCs w:val="18"/>
      <w:shd w:val="clear" w:color="auto" w:fill="FFFFFF"/>
    </w:rPr>
  </w:style>
  <w:style w:type="paragraph" w:customStyle="1" w:styleId="590">
    <w:name w:val="Основной текст (59)"/>
    <w:basedOn w:val="a0"/>
    <w:link w:val="59"/>
    <w:uiPriority w:val="99"/>
    <w:rsid w:val="0015168F"/>
    <w:pPr>
      <w:shd w:val="clear" w:color="auto" w:fill="FFFFFF"/>
      <w:spacing w:line="240" w:lineRule="atLeast"/>
    </w:pPr>
    <w:rPr>
      <w:rFonts w:ascii="Garamond" w:hAnsi="Garamond" w:cs="Garamond"/>
      <w:i/>
      <w:iCs/>
      <w:sz w:val="18"/>
      <w:szCs w:val="18"/>
    </w:rPr>
  </w:style>
  <w:style w:type="character" w:customStyle="1" w:styleId="58">
    <w:name w:val="Основной текст (58)_"/>
    <w:basedOn w:val="a1"/>
    <w:link w:val="580"/>
    <w:uiPriority w:val="99"/>
    <w:locked/>
    <w:rsid w:val="0015168F"/>
    <w:rPr>
      <w:rFonts w:ascii="Garamond" w:hAnsi="Garamond" w:cs="Garamond"/>
      <w:sz w:val="16"/>
      <w:szCs w:val="16"/>
      <w:shd w:val="clear" w:color="auto" w:fill="FFFFFF"/>
    </w:rPr>
  </w:style>
  <w:style w:type="paragraph" w:customStyle="1" w:styleId="580">
    <w:name w:val="Основной текст (58)"/>
    <w:basedOn w:val="a0"/>
    <w:link w:val="58"/>
    <w:uiPriority w:val="99"/>
    <w:rsid w:val="0015168F"/>
    <w:pPr>
      <w:shd w:val="clear" w:color="auto" w:fill="FFFFFF"/>
      <w:spacing w:line="240" w:lineRule="atLeast"/>
    </w:pPr>
    <w:rPr>
      <w:rFonts w:ascii="Garamond" w:hAnsi="Garamond" w:cs="Garamond"/>
      <w:sz w:val="16"/>
      <w:szCs w:val="16"/>
    </w:rPr>
  </w:style>
  <w:style w:type="character" w:customStyle="1" w:styleId="5895pt">
    <w:name w:val="Основной текст (58) + 9.5 pt"/>
    <w:basedOn w:val="58"/>
    <w:uiPriority w:val="99"/>
    <w:rsid w:val="0015168F"/>
    <w:rPr>
      <w:rFonts w:ascii="Garamond" w:hAnsi="Garamond" w:cs="Garamond"/>
      <w:sz w:val="19"/>
      <w:szCs w:val="19"/>
      <w:shd w:val="clear" w:color="auto" w:fill="FFFFFF"/>
    </w:rPr>
  </w:style>
  <w:style w:type="character" w:customStyle="1" w:styleId="600">
    <w:name w:val="Основной текст (60)_"/>
    <w:basedOn w:val="a1"/>
    <w:link w:val="601"/>
    <w:uiPriority w:val="99"/>
    <w:locked/>
    <w:rsid w:val="0015168F"/>
    <w:rPr>
      <w:rFonts w:ascii="Tahoma" w:hAnsi="Tahoma" w:cs="Tahoma"/>
      <w:noProof/>
      <w:sz w:val="8"/>
      <w:szCs w:val="8"/>
      <w:shd w:val="clear" w:color="auto" w:fill="FFFFFF"/>
    </w:rPr>
  </w:style>
  <w:style w:type="paragraph" w:customStyle="1" w:styleId="601">
    <w:name w:val="Основной текст (60)"/>
    <w:basedOn w:val="a0"/>
    <w:link w:val="600"/>
    <w:uiPriority w:val="99"/>
    <w:rsid w:val="0015168F"/>
    <w:pPr>
      <w:shd w:val="clear" w:color="auto" w:fill="FFFFFF"/>
      <w:spacing w:line="240" w:lineRule="atLeast"/>
    </w:pPr>
    <w:rPr>
      <w:rFonts w:ascii="Tahoma" w:hAnsi="Tahoma" w:cs="Tahoma"/>
      <w:noProof/>
      <w:sz w:val="8"/>
      <w:szCs w:val="8"/>
    </w:rPr>
  </w:style>
  <w:style w:type="character" w:customStyle="1" w:styleId="360">
    <w:name w:val="Основной текст (36)_"/>
    <w:basedOn w:val="a1"/>
    <w:link w:val="361"/>
    <w:uiPriority w:val="99"/>
    <w:locked/>
    <w:rsid w:val="0015168F"/>
    <w:rPr>
      <w:rFonts w:ascii="Garamond" w:hAnsi="Garamond" w:cs="Garamond"/>
      <w:noProof/>
      <w:sz w:val="16"/>
      <w:szCs w:val="16"/>
      <w:shd w:val="clear" w:color="auto" w:fill="FFFFFF"/>
    </w:rPr>
  </w:style>
  <w:style w:type="paragraph" w:customStyle="1" w:styleId="361">
    <w:name w:val="Основной текст (36)"/>
    <w:basedOn w:val="a0"/>
    <w:link w:val="360"/>
    <w:uiPriority w:val="99"/>
    <w:rsid w:val="0015168F"/>
    <w:pPr>
      <w:shd w:val="clear" w:color="auto" w:fill="FFFFFF"/>
      <w:spacing w:line="240" w:lineRule="atLeast"/>
    </w:pPr>
    <w:rPr>
      <w:rFonts w:ascii="Garamond" w:hAnsi="Garamond" w:cs="Garamond"/>
      <w:noProof/>
      <w:sz w:val="16"/>
      <w:szCs w:val="16"/>
    </w:rPr>
  </w:style>
  <w:style w:type="character" w:customStyle="1" w:styleId="3655pt">
    <w:name w:val="Основной текст (36) + 5.5 pt"/>
    <w:basedOn w:val="360"/>
    <w:uiPriority w:val="99"/>
    <w:rsid w:val="0015168F"/>
    <w:rPr>
      <w:rFonts w:ascii="Garamond" w:hAnsi="Garamond" w:cs="Garamond"/>
      <w:noProof/>
      <w:sz w:val="11"/>
      <w:szCs w:val="11"/>
      <w:shd w:val="clear" w:color="auto" w:fill="FFFFFF"/>
    </w:rPr>
  </w:style>
  <w:style w:type="character" w:customStyle="1" w:styleId="64">
    <w:name w:val="Основной текст (64)_"/>
    <w:basedOn w:val="a1"/>
    <w:link w:val="640"/>
    <w:uiPriority w:val="99"/>
    <w:locked/>
    <w:rsid w:val="0015168F"/>
    <w:rPr>
      <w:rFonts w:ascii="Tahoma" w:hAnsi="Tahoma" w:cs="Tahoma"/>
      <w:noProof/>
      <w:sz w:val="8"/>
      <w:szCs w:val="8"/>
      <w:shd w:val="clear" w:color="auto" w:fill="FFFFFF"/>
    </w:rPr>
  </w:style>
  <w:style w:type="paragraph" w:customStyle="1" w:styleId="640">
    <w:name w:val="Основной текст (64)"/>
    <w:basedOn w:val="a0"/>
    <w:link w:val="64"/>
    <w:uiPriority w:val="99"/>
    <w:rsid w:val="0015168F"/>
    <w:pPr>
      <w:shd w:val="clear" w:color="auto" w:fill="FFFFFF"/>
      <w:spacing w:line="240" w:lineRule="atLeast"/>
    </w:pPr>
    <w:rPr>
      <w:rFonts w:ascii="Tahoma" w:hAnsi="Tahoma" w:cs="Tahoma"/>
      <w:noProof/>
      <w:sz w:val="8"/>
      <w:szCs w:val="8"/>
    </w:rPr>
  </w:style>
  <w:style w:type="character" w:customStyle="1" w:styleId="65">
    <w:name w:val="Основной текст (65)_"/>
    <w:basedOn w:val="a1"/>
    <w:link w:val="650"/>
    <w:uiPriority w:val="99"/>
    <w:locked/>
    <w:rsid w:val="0015168F"/>
    <w:rPr>
      <w:rFonts w:ascii="MS Mincho" w:eastAsia="MS Mincho" w:cs="MS Mincho"/>
      <w:spacing w:val="-20"/>
      <w:sz w:val="18"/>
      <w:szCs w:val="18"/>
      <w:shd w:val="clear" w:color="auto" w:fill="FFFFFF"/>
    </w:rPr>
  </w:style>
  <w:style w:type="paragraph" w:customStyle="1" w:styleId="650">
    <w:name w:val="Основной текст (65)"/>
    <w:basedOn w:val="a0"/>
    <w:link w:val="65"/>
    <w:uiPriority w:val="99"/>
    <w:rsid w:val="0015168F"/>
    <w:pPr>
      <w:shd w:val="clear" w:color="auto" w:fill="FFFFFF"/>
      <w:spacing w:line="240" w:lineRule="atLeast"/>
    </w:pPr>
    <w:rPr>
      <w:rFonts w:ascii="MS Mincho" w:eastAsia="MS Mincho" w:cs="MS Mincho"/>
      <w:spacing w:val="-20"/>
      <w:sz w:val="18"/>
      <w:szCs w:val="18"/>
    </w:rPr>
  </w:style>
  <w:style w:type="character" w:customStyle="1" w:styleId="380">
    <w:name w:val="Основной текст (38)_"/>
    <w:basedOn w:val="a1"/>
    <w:link w:val="381"/>
    <w:uiPriority w:val="99"/>
    <w:locked/>
    <w:rsid w:val="0015168F"/>
    <w:rPr>
      <w:rFonts w:ascii="Garamond" w:hAnsi="Garamond" w:cs="Garamond"/>
      <w:noProof/>
      <w:sz w:val="11"/>
      <w:szCs w:val="11"/>
      <w:shd w:val="clear" w:color="auto" w:fill="FFFFFF"/>
    </w:rPr>
  </w:style>
  <w:style w:type="paragraph" w:customStyle="1" w:styleId="381">
    <w:name w:val="Основной текст (38)"/>
    <w:basedOn w:val="a0"/>
    <w:link w:val="380"/>
    <w:uiPriority w:val="99"/>
    <w:rsid w:val="0015168F"/>
    <w:pPr>
      <w:shd w:val="clear" w:color="auto" w:fill="FFFFFF"/>
      <w:spacing w:line="240" w:lineRule="atLeast"/>
    </w:pPr>
    <w:rPr>
      <w:rFonts w:ascii="Garamond" w:hAnsi="Garamond" w:cs="Garamond"/>
      <w:noProof/>
      <w:sz w:val="11"/>
      <w:szCs w:val="11"/>
    </w:rPr>
  </w:style>
  <w:style w:type="character" w:customStyle="1" w:styleId="38Tahoma">
    <w:name w:val="Основной текст (38) + Tahoma"/>
    <w:aliases w:val="4 pt"/>
    <w:basedOn w:val="380"/>
    <w:uiPriority w:val="99"/>
    <w:rsid w:val="0015168F"/>
    <w:rPr>
      <w:rFonts w:ascii="Tahoma" w:hAnsi="Tahoma" w:cs="Tahoma"/>
      <w:noProof/>
      <w:sz w:val="8"/>
      <w:szCs w:val="8"/>
      <w:shd w:val="clear" w:color="auto" w:fill="FFFFFF"/>
    </w:rPr>
  </w:style>
  <w:style w:type="character" w:customStyle="1" w:styleId="610">
    <w:name w:val="Основной текст (61)_"/>
    <w:basedOn w:val="a1"/>
    <w:link w:val="611"/>
    <w:uiPriority w:val="99"/>
    <w:locked/>
    <w:rsid w:val="0015168F"/>
    <w:rPr>
      <w:rFonts w:ascii="Garamond" w:hAnsi="Garamond" w:cs="Garamond"/>
      <w:sz w:val="17"/>
      <w:szCs w:val="17"/>
      <w:shd w:val="clear" w:color="auto" w:fill="FFFFFF"/>
    </w:rPr>
  </w:style>
  <w:style w:type="paragraph" w:customStyle="1" w:styleId="611">
    <w:name w:val="Основной текст (61)"/>
    <w:basedOn w:val="a0"/>
    <w:link w:val="610"/>
    <w:uiPriority w:val="99"/>
    <w:rsid w:val="0015168F"/>
    <w:pPr>
      <w:shd w:val="clear" w:color="auto" w:fill="FFFFFF"/>
      <w:spacing w:line="240" w:lineRule="atLeast"/>
    </w:pPr>
    <w:rPr>
      <w:rFonts w:ascii="Garamond" w:hAnsi="Garamond" w:cs="Garamond"/>
      <w:sz w:val="17"/>
      <w:szCs w:val="17"/>
    </w:rPr>
  </w:style>
  <w:style w:type="character" w:customStyle="1" w:styleId="62">
    <w:name w:val="Основной текст (62)_"/>
    <w:basedOn w:val="a1"/>
    <w:link w:val="620"/>
    <w:uiPriority w:val="99"/>
    <w:locked/>
    <w:rsid w:val="0015168F"/>
    <w:rPr>
      <w:rFonts w:ascii="Garamond" w:hAnsi="Garamond" w:cs="Garamond"/>
      <w:sz w:val="17"/>
      <w:szCs w:val="17"/>
      <w:shd w:val="clear" w:color="auto" w:fill="FFFFFF"/>
    </w:rPr>
  </w:style>
  <w:style w:type="paragraph" w:customStyle="1" w:styleId="620">
    <w:name w:val="Основной текст (62)"/>
    <w:basedOn w:val="a0"/>
    <w:link w:val="62"/>
    <w:uiPriority w:val="99"/>
    <w:rsid w:val="0015168F"/>
    <w:pPr>
      <w:shd w:val="clear" w:color="auto" w:fill="FFFFFF"/>
      <w:spacing w:line="240" w:lineRule="atLeast"/>
    </w:pPr>
    <w:rPr>
      <w:rFonts w:ascii="Garamond" w:hAnsi="Garamond" w:cs="Garamond"/>
      <w:sz w:val="17"/>
      <w:szCs w:val="17"/>
    </w:rPr>
  </w:style>
  <w:style w:type="character" w:customStyle="1" w:styleId="63">
    <w:name w:val="Основной текст (63)_"/>
    <w:basedOn w:val="a1"/>
    <w:link w:val="630"/>
    <w:uiPriority w:val="99"/>
    <w:locked/>
    <w:rsid w:val="0015168F"/>
    <w:rPr>
      <w:rFonts w:ascii="MS Mincho" w:eastAsia="MS Mincho" w:cs="MS Mincho"/>
      <w:spacing w:val="-20"/>
      <w:sz w:val="18"/>
      <w:szCs w:val="18"/>
      <w:shd w:val="clear" w:color="auto" w:fill="FFFFFF"/>
    </w:rPr>
  </w:style>
  <w:style w:type="paragraph" w:customStyle="1" w:styleId="630">
    <w:name w:val="Основной текст (63)"/>
    <w:basedOn w:val="a0"/>
    <w:link w:val="63"/>
    <w:uiPriority w:val="99"/>
    <w:rsid w:val="0015168F"/>
    <w:pPr>
      <w:shd w:val="clear" w:color="auto" w:fill="FFFFFF"/>
      <w:spacing w:line="240" w:lineRule="atLeast"/>
    </w:pPr>
    <w:rPr>
      <w:rFonts w:ascii="MS Mincho" w:eastAsia="MS Mincho" w:cs="MS Mincho"/>
      <w:spacing w:val="-20"/>
      <w:sz w:val="18"/>
      <w:szCs w:val="18"/>
    </w:rPr>
  </w:style>
  <w:style w:type="character" w:customStyle="1" w:styleId="66">
    <w:name w:val="Основной текст (66)_"/>
    <w:basedOn w:val="a1"/>
    <w:link w:val="660"/>
    <w:uiPriority w:val="99"/>
    <w:locked/>
    <w:rsid w:val="0015168F"/>
    <w:rPr>
      <w:rFonts w:ascii="Garamond" w:hAnsi="Garamond" w:cs="Garamond"/>
      <w:i/>
      <w:iCs/>
      <w:shd w:val="clear" w:color="auto" w:fill="FFFFFF"/>
    </w:rPr>
  </w:style>
  <w:style w:type="paragraph" w:customStyle="1" w:styleId="660">
    <w:name w:val="Основной текст (66)"/>
    <w:basedOn w:val="a0"/>
    <w:link w:val="66"/>
    <w:uiPriority w:val="99"/>
    <w:rsid w:val="0015168F"/>
    <w:pPr>
      <w:shd w:val="clear" w:color="auto" w:fill="FFFFFF"/>
      <w:spacing w:line="240" w:lineRule="atLeast"/>
    </w:pPr>
    <w:rPr>
      <w:rFonts w:ascii="Garamond" w:hAnsi="Garamond" w:cs="Garamond"/>
      <w:i/>
      <w:iCs/>
    </w:rPr>
  </w:style>
  <w:style w:type="character" w:customStyle="1" w:styleId="67">
    <w:name w:val="Основной текст (67)_"/>
    <w:basedOn w:val="a1"/>
    <w:link w:val="670"/>
    <w:uiPriority w:val="99"/>
    <w:locked/>
    <w:rsid w:val="0015168F"/>
    <w:rPr>
      <w:rFonts w:ascii="Tahoma" w:hAnsi="Tahoma" w:cs="Tahoma"/>
      <w:noProof/>
      <w:sz w:val="8"/>
      <w:szCs w:val="8"/>
      <w:shd w:val="clear" w:color="auto" w:fill="FFFFFF"/>
    </w:rPr>
  </w:style>
  <w:style w:type="paragraph" w:customStyle="1" w:styleId="670">
    <w:name w:val="Основной текст (67)"/>
    <w:basedOn w:val="a0"/>
    <w:link w:val="67"/>
    <w:uiPriority w:val="99"/>
    <w:rsid w:val="0015168F"/>
    <w:pPr>
      <w:shd w:val="clear" w:color="auto" w:fill="FFFFFF"/>
      <w:spacing w:line="240" w:lineRule="atLeast"/>
    </w:pPr>
    <w:rPr>
      <w:rFonts w:ascii="Tahoma" w:hAnsi="Tahoma" w:cs="Tahoma"/>
      <w:noProof/>
      <w:sz w:val="8"/>
      <w:szCs w:val="8"/>
    </w:rPr>
  </w:style>
  <w:style w:type="character" w:customStyle="1" w:styleId="69">
    <w:name w:val="Основной текст (69)_"/>
    <w:basedOn w:val="a1"/>
    <w:link w:val="690"/>
    <w:uiPriority w:val="99"/>
    <w:locked/>
    <w:rsid w:val="0015168F"/>
    <w:rPr>
      <w:rFonts w:ascii="Tahoma" w:hAnsi="Tahoma" w:cs="Tahoma"/>
      <w:noProof/>
      <w:sz w:val="8"/>
      <w:szCs w:val="8"/>
      <w:shd w:val="clear" w:color="auto" w:fill="FFFFFF"/>
    </w:rPr>
  </w:style>
  <w:style w:type="paragraph" w:customStyle="1" w:styleId="690">
    <w:name w:val="Основной текст (69)"/>
    <w:basedOn w:val="a0"/>
    <w:link w:val="69"/>
    <w:uiPriority w:val="99"/>
    <w:rsid w:val="0015168F"/>
    <w:pPr>
      <w:shd w:val="clear" w:color="auto" w:fill="FFFFFF"/>
      <w:spacing w:line="240" w:lineRule="atLeast"/>
    </w:pPr>
    <w:rPr>
      <w:rFonts w:ascii="Tahoma" w:hAnsi="Tahoma" w:cs="Tahoma"/>
      <w:noProof/>
      <w:sz w:val="8"/>
      <w:szCs w:val="8"/>
    </w:rPr>
  </w:style>
  <w:style w:type="character" w:customStyle="1" w:styleId="68">
    <w:name w:val="Основной текст (68)_"/>
    <w:basedOn w:val="a1"/>
    <w:link w:val="680"/>
    <w:uiPriority w:val="99"/>
    <w:locked/>
    <w:rsid w:val="0015168F"/>
    <w:rPr>
      <w:rFonts w:ascii="Tahoma" w:hAnsi="Tahoma" w:cs="Tahoma"/>
      <w:noProof/>
      <w:sz w:val="8"/>
      <w:szCs w:val="8"/>
      <w:shd w:val="clear" w:color="auto" w:fill="FFFFFF"/>
    </w:rPr>
  </w:style>
  <w:style w:type="paragraph" w:customStyle="1" w:styleId="680">
    <w:name w:val="Основной текст (68)"/>
    <w:basedOn w:val="a0"/>
    <w:link w:val="68"/>
    <w:uiPriority w:val="99"/>
    <w:rsid w:val="0015168F"/>
    <w:pPr>
      <w:shd w:val="clear" w:color="auto" w:fill="FFFFFF"/>
      <w:spacing w:line="240" w:lineRule="atLeast"/>
    </w:pPr>
    <w:rPr>
      <w:rFonts w:ascii="Tahoma" w:hAnsi="Tahoma" w:cs="Tahoma"/>
      <w:noProof/>
      <w:sz w:val="8"/>
      <w:szCs w:val="8"/>
    </w:rPr>
  </w:style>
  <w:style w:type="character" w:customStyle="1" w:styleId="700">
    <w:name w:val="Основной текст (70)_"/>
    <w:basedOn w:val="a1"/>
    <w:link w:val="701"/>
    <w:uiPriority w:val="99"/>
    <w:locked/>
    <w:rsid w:val="0015168F"/>
    <w:rPr>
      <w:rFonts w:ascii="Tahoma" w:hAnsi="Tahoma" w:cs="Tahoma"/>
      <w:noProof/>
      <w:sz w:val="8"/>
      <w:szCs w:val="8"/>
      <w:shd w:val="clear" w:color="auto" w:fill="FFFFFF"/>
    </w:rPr>
  </w:style>
  <w:style w:type="paragraph" w:customStyle="1" w:styleId="701">
    <w:name w:val="Основной текст (70)"/>
    <w:basedOn w:val="a0"/>
    <w:link w:val="700"/>
    <w:uiPriority w:val="99"/>
    <w:rsid w:val="0015168F"/>
    <w:pPr>
      <w:shd w:val="clear" w:color="auto" w:fill="FFFFFF"/>
      <w:spacing w:line="240" w:lineRule="atLeast"/>
    </w:pPr>
    <w:rPr>
      <w:rFonts w:ascii="Tahoma" w:hAnsi="Tahoma" w:cs="Tahoma"/>
      <w:noProof/>
      <w:sz w:val="8"/>
      <w:szCs w:val="8"/>
    </w:rPr>
  </w:style>
  <w:style w:type="character" w:customStyle="1" w:styleId="710">
    <w:name w:val="Основной текст (71)_"/>
    <w:basedOn w:val="a1"/>
    <w:link w:val="711"/>
    <w:uiPriority w:val="99"/>
    <w:locked/>
    <w:rsid w:val="0015168F"/>
    <w:rPr>
      <w:rFonts w:ascii="Tahoma" w:hAnsi="Tahoma" w:cs="Tahoma"/>
      <w:noProof/>
      <w:sz w:val="8"/>
      <w:szCs w:val="8"/>
      <w:shd w:val="clear" w:color="auto" w:fill="FFFFFF"/>
    </w:rPr>
  </w:style>
  <w:style w:type="paragraph" w:customStyle="1" w:styleId="711">
    <w:name w:val="Основной текст (71)"/>
    <w:basedOn w:val="a0"/>
    <w:link w:val="710"/>
    <w:uiPriority w:val="99"/>
    <w:rsid w:val="0015168F"/>
    <w:pPr>
      <w:shd w:val="clear" w:color="auto" w:fill="FFFFFF"/>
      <w:spacing w:line="240" w:lineRule="atLeast"/>
    </w:pPr>
    <w:rPr>
      <w:rFonts w:ascii="Tahoma" w:hAnsi="Tahoma" w:cs="Tahoma"/>
      <w:noProof/>
      <w:sz w:val="8"/>
      <w:szCs w:val="8"/>
    </w:rPr>
  </w:style>
  <w:style w:type="character" w:customStyle="1" w:styleId="2c">
    <w:name w:val="Основной текст (2)"/>
    <w:basedOn w:val="2a"/>
    <w:uiPriority w:val="99"/>
    <w:rsid w:val="0015168F"/>
    <w:rPr>
      <w:rFonts w:ascii="Book Antiqua" w:hAnsi="Book Antiqua" w:cs="Book Antiqua"/>
      <w:shd w:val="clear" w:color="auto" w:fill="FFFFFF"/>
    </w:rPr>
  </w:style>
  <w:style w:type="character" w:customStyle="1" w:styleId="Tahoma">
    <w:name w:val="Основной текст + Tahoma"/>
    <w:aliases w:val="6 pt"/>
    <w:basedOn w:val="13"/>
    <w:uiPriority w:val="99"/>
    <w:rsid w:val="0015168F"/>
    <w:rPr>
      <w:rFonts w:ascii="Tahoma" w:eastAsia="Times New Roman" w:hAnsi="Tahoma" w:cs="Tahoma"/>
      <w:b/>
      <w:bCs w:val="0"/>
      <w:noProof/>
      <w:sz w:val="12"/>
      <w:szCs w:val="12"/>
      <w:lang w:val="uk-UA"/>
    </w:rPr>
  </w:style>
  <w:style w:type="character" w:customStyle="1" w:styleId="73">
    <w:name w:val="Основной текст (73)_"/>
    <w:basedOn w:val="a1"/>
    <w:link w:val="730"/>
    <w:uiPriority w:val="99"/>
    <w:locked/>
    <w:rsid w:val="0015168F"/>
    <w:rPr>
      <w:rFonts w:ascii="Tahoma" w:hAnsi="Tahoma" w:cs="Tahoma"/>
      <w:i/>
      <w:iCs/>
      <w:noProof/>
      <w:sz w:val="8"/>
      <w:szCs w:val="8"/>
      <w:shd w:val="clear" w:color="auto" w:fill="FFFFFF"/>
    </w:rPr>
  </w:style>
  <w:style w:type="paragraph" w:customStyle="1" w:styleId="730">
    <w:name w:val="Основной текст (73)"/>
    <w:basedOn w:val="a0"/>
    <w:link w:val="73"/>
    <w:uiPriority w:val="99"/>
    <w:rsid w:val="0015168F"/>
    <w:pPr>
      <w:shd w:val="clear" w:color="auto" w:fill="FFFFFF"/>
      <w:spacing w:line="240" w:lineRule="atLeast"/>
    </w:pPr>
    <w:rPr>
      <w:rFonts w:ascii="Tahoma" w:hAnsi="Tahoma" w:cs="Tahoma"/>
      <w:i/>
      <w:iCs/>
      <w:noProof/>
      <w:sz w:val="8"/>
      <w:szCs w:val="8"/>
    </w:rPr>
  </w:style>
  <w:style w:type="character" w:customStyle="1" w:styleId="72">
    <w:name w:val="Основной текст (72)_"/>
    <w:basedOn w:val="a1"/>
    <w:link w:val="720"/>
    <w:uiPriority w:val="99"/>
    <w:locked/>
    <w:rsid w:val="0015168F"/>
    <w:rPr>
      <w:rFonts w:ascii="Tahoma" w:hAnsi="Tahoma" w:cs="Tahoma"/>
      <w:noProof/>
      <w:sz w:val="8"/>
      <w:szCs w:val="8"/>
      <w:shd w:val="clear" w:color="auto" w:fill="FFFFFF"/>
    </w:rPr>
  </w:style>
  <w:style w:type="paragraph" w:customStyle="1" w:styleId="720">
    <w:name w:val="Основной текст (72)"/>
    <w:basedOn w:val="a0"/>
    <w:link w:val="72"/>
    <w:uiPriority w:val="99"/>
    <w:rsid w:val="0015168F"/>
    <w:pPr>
      <w:shd w:val="clear" w:color="auto" w:fill="FFFFFF"/>
      <w:spacing w:line="240" w:lineRule="atLeast"/>
    </w:pPr>
    <w:rPr>
      <w:rFonts w:ascii="Tahoma" w:hAnsi="Tahoma" w:cs="Tahoma"/>
      <w:noProof/>
      <w:sz w:val="8"/>
      <w:szCs w:val="8"/>
    </w:rPr>
  </w:style>
  <w:style w:type="character" w:customStyle="1" w:styleId="74">
    <w:name w:val="Основной текст (74)_"/>
    <w:basedOn w:val="a1"/>
    <w:link w:val="740"/>
    <w:uiPriority w:val="99"/>
    <w:locked/>
    <w:rsid w:val="0015168F"/>
    <w:rPr>
      <w:rFonts w:ascii="Garamond" w:hAnsi="Garamond" w:cs="Garamond"/>
      <w:noProof/>
      <w:sz w:val="11"/>
      <w:szCs w:val="11"/>
      <w:shd w:val="clear" w:color="auto" w:fill="FFFFFF"/>
    </w:rPr>
  </w:style>
  <w:style w:type="paragraph" w:customStyle="1" w:styleId="740">
    <w:name w:val="Основной текст (74)"/>
    <w:basedOn w:val="a0"/>
    <w:link w:val="74"/>
    <w:uiPriority w:val="99"/>
    <w:rsid w:val="0015168F"/>
    <w:pPr>
      <w:shd w:val="clear" w:color="auto" w:fill="FFFFFF"/>
      <w:spacing w:line="240" w:lineRule="atLeast"/>
    </w:pPr>
    <w:rPr>
      <w:rFonts w:ascii="Garamond" w:hAnsi="Garamond" w:cs="Garamond"/>
      <w:noProof/>
      <w:sz w:val="11"/>
      <w:szCs w:val="11"/>
    </w:rPr>
  </w:style>
  <w:style w:type="character" w:customStyle="1" w:styleId="75">
    <w:name w:val="Основной текст (75)_"/>
    <w:basedOn w:val="a1"/>
    <w:link w:val="750"/>
    <w:uiPriority w:val="99"/>
    <w:locked/>
    <w:rsid w:val="0015168F"/>
    <w:rPr>
      <w:rFonts w:ascii="Tahoma" w:hAnsi="Tahoma" w:cs="Tahoma"/>
      <w:noProof/>
      <w:sz w:val="8"/>
      <w:szCs w:val="8"/>
      <w:shd w:val="clear" w:color="auto" w:fill="FFFFFF"/>
    </w:rPr>
  </w:style>
  <w:style w:type="paragraph" w:customStyle="1" w:styleId="750">
    <w:name w:val="Основной текст (75)"/>
    <w:basedOn w:val="a0"/>
    <w:link w:val="75"/>
    <w:uiPriority w:val="99"/>
    <w:rsid w:val="0015168F"/>
    <w:pPr>
      <w:shd w:val="clear" w:color="auto" w:fill="FFFFFF"/>
      <w:spacing w:line="240" w:lineRule="atLeast"/>
    </w:pPr>
    <w:rPr>
      <w:rFonts w:ascii="Tahoma" w:hAnsi="Tahoma" w:cs="Tahoma"/>
      <w:noProof/>
      <w:sz w:val="8"/>
      <w:szCs w:val="8"/>
    </w:rPr>
  </w:style>
  <w:style w:type="character" w:customStyle="1" w:styleId="76">
    <w:name w:val="Основной текст (76)_"/>
    <w:basedOn w:val="a1"/>
    <w:link w:val="760"/>
    <w:uiPriority w:val="99"/>
    <w:locked/>
    <w:rsid w:val="0015168F"/>
    <w:rPr>
      <w:rFonts w:ascii="Garamond" w:hAnsi="Garamond" w:cs="Garamond"/>
      <w:noProof/>
      <w:shd w:val="clear" w:color="auto" w:fill="FFFFFF"/>
    </w:rPr>
  </w:style>
  <w:style w:type="paragraph" w:customStyle="1" w:styleId="760">
    <w:name w:val="Основной текст (76)"/>
    <w:basedOn w:val="a0"/>
    <w:link w:val="76"/>
    <w:uiPriority w:val="99"/>
    <w:rsid w:val="0015168F"/>
    <w:pPr>
      <w:shd w:val="clear" w:color="auto" w:fill="FFFFFF"/>
      <w:spacing w:line="240" w:lineRule="atLeast"/>
    </w:pPr>
    <w:rPr>
      <w:rFonts w:ascii="Garamond" w:hAnsi="Garamond" w:cs="Garamond"/>
      <w:noProof/>
    </w:rPr>
  </w:style>
  <w:style w:type="character" w:customStyle="1" w:styleId="77">
    <w:name w:val="Основной текст (77)_"/>
    <w:basedOn w:val="a1"/>
    <w:link w:val="770"/>
    <w:uiPriority w:val="99"/>
    <w:locked/>
    <w:rsid w:val="0015168F"/>
    <w:rPr>
      <w:rFonts w:ascii="Garamond" w:hAnsi="Garamond" w:cs="Garamond"/>
      <w:noProof/>
      <w:shd w:val="clear" w:color="auto" w:fill="FFFFFF"/>
    </w:rPr>
  </w:style>
  <w:style w:type="paragraph" w:customStyle="1" w:styleId="770">
    <w:name w:val="Основной текст (77)"/>
    <w:basedOn w:val="a0"/>
    <w:link w:val="77"/>
    <w:uiPriority w:val="99"/>
    <w:rsid w:val="0015168F"/>
    <w:pPr>
      <w:shd w:val="clear" w:color="auto" w:fill="FFFFFF"/>
      <w:spacing w:line="240" w:lineRule="atLeast"/>
    </w:pPr>
    <w:rPr>
      <w:rFonts w:ascii="Garamond" w:hAnsi="Garamond" w:cs="Garamond"/>
      <w:noProof/>
    </w:rPr>
  </w:style>
  <w:style w:type="character" w:customStyle="1" w:styleId="362">
    <w:name w:val="Основной текст (36) + Полужирный"/>
    <w:basedOn w:val="360"/>
    <w:uiPriority w:val="99"/>
    <w:rsid w:val="0015168F"/>
    <w:rPr>
      <w:rFonts w:ascii="Franklin Gothic Book" w:hAnsi="Franklin Gothic Book" w:cs="Franklin Gothic Book"/>
      <w:b/>
      <w:bCs/>
      <w:noProof/>
      <w:sz w:val="19"/>
      <w:szCs w:val="19"/>
      <w:shd w:val="clear" w:color="auto" w:fill="FFFFFF"/>
    </w:rPr>
  </w:style>
  <w:style w:type="character" w:customStyle="1" w:styleId="36Garamond">
    <w:name w:val="Основной текст (36) + Garamond"/>
    <w:aliases w:val="11 pt,Полужирный"/>
    <w:basedOn w:val="360"/>
    <w:uiPriority w:val="99"/>
    <w:rsid w:val="0015168F"/>
    <w:rPr>
      <w:rFonts w:ascii="Garamond" w:hAnsi="Garamond" w:cs="Garamond"/>
      <w:b/>
      <w:bCs/>
      <w:noProof/>
      <w:sz w:val="22"/>
      <w:szCs w:val="22"/>
      <w:shd w:val="clear" w:color="auto" w:fill="FFFFFF"/>
    </w:rPr>
  </w:style>
  <w:style w:type="character" w:customStyle="1" w:styleId="79">
    <w:name w:val="Основной текст (79)_"/>
    <w:basedOn w:val="a1"/>
    <w:link w:val="790"/>
    <w:uiPriority w:val="99"/>
    <w:rsid w:val="0015168F"/>
    <w:rPr>
      <w:rFonts w:ascii="Franklin Gothic Book" w:hAnsi="Franklin Gothic Book" w:cs="Franklin Gothic Book"/>
      <w:sz w:val="19"/>
      <w:szCs w:val="19"/>
      <w:shd w:val="clear" w:color="auto" w:fill="FFFFFF"/>
    </w:rPr>
  </w:style>
  <w:style w:type="paragraph" w:customStyle="1" w:styleId="790">
    <w:name w:val="Основной текст (79)"/>
    <w:basedOn w:val="a0"/>
    <w:link w:val="79"/>
    <w:uiPriority w:val="99"/>
    <w:rsid w:val="0015168F"/>
    <w:pPr>
      <w:shd w:val="clear" w:color="auto" w:fill="FFFFFF"/>
      <w:spacing w:before="840" w:line="240" w:lineRule="atLeast"/>
      <w:jc w:val="both"/>
    </w:pPr>
    <w:rPr>
      <w:rFonts w:ascii="Franklin Gothic Book" w:hAnsi="Franklin Gothic Book" w:cs="Franklin Gothic Book"/>
      <w:sz w:val="19"/>
      <w:szCs w:val="19"/>
    </w:rPr>
  </w:style>
  <w:style w:type="character" w:customStyle="1" w:styleId="5816">
    <w:name w:val="Основной текст (58)16"/>
    <w:basedOn w:val="58"/>
    <w:uiPriority w:val="99"/>
    <w:rsid w:val="0015168F"/>
    <w:rPr>
      <w:rFonts w:ascii="Garamond" w:hAnsi="Garamond" w:cs="Garamond"/>
      <w:i/>
      <w:iCs/>
      <w:sz w:val="18"/>
      <w:szCs w:val="18"/>
      <w:shd w:val="clear" w:color="auto" w:fill="FFFFFF"/>
    </w:rPr>
  </w:style>
  <w:style w:type="character" w:customStyle="1" w:styleId="affa">
    <w:name w:val="Текст концевой сноски Знак"/>
    <w:basedOn w:val="a1"/>
    <w:link w:val="affb"/>
    <w:uiPriority w:val="99"/>
    <w:rsid w:val="0015168F"/>
    <w:rPr>
      <w:lang w:eastAsia="ru-RU"/>
    </w:rPr>
  </w:style>
  <w:style w:type="paragraph" w:styleId="affb">
    <w:name w:val="endnote text"/>
    <w:basedOn w:val="a0"/>
    <w:link w:val="affa"/>
    <w:uiPriority w:val="99"/>
    <w:rsid w:val="0015168F"/>
    <w:rPr>
      <w:lang w:eastAsia="ru-RU"/>
    </w:rPr>
  </w:style>
  <w:style w:type="character" w:customStyle="1" w:styleId="1b">
    <w:name w:val="Текст концевой сноски Знак1"/>
    <w:basedOn w:val="a1"/>
    <w:uiPriority w:val="99"/>
    <w:rsid w:val="0015168F"/>
    <w:rPr>
      <w:rFonts w:ascii="Times New Roman" w:eastAsia="Times New Roman" w:hAnsi="Times New Roman" w:cs="Times New Roman"/>
      <w:sz w:val="20"/>
      <w:szCs w:val="20"/>
      <w:lang w:val="en-GB"/>
    </w:rPr>
  </w:style>
  <w:style w:type="character" w:styleId="affc">
    <w:name w:val="line number"/>
    <w:basedOn w:val="a1"/>
    <w:uiPriority w:val="99"/>
    <w:semiHidden/>
    <w:unhideWhenUsed/>
    <w:rsid w:val="0015168F"/>
  </w:style>
  <w:style w:type="paragraph" w:styleId="affd">
    <w:name w:val="Message Header"/>
    <w:basedOn w:val="a0"/>
    <w:link w:val="affe"/>
    <w:rsid w:val="0015168F"/>
    <w:pPr>
      <w:ind w:left="-85" w:right="-57"/>
    </w:pPr>
    <w:rPr>
      <w:rFonts w:ascii="Arial" w:hAnsi="Arial" w:cs="Arial"/>
      <w:b/>
      <w:bCs/>
      <w:sz w:val="18"/>
      <w:szCs w:val="18"/>
      <w:lang w:val="uk-UA" w:eastAsia="ru-RU"/>
    </w:rPr>
  </w:style>
  <w:style w:type="character" w:customStyle="1" w:styleId="affe">
    <w:name w:val="Шапка Знак"/>
    <w:basedOn w:val="a1"/>
    <w:link w:val="affd"/>
    <w:rsid w:val="0015168F"/>
    <w:rPr>
      <w:rFonts w:ascii="Arial" w:eastAsia="Times New Roman" w:hAnsi="Arial" w:cs="Arial"/>
      <w:b/>
      <w:bCs/>
      <w:sz w:val="18"/>
      <w:szCs w:val="18"/>
      <w:lang w:val="uk-UA" w:eastAsia="ru-RU"/>
    </w:rPr>
  </w:style>
  <w:style w:type="paragraph" w:customStyle="1" w:styleId="afff">
    <w:name w:val="Наш адрес"/>
    <w:basedOn w:val="a6"/>
    <w:rsid w:val="0015168F"/>
    <w:pPr>
      <w:tabs>
        <w:tab w:val="clear" w:pos="4153"/>
        <w:tab w:val="clear" w:pos="8306"/>
        <w:tab w:val="center" w:pos="4677"/>
        <w:tab w:val="right" w:pos="9355"/>
      </w:tabs>
      <w:ind w:left="-85" w:right="-57"/>
      <w:jc w:val="both"/>
    </w:pPr>
    <w:rPr>
      <w:rFonts w:ascii="Arial" w:hAnsi="Arial" w:cs="Arial"/>
      <w:sz w:val="18"/>
      <w:szCs w:val="18"/>
      <w:lang w:val="uk-UA"/>
    </w:rPr>
  </w:style>
  <w:style w:type="character" w:customStyle="1" w:styleId="afff0">
    <w:name w:val="номер страницы"/>
    <w:basedOn w:val="a1"/>
    <w:rsid w:val="0015168F"/>
  </w:style>
  <w:style w:type="character" w:styleId="afff1">
    <w:name w:val="footnote reference"/>
    <w:basedOn w:val="a1"/>
    <w:semiHidden/>
    <w:rsid w:val="0015168F"/>
    <w:rPr>
      <w:vertAlign w:val="superscript"/>
    </w:rPr>
  </w:style>
  <w:style w:type="paragraph" w:customStyle="1" w:styleId="z-TopofForm1">
    <w:name w:val="z-Top of Form1"/>
    <w:next w:val="a0"/>
    <w:hidden/>
    <w:rsid w:val="0015168F"/>
    <w:pPr>
      <w:widowControl w:val="0"/>
      <w:pBdr>
        <w:bottom w:val="double" w:sz="2" w:space="0" w:color="000000"/>
      </w:pBdr>
      <w:spacing w:after="0" w:line="240" w:lineRule="auto"/>
      <w:jc w:val="center"/>
    </w:pPr>
    <w:rPr>
      <w:rFonts w:ascii="Arial" w:eastAsia="Times New Roman" w:hAnsi="Arial" w:cs="Arial"/>
      <w:vanish/>
      <w:sz w:val="16"/>
      <w:szCs w:val="16"/>
      <w:lang w:val="en-AU"/>
    </w:rPr>
  </w:style>
  <w:style w:type="paragraph" w:customStyle="1" w:styleId="afff2">
    <w:name w:val="Стандарт"/>
    <w:uiPriority w:val="99"/>
    <w:rsid w:val="0015168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3">
    <w:name w:val="Placeholder Text"/>
    <w:basedOn w:val="a1"/>
    <w:uiPriority w:val="99"/>
    <w:semiHidden/>
    <w:rsid w:val="0015168F"/>
    <w:rPr>
      <w:color w:val="808080"/>
    </w:rPr>
  </w:style>
  <w:style w:type="character" w:customStyle="1" w:styleId="afff4">
    <w:name w:val="Шапка в формах фин. отчетности"/>
    <w:basedOn w:val="a1"/>
    <w:uiPriority w:val="1"/>
    <w:rsid w:val="0015168F"/>
    <w:rPr>
      <w:rFonts w:ascii="Arial" w:hAnsi="Arial"/>
      <w:i/>
      <w:noProof w:val="0"/>
      <w:color w:val="auto"/>
      <w:sz w:val="16"/>
      <w:u w:val="single"/>
      <w:lang w:val="uk-UA"/>
    </w:rPr>
  </w:style>
  <w:style w:type="numbering" w:customStyle="1" w:styleId="1">
    <w:name w:val="Стиль1"/>
    <w:rsid w:val="0015168F"/>
    <w:pPr>
      <w:numPr>
        <w:numId w:val="4"/>
      </w:numPr>
    </w:pPr>
  </w:style>
  <w:style w:type="paragraph" w:customStyle="1" w:styleId="afff5">
    <w:name w:val="АбзацФО"/>
    <w:basedOn w:val="a9"/>
    <w:link w:val="afff6"/>
    <w:rsid w:val="0015168F"/>
    <w:pPr>
      <w:keepLines/>
      <w:spacing w:before="60" w:after="60"/>
      <w:ind w:left="284"/>
      <w:jc w:val="both"/>
    </w:pPr>
    <w:rPr>
      <w:rFonts w:ascii="Arial" w:hAnsi="Arial" w:cs="Arial"/>
      <w:sz w:val="18"/>
      <w:szCs w:val="18"/>
      <w:lang w:val="uk-UA"/>
    </w:rPr>
  </w:style>
  <w:style w:type="character" w:customStyle="1" w:styleId="afff6">
    <w:name w:val="АбзацФО Знак"/>
    <w:basedOn w:val="aa"/>
    <w:link w:val="afff5"/>
    <w:rsid w:val="0015168F"/>
    <w:rPr>
      <w:rFonts w:ascii="Arial" w:eastAsia="Times New Roman" w:hAnsi="Arial" w:cs="Arial"/>
      <w:sz w:val="18"/>
      <w:szCs w:val="18"/>
      <w:lang w:val="uk-UA"/>
    </w:rPr>
  </w:style>
  <w:style w:type="paragraph" w:customStyle="1" w:styleId="2d">
    <w:name w:val="Подзагол2"/>
    <w:basedOn w:val="a9"/>
    <w:link w:val="2e"/>
    <w:uiPriority w:val="99"/>
    <w:rsid w:val="0015168F"/>
    <w:pPr>
      <w:keepNext/>
      <w:spacing w:before="120" w:after="60"/>
      <w:ind w:left="284"/>
      <w:jc w:val="both"/>
    </w:pPr>
    <w:rPr>
      <w:rFonts w:ascii="Arial" w:hAnsi="Arial" w:cs="Arial"/>
      <w:b/>
      <w:sz w:val="18"/>
      <w:szCs w:val="18"/>
      <w:lang w:val="uk-UA"/>
    </w:rPr>
  </w:style>
  <w:style w:type="character" w:customStyle="1" w:styleId="2e">
    <w:name w:val="Подзагол2 Знак"/>
    <w:basedOn w:val="aa"/>
    <w:link w:val="2d"/>
    <w:uiPriority w:val="99"/>
    <w:rsid w:val="0015168F"/>
    <w:rPr>
      <w:rFonts w:ascii="Arial" w:eastAsia="Times New Roman" w:hAnsi="Arial" w:cs="Arial"/>
      <w:b/>
      <w:sz w:val="18"/>
      <w:szCs w:val="18"/>
      <w:lang w:val="uk-UA"/>
    </w:rPr>
  </w:style>
  <w:style w:type="paragraph" w:customStyle="1" w:styleId="afff7">
    <w:name w:val="АбзацЗаяви"/>
    <w:basedOn w:val="afff8"/>
    <w:link w:val="afff9"/>
    <w:qFormat/>
    <w:rsid w:val="0015168F"/>
    <w:pPr>
      <w:keepLines/>
    </w:pPr>
    <w:rPr>
      <w:sz w:val="18"/>
      <w:szCs w:val="18"/>
    </w:rPr>
  </w:style>
  <w:style w:type="character" w:customStyle="1" w:styleId="afff9">
    <w:name w:val="АбзацЗаяви Знак"/>
    <w:basedOn w:val="afff6"/>
    <w:link w:val="afff7"/>
    <w:rsid w:val="0015168F"/>
    <w:rPr>
      <w:rFonts w:ascii="Arial" w:eastAsia="Times New Roman" w:hAnsi="Arial" w:cs="Arial"/>
      <w:sz w:val="18"/>
      <w:szCs w:val="18"/>
      <w:lang w:val="uk-UA"/>
    </w:rPr>
  </w:style>
  <w:style w:type="paragraph" w:customStyle="1" w:styleId="1c">
    <w:name w:val="Абзац списка1"/>
    <w:basedOn w:val="a0"/>
    <w:rsid w:val="0015168F"/>
    <w:pPr>
      <w:ind w:left="708"/>
    </w:pPr>
    <w:rPr>
      <w:sz w:val="24"/>
      <w:szCs w:val="24"/>
      <w:lang w:eastAsia="ru-RU"/>
    </w:rPr>
  </w:style>
  <w:style w:type="paragraph" w:customStyle="1" w:styleId="Style18">
    <w:name w:val="Style18"/>
    <w:basedOn w:val="a0"/>
    <w:rsid w:val="0015168F"/>
    <w:pPr>
      <w:widowControl w:val="0"/>
      <w:autoSpaceDE w:val="0"/>
      <w:autoSpaceDN w:val="0"/>
      <w:adjustRightInd w:val="0"/>
      <w:spacing w:line="240" w:lineRule="exact"/>
      <w:ind w:hanging="547"/>
      <w:jc w:val="both"/>
    </w:pPr>
    <w:rPr>
      <w:sz w:val="24"/>
      <w:szCs w:val="24"/>
      <w:lang w:eastAsia="ru-RU"/>
    </w:rPr>
  </w:style>
  <w:style w:type="paragraph" w:customStyle="1" w:styleId="AZ">
    <w:name w:val="Подзаг_AZ"/>
    <w:basedOn w:val="afff5"/>
    <w:link w:val="AZ0"/>
    <w:rsid w:val="0015168F"/>
    <w:pPr>
      <w:numPr>
        <w:numId w:val="5"/>
      </w:numPr>
      <w:tabs>
        <w:tab w:val="left" w:pos="737"/>
      </w:tabs>
      <w:spacing w:before="120"/>
      <w:ind w:left="738" w:hanging="454"/>
    </w:pPr>
    <w:rPr>
      <w:b/>
    </w:rPr>
  </w:style>
  <w:style w:type="character" w:customStyle="1" w:styleId="AZ0">
    <w:name w:val="Подзаг_AZ Знак"/>
    <w:basedOn w:val="afff6"/>
    <w:link w:val="AZ"/>
    <w:rsid w:val="0015168F"/>
    <w:rPr>
      <w:rFonts w:ascii="Arial" w:eastAsia="Times New Roman" w:hAnsi="Arial" w:cs="Arial"/>
      <w:b/>
      <w:sz w:val="18"/>
      <w:szCs w:val="18"/>
      <w:lang w:val="uk-UA"/>
    </w:rPr>
  </w:style>
  <w:style w:type="paragraph" w:customStyle="1" w:styleId="z-TopofForm2">
    <w:name w:val="z-Top of Form2"/>
    <w:next w:val="a0"/>
    <w:hidden/>
    <w:rsid w:val="0015168F"/>
    <w:pPr>
      <w:widowControl w:val="0"/>
      <w:pBdr>
        <w:bottom w:val="double" w:sz="2" w:space="0" w:color="000000"/>
      </w:pBdr>
      <w:spacing w:after="0" w:line="240" w:lineRule="auto"/>
      <w:jc w:val="center"/>
    </w:pPr>
    <w:rPr>
      <w:rFonts w:ascii="Arial" w:eastAsia="Times New Roman" w:hAnsi="Arial" w:cs="Arial"/>
      <w:vanish/>
      <w:sz w:val="16"/>
      <w:szCs w:val="16"/>
      <w:lang w:val="en-AU"/>
    </w:rPr>
  </w:style>
  <w:style w:type="paragraph" w:customStyle="1" w:styleId="afff8">
    <w:name w:val="КерівнАбзац"/>
    <w:basedOn w:val="a9"/>
    <w:link w:val="afffa"/>
    <w:rsid w:val="0015168F"/>
    <w:pPr>
      <w:spacing w:before="60" w:after="60"/>
      <w:ind w:left="284"/>
      <w:jc w:val="both"/>
    </w:pPr>
    <w:rPr>
      <w:rFonts w:ascii="Arial" w:hAnsi="Arial" w:cs="Arial"/>
      <w:lang w:val="uk-UA"/>
    </w:rPr>
  </w:style>
  <w:style w:type="paragraph" w:customStyle="1" w:styleId="afffb">
    <w:name w:val="СписЗаяв"/>
    <w:basedOn w:val="a"/>
    <w:link w:val="afffc"/>
    <w:qFormat/>
    <w:rsid w:val="0015168F"/>
    <w:pPr>
      <w:keepLines/>
      <w:numPr>
        <w:numId w:val="0"/>
      </w:numPr>
      <w:tabs>
        <w:tab w:val="left" w:pos="567"/>
      </w:tabs>
      <w:spacing w:before="60" w:after="60"/>
      <w:ind w:left="568" w:hanging="284"/>
      <w:contextualSpacing w:val="0"/>
      <w:jc w:val="both"/>
    </w:pPr>
    <w:rPr>
      <w:rFonts w:ascii="Arial" w:hAnsi="Arial" w:cs="Arial"/>
      <w:sz w:val="18"/>
      <w:szCs w:val="18"/>
      <w:lang w:val="uk-UA"/>
    </w:rPr>
  </w:style>
  <w:style w:type="character" w:customStyle="1" w:styleId="afffa">
    <w:name w:val="КерівнАбзац Знак"/>
    <w:basedOn w:val="aa"/>
    <w:link w:val="afff8"/>
    <w:rsid w:val="0015168F"/>
    <w:rPr>
      <w:rFonts w:ascii="Arial" w:eastAsia="Times New Roman" w:hAnsi="Arial" w:cs="Arial"/>
      <w:sz w:val="20"/>
      <w:szCs w:val="20"/>
      <w:lang w:val="uk-UA"/>
    </w:rPr>
  </w:style>
  <w:style w:type="paragraph" w:customStyle="1" w:styleId="afffd">
    <w:name w:val="АбзацАудит"/>
    <w:basedOn w:val="a9"/>
    <w:link w:val="afffe"/>
    <w:rsid w:val="0015168F"/>
    <w:pPr>
      <w:keepLines/>
      <w:spacing w:before="120" w:after="120"/>
      <w:ind w:left="284"/>
      <w:jc w:val="both"/>
    </w:pPr>
    <w:rPr>
      <w:rFonts w:ascii="Trebuchet MS" w:hAnsi="Trebuchet MS"/>
      <w:lang w:val="uk-UA"/>
    </w:rPr>
  </w:style>
  <w:style w:type="character" w:customStyle="1" w:styleId="aff2">
    <w:name w:val="Маркированный список Знак"/>
    <w:basedOn w:val="a1"/>
    <w:link w:val="a"/>
    <w:rsid w:val="0015168F"/>
    <w:rPr>
      <w:rFonts w:ascii="Times New Roman" w:eastAsia="Times New Roman" w:hAnsi="Times New Roman" w:cs="Times New Roman"/>
      <w:sz w:val="20"/>
      <w:szCs w:val="20"/>
      <w:lang w:val="en-GB"/>
    </w:rPr>
  </w:style>
  <w:style w:type="character" w:customStyle="1" w:styleId="afffc">
    <w:name w:val="СписЗаяв Знак"/>
    <w:basedOn w:val="aff2"/>
    <w:link w:val="afffb"/>
    <w:rsid w:val="0015168F"/>
    <w:rPr>
      <w:rFonts w:ascii="Arial" w:eastAsia="Times New Roman" w:hAnsi="Arial" w:cs="Arial"/>
      <w:sz w:val="18"/>
      <w:szCs w:val="18"/>
      <w:lang w:val="uk-UA"/>
    </w:rPr>
  </w:style>
  <w:style w:type="paragraph" w:customStyle="1" w:styleId="affff">
    <w:name w:val="ПозагАудит"/>
    <w:basedOn w:val="a0"/>
    <w:next w:val="afffd"/>
    <w:link w:val="affff0"/>
    <w:rsid w:val="0015168F"/>
    <w:pPr>
      <w:keepNext/>
      <w:spacing w:before="240" w:after="120"/>
      <w:ind w:left="284"/>
    </w:pPr>
    <w:rPr>
      <w:rFonts w:ascii="Trebuchet MS" w:hAnsi="Trebuchet MS"/>
      <w:b/>
      <w:lang w:val="uk-UA" w:eastAsia="ru-RU"/>
    </w:rPr>
  </w:style>
  <w:style w:type="character" w:customStyle="1" w:styleId="afffe">
    <w:name w:val="АбзацАудит Знак"/>
    <w:basedOn w:val="aa"/>
    <w:link w:val="afffd"/>
    <w:rsid w:val="0015168F"/>
    <w:rPr>
      <w:rFonts w:ascii="Trebuchet MS" w:eastAsia="Times New Roman" w:hAnsi="Trebuchet MS" w:cs="Times New Roman"/>
      <w:sz w:val="20"/>
      <w:szCs w:val="20"/>
      <w:lang w:val="uk-UA"/>
    </w:rPr>
  </w:style>
  <w:style w:type="paragraph" w:customStyle="1" w:styleId="affff1">
    <w:name w:val="СписАудит"/>
    <w:basedOn w:val="afe"/>
    <w:link w:val="affff2"/>
    <w:rsid w:val="0015168F"/>
    <w:pPr>
      <w:keepLines/>
      <w:tabs>
        <w:tab w:val="left" w:pos="680"/>
      </w:tabs>
      <w:spacing w:before="120" w:after="120"/>
      <w:ind w:left="528" w:hanging="360"/>
      <w:contextualSpacing w:val="0"/>
      <w:jc w:val="both"/>
    </w:pPr>
    <w:rPr>
      <w:rFonts w:ascii="Trebuchet MS" w:hAnsi="Trebuchet MS" w:cs="Arial"/>
    </w:rPr>
  </w:style>
  <w:style w:type="character" w:customStyle="1" w:styleId="affff0">
    <w:name w:val="ПозагАудит Знак"/>
    <w:basedOn w:val="30"/>
    <w:link w:val="affff"/>
    <w:rsid w:val="0015168F"/>
    <w:rPr>
      <w:rFonts w:ascii="Trebuchet MS" w:eastAsia="Times New Roman" w:hAnsi="Trebuchet MS" w:cs="Times New Roman"/>
      <w:b/>
      <w:bCs w:val="0"/>
      <w:sz w:val="20"/>
      <w:szCs w:val="20"/>
      <w:lang w:val="uk-UA" w:eastAsia="ru-RU"/>
    </w:rPr>
  </w:style>
  <w:style w:type="character" w:customStyle="1" w:styleId="aff">
    <w:name w:val="Абзац списка Знак"/>
    <w:basedOn w:val="a1"/>
    <w:link w:val="afe"/>
    <w:uiPriority w:val="34"/>
    <w:rsid w:val="0015168F"/>
    <w:rPr>
      <w:rFonts w:ascii="Times New Roman" w:eastAsia="Times New Roman" w:hAnsi="Times New Roman" w:cs="Times New Roman"/>
      <w:sz w:val="20"/>
      <w:szCs w:val="20"/>
      <w:lang w:val="en-GB"/>
    </w:rPr>
  </w:style>
  <w:style w:type="character" w:customStyle="1" w:styleId="affff2">
    <w:name w:val="СписАудит Знак"/>
    <w:basedOn w:val="aff"/>
    <w:link w:val="affff1"/>
    <w:rsid w:val="0015168F"/>
    <w:rPr>
      <w:rFonts w:ascii="Trebuchet MS" w:eastAsia="Times New Roman" w:hAnsi="Trebuchet MS" w:cs="Arial"/>
      <w:sz w:val="20"/>
      <w:szCs w:val="20"/>
      <w:lang w:val="en-GB"/>
    </w:rPr>
  </w:style>
  <w:style w:type="paragraph" w:styleId="affff3">
    <w:name w:val="Plain Text"/>
    <w:basedOn w:val="a0"/>
    <w:link w:val="affff4"/>
    <w:uiPriority w:val="99"/>
    <w:rsid w:val="0015168F"/>
    <w:rPr>
      <w:rFonts w:ascii="Courier New" w:hAnsi="Courier New"/>
      <w:lang w:val="uk-UA" w:eastAsia="ru-RU"/>
    </w:rPr>
  </w:style>
  <w:style w:type="character" w:customStyle="1" w:styleId="affff4">
    <w:name w:val="Текст Знак"/>
    <w:basedOn w:val="a1"/>
    <w:link w:val="affff3"/>
    <w:uiPriority w:val="99"/>
    <w:rsid w:val="0015168F"/>
    <w:rPr>
      <w:rFonts w:ascii="Courier New" w:eastAsia="Times New Roman" w:hAnsi="Courier New" w:cs="Times New Roman"/>
      <w:sz w:val="20"/>
      <w:szCs w:val="20"/>
      <w:lang w:val="uk-UA" w:eastAsia="ru-RU"/>
    </w:rPr>
  </w:style>
  <w:style w:type="paragraph" w:customStyle="1" w:styleId="affff5">
    <w:name w:val="СписФО"/>
    <w:basedOn w:val="afffb"/>
    <w:next w:val="afff5"/>
    <w:link w:val="affff6"/>
    <w:rsid w:val="0015168F"/>
    <w:pPr>
      <w:spacing w:before="20" w:after="20"/>
    </w:pPr>
  </w:style>
  <w:style w:type="paragraph" w:customStyle="1" w:styleId="1d">
    <w:name w:val="Продов1"/>
    <w:basedOn w:val="afe"/>
    <w:link w:val="1e"/>
    <w:qFormat/>
    <w:rsid w:val="005F4CD8"/>
    <w:pPr>
      <w:keepNext/>
      <w:keepLines/>
      <w:tabs>
        <w:tab w:val="left" w:pos="454"/>
      </w:tabs>
      <w:ind w:left="454" w:hanging="454"/>
    </w:pPr>
    <w:rPr>
      <w:rFonts w:ascii="Arial" w:hAnsi="Arial" w:cs="Arial"/>
      <w:b/>
      <w:lang w:val="uk-UA"/>
    </w:rPr>
  </w:style>
  <w:style w:type="character" w:customStyle="1" w:styleId="affff6">
    <w:name w:val="СписФО Знак"/>
    <w:basedOn w:val="afffc"/>
    <w:link w:val="affff5"/>
    <w:rsid w:val="0015168F"/>
    <w:rPr>
      <w:rFonts w:ascii="Arial" w:eastAsia="Times New Roman" w:hAnsi="Arial" w:cs="Arial"/>
      <w:sz w:val="18"/>
      <w:szCs w:val="18"/>
      <w:lang w:val="uk-UA"/>
    </w:rPr>
  </w:style>
  <w:style w:type="character" w:customStyle="1" w:styleId="1e">
    <w:name w:val="Продов1 Знак"/>
    <w:basedOn w:val="afff6"/>
    <w:link w:val="1d"/>
    <w:rsid w:val="005F4CD8"/>
    <w:rPr>
      <w:rFonts w:ascii="Arial" w:eastAsia="Times New Roman" w:hAnsi="Arial" w:cs="Arial"/>
      <w:b/>
      <w:sz w:val="20"/>
      <w:szCs w:val="20"/>
      <w:lang w:val="uk-UA"/>
    </w:rPr>
  </w:style>
  <w:style w:type="paragraph" w:customStyle="1" w:styleId="1au">
    <w:name w:val="Заголовок 1au"/>
    <w:basedOn w:val="10"/>
    <w:link w:val="1au0"/>
    <w:rsid w:val="0015168F"/>
    <w:pPr>
      <w:keepLines/>
      <w:ind w:left="284" w:hanging="284"/>
    </w:pPr>
    <w:rPr>
      <w:rFonts w:ascii="Trebuchet MS" w:hAnsi="Trebuchet MS"/>
      <w:bCs w:val="0"/>
      <w:kern w:val="0"/>
      <w:sz w:val="28"/>
      <w:szCs w:val="28"/>
      <w:lang w:eastAsia="ru-RU"/>
    </w:rPr>
  </w:style>
  <w:style w:type="character" w:customStyle="1" w:styleId="1au0">
    <w:name w:val="Заголовок 1au Знак"/>
    <w:basedOn w:val="a1"/>
    <w:link w:val="1au"/>
    <w:rsid w:val="0015168F"/>
    <w:rPr>
      <w:rFonts w:ascii="Trebuchet MS" w:eastAsia="Times New Roman" w:hAnsi="Trebuchet MS" w:cs="Arial"/>
      <w:b/>
      <w:sz w:val="28"/>
      <w:szCs w:val="28"/>
      <w:lang w:val="uk-UA" w:eastAsia="ru-RU"/>
    </w:rPr>
  </w:style>
  <w:style w:type="paragraph" w:customStyle="1" w:styleId="Aud0">
    <w:name w:val="Aud_Абзац"/>
    <w:basedOn w:val="a0"/>
    <w:link w:val="Aud1"/>
    <w:qFormat/>
    <w:rsid w:val="0015168F"/>
    <w:pPr>
      <w:keepLines/>
      <w:spacing w:before="60" w:after="60"/>
      <w:jc w:val="both"/>
    </w:pPr>
    <w:rPr>
      <w:rFonts w:ascii="Trebuchet MS" w:hAnsi="Trebuchet MS"/>
      <w:lang w:val="uk-UA" w:eastAsia="ru-RU"/>
    </w:rPr>
  </w:style>
  <w:style w:type="paragraph" w:customStyle="1" w:styleId="Aud10">
    <w:name w:val="Aud_Подзаг1"/>
    <w:basedOn w:val="a0"/>
    <w:link w:val="Aud11"/>
    <w:qFormat/>
    <w:rsid w:val="0015168F"/>
    <w:pPr>
      <w:keepNext/>
      <w:keepLines/>
      <w:spacing w:before="240" w:after="120"/>
    </w:pPr>
    <w:rPr>
      <w:rFonts w:ascii="Trebuchet MS" w:hAnsi="Trebuchet MS"/>
      <w:b/>
      <w:lang w:val="uk-UA" w:eastAsia="ru-RU"/>
    </w:rPr>
  </w:style>
  <w:style w:type="character" w:customStyle="1" w:styleId="Aud1">
    <w:name w:val="Aud_Абзац Знак"/>
    <w:basedOn w:val="a1"/>
    <w:link w:val="Aud0"/>
    <w:rsid w:val="0015168F"/>
    <w:rPr>
      <w:rFonts w:ascii="Trebuchet MS" w:eastAsia="Times New Roman" w:hAnsi="Trebuchet MS" w:cs="Times New Roman"/>
      <w:sz w:val="20"/>
      <w:szCs w:val="20"/>
      <w:lang w:val="uk-UA" w:eastAsia="ru-RU"/>
    </w:rPr>
  </w:style>
  <w:style w:type="character" w:customStyle="1" w:styleId="Aud11">
    <w:name w:val="Aud_Подзаг1 Знак"/>
    <w:basedOn w:val="a1"/>
    <w:link w:val="Aud10"/>
    <w:rsid w:val="0015168F"/>
    <w:rPr>
      <w:rFonts w:ascii="Trebuchet MS" w:eastAsia="Times New Roman" w:hAnsi="Trebuchet MS" w:cs="Times New Roman"/>
      <w:b/>
      <w:lang w:val="uk-UA" w:eastAsia="ru-RU"/>
    </w:rPr>
  </w:style>
  <w:style w:type="paragraph" w:customStyle="1" w:styleId="Aud">
    <w:name w:val="Aud_Список"/>
    <w:basedOn w:val="a9"/>
    <w:link w:val="Aud2"/>
    <w:qFormat/>
    <w:rsid w:val="0015168F"/>
    <w:pPr>
      <w:keepLines/>
      <w:numPr>
        <w:numId w:val="6"/>
      </w:numPr>
      <w:tabs>
        <w:tab w:val="left" w:pos="284"/>
      </w:tabs>
      <w:spacing w:before="20" w:after="20"/>
      <w:jc w:val="both"/>
    </w:pPr>
    <w:rPr>
      <w:rFonts w:ascii="Trebuchet MS" w:hAnsi="Trebuchet MS"/>
      <w:lang w:val="uk-UA" w:eastAsia="ru-RU"/>
    </w:rPr>
  </w:style>
  <w:style w:type="character" w:customStyle="1" w:styleId="Aud2">
    <w:name w:val="Aud_Список Знак"/>
    <w:basedOn w:val="a1"/>
    <w:link w:val="Aud"/>
    <w:rsid w:val="0015168F"/>
    <w:rPr>
      <w:rFonts w:ascii="Trebuchet MS" w:eastAsia="Times New Roman" w:hAnsi="Trebuchet MS" w:cs="Times New Roman"/>
      <w:sz w:val="20"/>
      <w:szCs w:val="20"/>
      <w:lang w:val="uk-UA" w:eastAsia="ru-RU"/>
    </w:rPr>
  </w:style>
  <w:style w:type="character" w:customStyle="1" w:styleId="tlid-translation">
    <w:name w:val="tlid-translation"/>
    <w:basedOn w:val="a1"/>
    <w:rsid w:val="00213579"/>
  </w:style>
  <w:style w:type="paragraph" w:customStyle="1" w:styleId="1f">
    <w:name w:val="Загол1 для Заявы"/>
    <w:basedOn w:val="10"/>
    <w:next w:val="a0"/>
    <w:link w:val="1f0"/>
    <w:qFormat/>
    <w:rsid w:val="009E4A11"/>
    <w:pPr>
      <w:ind w:left="284" w:hanging="284"/>
    </w:pPr>
    <w:rPr>
      <w:sz w:val="24"/>
      <w:szCs w:val="24"/>
    </w:rPr>
  </w:style>
  <w:style w:type="character" w:customStyle="1" w:styleId="1f0">
    <w:name w:val="Загол1 для Заявы Знак"/>
    <w:basedOn w:val="11"/>
    <w:link w:val="1f"/>
    <w:rsid w:val="009E4A11"/>
    <w:rPr>
      <w:rFonts w:ascii="Arial" w:eastAsia="Times New Roman" w:hAnsi="Arial" w:cs="Arial"/>
      <w:b/>
      <w:bCs/>
      <w:kern w:val="32"/>
      <w:sz w:val="24"/>
      <w:szCs w:val="24"/>
      <w:lang w:val="uk-UA"/>
    </w:rPr>
  </w:style>
  <w:style w:type="paragraph" w:customStyle="1" w:styleId="25">
    <w:name w:val="Заг2 для Ф5"/>
    <w:basedOn w:val="20"/>
    <w:next w:val="a0"/>
    <w:link w:val="250"/>
    <w:qFormat/>
    <w:rsid w:val="004A3AE7"/>
    <w:pPr>
      <w:numPr>
        <w:numId w:val="8"/>
      </w:numPr>
    </w:pPr>
    <w:rPr>
      <w:bCs/>
      <w:sz w:val="18"/>
      <w:szCs w:val="18"/>
    </w:rPr>
  </w:style>
  <w:style w:type="character" w:customStyle="1" w:styleId="250">
    <w:name w:val="Заг2 для Ф5 Знак"/>
    <w:basedOn w:val="21"/>
    <w:link w:val="25"/>
    <w:rsid w:val="004A3AE7"/>
    <w:rPr>
      <w:rFonts w:ascii="Arial" w:hAnsi="Arial" w:cs="Arial"/>
      <w:b/>
      <w:bCs/>
      <w:caps/>
      <w:sz w:val="18"/>
      <w:szCs w:val="18"/>
      <w:lang w:val="uk-UA"/>
    </w:rPr>
  </w:style>
  <w:style w:type="paragraph" w:customStyle="1" w:styleId="FS">
    <w:name w:val="FS Абзац"/>
    <w:basedOn w:val="a0"/>
    <w:link w:val="FS0"/>
    <w:qFormat/>
    <w:rsid w:val="00E84B1B"/>
    <w:pPr>
      <w:keepLines/>
      <w:spacing w:before="60" w:after="60"/>
      <w:jc w:val="both"/>
    </w:pPr>
    <w:rPr>
      <w:rFonts w:ascii="Arial" w:eastAsia="Calibri" w:hAnsi="Arial" w:cs="Arial"/>
      <w:lang w:val="uk-UA"/>
    </w:rPr>
  </w:style>
  <w:style w:type="character" w:customStyle="1" w:styleId="FS0">
    <w:name w:val="FS Абзац Знак"/>
    <w:basedOn w:val="a1"/>
    <w:link w:val="FS"/>
    <w:locked/>
    <w:rsid w:val="00E84B1B"/>
    <w:rPr>
      <w:rFonts w:ascii="Arial" w:eastAsia="Calibri" w:hAnsi="Arial" w:cs="Arial"/>
      <w:sz w:val="20"/>
      <w:szCs w:val="20"/>
      <w:lang w:val="uk-UA"/>
    </w:rPr>
  </w:style>
  <w:style w:type="paragraph" w:customStyle="1" w:styleId="affff7">
    <w:name w:val="ВерхКолонт"/>
    <w:basedOn w:val="a0"/>
    <w:next w:val="a0"/>
    <w:link w:val="affff8"/>
    <w:qFormat/>
    <w:rsid w:val="002929DD"/>
    <w:rPr>
      <w:rFonts w:ascii="Arial" w:hAnsi="Arial" w:cs="Arial"/>
      <w:b/>
      <w:caps/>
      <w:lang w:val="uk-UA"/>
    </w:rPr>
  </w:style>
  <w:style w:type="character" w:customStyle="1" w:styleId="affff8">
    <w:name w:val="ВерхКолонт Знак"/>
    <w:basedOn w:val="a1"/>
    <w:link w:val="affff7"/>
    <w:rsid w:val="002929DD"/>
    <w:rPr>
      <w:rFonts w:ascii="Arial" w:hAnsi="Arial" w:cs="Arial"/>
      <w:b/>
      <w:caps/>
      <w:sz w:val="20"/>
      <w:szCs w:val="20"/>
      <w:lang w:val="uk-UA"/>
    </w:rPr>
  </w:style>
  <w:style w:type="paragraph" w:customStyle="1" w:styleId="FS1">
    <w:name w:val="FS Подзаг1"/>
    <w:basedOn w:val="a0"/>
    <w:next w:val="FS"/>
    <w:link w:val="FS10"/>
    <w:qFormat/>
    <w:rsid w:val="00561005"/>
    <w:pPr>
      <w:keepNext/>
      <w:keepLines/>
      <w:spacing w:before="120" w:after="80"/>
    </w:pPr>
    <w:rPr>
      <w:rFonts w:ascii="Arial" w:hAnsi="Arial" w:cs="Arial"/>
      <w:b/>
      <w:i/>
      <w:lang w:val="uk-UA"/>
    </w:rPr>
  </w:style>
  <w:style w:type="character" w:customStyle="1" w:styleId="FS10">
    <w:name w:val="FS Подзаг1 Знак"/>
    <w:basedOn w:val="a1"/>
    <w:link w:val="FS1"/>
    <w:rsid w:val="00561005"/>
    <w:rPr>
      <w:rFonts w:ascii="Arial" w:hAnsi="Arial" w:cs="Arial"/>
      <w:b/>
      <w:i/>
      <w:sz w:val="20"/>
      <w:szCs w:val="20"/>
      <w:lang w:val="uk-UA"/>
    </w:rPr>
  </w:style>
  <w:style w:type="paragraph" w:customStyle="1" w:styleId="FS2">
    <w:name w:val="FS Подзаг2"/>
    <w:basedOn w:val="a0"/>
    <w:next w:val="FS"/>
    <w:link w:val="FS20"/>
    <w:qFormat/>
    <w:rsid w:val="00561005"/>
    <w:pPr>
      <w:tabs>
        <w:tab w:val="left" w:pos="0"/>
      </w:tabs>
      <w:suppressAutoHyphens/>
      <w:spacing w:before="120" w:after="60"/>
      <w:jc w:val="both"/>
    </w:pPr>
    <w:rPr>
      <w:rFonts w:ascii="Arial" w:hAnsi="Arial" w:cs="Arial"/>
      <w:i/>
      <w:kern w:val="1"/>
      <w:lang w:val="uk-UA" w:eastAsia="ar-SA"/>
    </w:rPr>
  </w:style>
  <w:style w:type="character" w:customStyle="1" w:styleId="FS20">
    <w:name w:val="FS Подзаг2 Знак"/>
    <w:basedOn w:val="a1"/>
    <w:link w:val="FS2"/>
    <w:rsid w:val="00561005"/>
    <w:rPr>
      <w:rFonts w:ascii="Arial" w:hAnsi="Arial" w:cs="Arial"/>
      <w:i/>
      <w:kern w:val="1"/>
      <w:sz w:val="20"/>
      <w:szCs w:val="20"/>
      <w:lang w:val="uk-UA" w:eastAsia="ar-SA"/>
    </w:rPr>
  </w:style>
  <w:style w:type="paragraph" w:customStyle="1" w:styleId="FS3">
    <w:name w:val="FS Список"/>
    <w:basedOn w:val="afffb"/>
    <w:next w:val="FS"/>
    <w:link w:val="FS4"/>
    <w:qFormat/>
    <w:rsid w:val="00561005"/>
    <w:pPr>
      <w:keepLines w:val="0"/>
      <w:numPr>
        <w:numId w:val="3"/>
      </w:numPr>
      <w:tabs>
        <w:tab w:val="clear" w:pos="360"/>
        <w:tab w:val="clear" w:pos="567"/>
      </w:tabs>
      <w:ind w:left="425" w:hanging="425"/>
    </w:pPr>
    <w:rPr>
      <w:sz w:val="20"/>
      <w:szCs w:val="20"/>
      <w:lang w:eastAsia="ar-SA"/>
    </w:rPr>
  </w:style>
  <w:style w:type="character" w:customStyle="1" w:styleId="FS4">
    <w:name w:val="FS Список Знак"/>
    <w:basedOn w:val="afffc"/>
    <w:link w:val="FS3"/>
    <w:rsid w:val="00561005"/>
    <w:rPr>
      <w:rFonts w:ascii="Arial" w:eastAsia="Times New Roman" w:hAnsi="Arial" w:cs="Arial"/>
      <w:sz w:val="20"/>
      <w:szCs w:val="20"/>
      <w:lang w:val="uk-UA" w:eastAsia="ar-SA"/>
    </w:rPr>
  </w:style>
  <w:style w:type="paragraph" w:customStyle="1" w:styleId="FS5">
    <w:name w:val="FS НеОтрывать"/>
    <w:basedOn w:val="FS"/>
    <w:next w:val="FS"/>
    <w:link w:val="FS6"/>
    <w:qFormat/>
    <w:rsid w:val="00950426"/>
    <w:pPr>
      <w:keepNext/>
    </w:pPr>
  </w:style>
  <w:style w:type="character" w:customStyle="1" w:styleId="FS6">
    <w:name w:val="FS НеОтрывать Знак"/>
    <w:basedOn w:val="FS0"/>
    <w:link w:val="FS5"/>
    <w:rsid w:val="00950426"/>
    <w:rPr>
      <w:rFonts w:ascii="Arial" w:eastAsia="Calibri" w:hAnsi="Arial" w:cs="Arial"/>
      <w:sz w:val="20"/>
      <w:szCs w:val="20"/>
      <w:lang w:val="uk-UA"/>
    </w:rPr>
  </w:style>
  <w:style w:type="character" w:customStyle="1" w:styleId="1f1">
    <w:name w:val="Загол1 Знак"/>
    <w:basedOn w:val="a1"/>
    <w:link w:val="1f2"/>
    <w:locked/>
    <w:rsid w:val="00FB7886"/>
    <w:rPr>
      <w:rFonts w:ascii="Arial" w:eastAsiaTheme="majorEastAsia" w:hAnsi="Arial" w:cs="Arial"/>
      <w:b/>
      <w:bCs/>
      <w:noProof/>
      <w:color w:val="FFFFFF" w:themeColor="background1"/>
      <w:kern w:val="32"/>
      <w:sz w:val="20"/>
      <w:szCs w:val="20"/>
      <w:lang w:val="uk-UA" w:eastAsia="uk-UA"/>
    </w:rPr>
  </w:style>
  <w:style w:type="paragraph" w:customStyle="1" w:styleId="1f2">
    <w:name w:val="Загол1"/>
    <w:basedOn w:val="10"/>
    <w:next w:val="a0"/>
    <w:link w:val="1f1"/>
    <w:qFormat/>
    <w:rsid w:val="00FB7886"/>
    <w:pPr>
      <w:keepLines/>
      <w:tabs>
        <w:tab w:val="num" w:pos="360"/>
      </w:tabs>
    </w:pPr>
    <w:rPr>
      <w:rFonts w:eastAsiaTheme="majorEastAsia"/>
      <w:noProof/>
      <w:color w:val="FFFFFF" w:themeColor="background1"/>
      <w:sz w:val="20"/>
      <w:szCs w:val="20"/>
      <w:lang w:eastAsia="uk-UA"/>
    </w:rPr>
  </w:style>
  <w:style w:type="character" w:customStyle="1" w:styleId="Aud20">
    <w:name w:val="Aud_Подз2 Знак"/>
    <w:basedOn w:val="a1"/>
    <w:link w:val="Aud21"/>
    <w:locked/>
    <w:rsid w:val="00FB7886"/>
    <w:rPr>
      <w:rFonts w:ascii="Trebuchet MS" w:eastAsia="Times New Roman" w:hAnsi="Trebuchet MS" w:cs="Times New Roman"/>
      <w:sz w:val="26"/>
      <w:szCs w:val="26"/>
      <w:shd w:val="clear" w:color="auto" w:fill="98002E"/>
      <w:lang w:val="uk-UA" w:eastAsia="ru-RU"/>
    </w:rPr>
  </w:style>
  <w:style w:type="paragraph" w:customStyle="1" w:styleId="Aud21">
    <w:name w:val="Aud_Подз2"/>
    <w:basedOn w:val="Aud0"/>
    <w:next w:val="Aud0"/>
    <w:link w:val="Aud20"/>
    <w:qFormat/>
    <w:rsid w:val="00FB7886"/>
    <w:pPr>
      <w:keepNext/>
      <w:shd w:val="clear" w:color="auto" w:fill="98002E"/>
      <w:spacing w:before="0" w:after="0"/>
      <w:jc w:val="left"/>
    </w:pPr>
    <w:rPr>
      <w:sz w:val="26"/>
      <w:szCs w:val="26"/>
    </w:rPr>
  </w:style>
  <w:style w:type="character" w:customStyle="1" w:styleId="Aud12">
    <w:name w:val="Aud_Подз1 Знак"/>
    <w:basedOn w:val="a1"/>
    <w:link w:val="Aud13"/>
    <w:locked/>
    <w:rsid w:val="00FB7886"/>
    <w:rPr>
      <w:rFonts w:ascii="Trebuchet MS" w:eastAsia="Times New Roman" w:hAnsi="Trebuchet MS" w:cs="Times New Roman"/>
      <w:sz w:val="28"/>
      <w:szCs w:val="28"/>
      <w:shd w:val="clear" w:color="auto" w:fill="98002E"/>
      <w:lang w:val="uk-UA" w:eastAsia="ru-RU"/>
    </w:rPr>
  </w:style>
  <w:style w:type="paragraph" w:customStyle="1" w:styleId="Aud13">
    <w:name w:val="Aud_Подз1"/>
    <w:basedOn w:val="Aud0"/>
    <w:next w:val="Aud0"/>
    <w:link w:val="Aud12"/>
    <w:qFormat/>
    <w:rsid w:val="00FB7886"/>
    <w:pPr>
      <w:keepNext/>
      <w:shd w:val="clear" w:color="auto" w:fill="98002E"/>
      <w:spacing w:before="0" w:after="0"/>
      <w:jc w:val="left"/>
    </w:pPr>
    <w:rPr>
      <w:sz w:val="28"/>
      <w:szCs w:val="28"/>
    </w:rPr>
  </w:style>
  <w:style w:type="character" w:customStyle="1" w:styleId="1f3">
    <w:name w:val="ТабАу1 Знак"/>
    <w:basedOn w:val="Aud1"/>
    <w:link w:val="1f4"/>
    <w:locked/>
    <w:rsid w:val="00FB7886"/>
    <w:rPr>
      <w:rFonts w:ascii="Trebuchet MS" w:eastAsia="Times New Roman" w:hAnsi="Trebuchet MS" w:cs="Times New Roman"/>
      <w:b/>
      <w:caps/>
      <w:color w:val="FFFFFF" w:themeColor="background1"/>
      <w:sz w:val="36"/>
      <w:szCs w:val="36"/>
      <w:shd w:val="clear" w:color="auto" w:fill="98002E"/>
      <w:lang w:val="uk-UA" w:eastAsia="ru-RU"/>
    </w:rPr>
  </w:style>
  <w:style w:type="paragraph" w:customStyle="1" w:styleId="1f4">
    <w:name w:val="ТабАу1"/>
    <w:basedOn w:val="Aud0"/>
    <w:next w:val="Aud0"/>
    <w:link w:val="1f3"/>
    <w:qFormat/>
    <w:rsid w:val="00FB7886"/>
    <w:pPr>
      <w:keepNext/>
      <w:shd w:val="clear" w:color="auto" w:fill="98002E"/>
      <w:spacing w:before="120" w:after="240"/>
    </w:pPr>
    <w:rPr>
      <w:b/>
      <w:caps/>
      <w:color w:val="FFFFFF" w:themeColor="background1"/>
      <w:sz w:val="36"/>
      <w:szCs w:val="36"/>
    </w:rPr>
  </w:style>
  <w:style w:type="character" w:customStyle="1" w:styleId="2f">
    <w:name w:val="ТабАу2 Знак"/>
    <w:basedOn w:val="Aud1"/>
    <w:link w:val="2f0"/>
    <w:locked/>
    <w:rsid w:val="00FB7886"/>
    <w:rPr>
      <w:rFonts w:ascii="Trebuchet MS" w:eastAsia="Times New Roman" w:hAnsi="Trebuchet MS" w:cs="Times New Roman"/>
      <w:color w:val="FFFFFF" w:themeColor="background1"/>
      <w:sz w:val="26"/>
      <w:szCs w:val="26"/>
      <w:shd w:val="clear" w:color="auto" w:fill="98002E"/>
      <w:lang w:val="uk-UA" w:eastAsia="ru-RU"/>
    </w:rPr>
  </w:style>
  <w:style w:type="paragraph" w:customStyle="1" w:styleId="2f0">
    <w:name w:val="ТабАу2"/>
    <w:basedOn w:val="Aud0"/>
    <w:next w:val="Aud0"/>
    <w:link w:val="2f"/>
    <w:qFormat/>
    <w:rsid w:val="00FB7886"/>
    <w:pPr>
      <w:keepNext/>
      <w:shd w:val="clear" w:color="auto" w:fill="98002E"/>
      <w:spacing w:before="120" w:after="0"/>
      <w:jc w:val="left"/>
    </w:pPr>
    <w:rPr>
      <w:color w:val="FFFFFF" w:themeColor="background1"/>
      <w:sz w:val="26"/>
      <w:szCs w:val="26"/>
    </w:rPr>
  </w:style>
  <w:style w:type="character" w:customStyle="1" w:styleId="affff9">
    <w:name w:val="ТабРазрыв Знак"/>
    <w:basedOn w:val="a1"/>
    <w:link w:val="affffa"/>
    <w:locked/>
    <w:rsid w:val="003A3413"/>
    <w:rPr>
      <w:rFonts w:ascii="Trebuchet MS" w:eastAsia="Times New Roman" w:hAnsi="Trebuchet MS" w:cs="Courier New"/>
      <w:b/>
      <w:color w:val="33CC33"/>
      <w:sz w:val="18"/>
      <w:szCs w:val="18"/>
      <w:shd w:val="clear" w:color="auto" w:fill="F2F2F2" w:themeFill="background1" w:themeFillShade="F2"/>
      <w:lang w:val="uk-UA" w:eastAsia="ru-RU"/>
    </w:rPr>
  </w:style>
  <w:style w:type="paragraph" w:customStyle="1" w:styleId="affffa">
    <w:name w:val="ТабРазрыв"/>
    <w:basedOn w:val="a0"/>
    <w:link w:val="affff9"/>
    <w:qFormat/>
    <w:rsid w:val="003A3413"/>
    <w:pPr>
      <w:shd w:val="clear" w:color="auto" w:fill="F2F2F2" w:themeFill="background1" w:themeFillShade="F2"/>
    </w:pPr>
    <w:rPr>
      <w:rFonts w:ascii="Trebuchet MS" w:hAnsi="Trebuchet MS" w:cs="Courier New"/>
      <w:b/>
      <w:color w:val="33CC33"/>
      <w:sz w:val="18"/>
      <w:szCs w:val="18"/>
      <w:lang w:val="uk-UA" w:eastAsia="ru-RU"/>
    </w:rPr>
  </w:style>
  <w:style w:type="character" w:customStyle="1" w:styleId="Aud3">
    <w:name w:val="Aud_Фирма Знак"/>
    <w:basedOn w:val="Aud1"/>
    <w:link w:val="Aud4"/>
    <w:locked/>
    <w:rsid w:val="00FB7886"/>
    <w:rPr>
      <w:rFonts w:ascii="Trebuchet MS" w:eastAsia="Times New Roman" w:hAnsi="Trebuchet MS" w:cs="Times New Roman"/>
      <w:sz w:val="20"/>
      <w:szCs w:val="20"/>
      <w:lang w:val="uk-UA" w:eastAsia="ru-RU"/>
    </w:rPr>
  </w:style>
  <w:style w:type="paragraph" w:customStyle="1" w:styleId="Aud4">
    <w:name w:val="Aud_Фирма"/>
    <w:basedOn w:val="Aud0"/>
    <w:next w:val="Aud0"/>
    <w:link w:val="Aud3"/>
    <w:qFormat/>
    <w:rsid w:val="00FB7886"/>
    <w:pPr>
      <w:spacing w:before="120" w:after="120"/>
    </w:pPr>
  </w:style>
  <w:style w:type="table" w:customStyle="1" w:styleId="3a">
    <w:name w:val="Сетка таблицы3"/>
    <w:basedOn w:val="a2"/>
    <w:uiPriority w:val="39"/>
    <w:rsid w:val="00FB7886"/>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2"/>
    <w:uiPriority w:val="39"/>
    <w:rsid w:val="00FB7886"/>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d30">
    <w:name w:val="Aud_Подз3"/>
    <w:basedOn w:val="Aud0"/>
    <w:next w:val="Aud0"/>
    <w:qFormat/>
    <w:rsid w:val="00FB7886"/>
    <w:pPr>
      <w:keepNext/>
      <w:shd w:val="clear" w:color="auto" w:fill="98002E"/>
      <w:spacing w:before="0" w:after="0"/>
      <w:jc w:val="left"/>
    </w:pPr>
    <w:rPr>
      <w:sz w:val="24"/>
      <w:szCs w:val="24"/>
    </w:rPr>
  </w:style>
  <w:style w:type="paragraph" w:customStyle="1" w:styleId="Aud40">
    <w:name w:val="Aud_Подз4"/>
    <w:basedOn w:val="Aud0"/>
    <w:qFormat/>
    <w:rsid w:val="00FB7886"/>
    <w:pPr>
      <w:keepNext/>
      <w:spacing w:before="120" w:after="120"/>
      <w:jc w:val="left"/>
    </w:pPr>
    <w:rPr>
      <w:color w:val="98002E"/>
      <w:sz w:val="24"/>
      <w:szCs w:val="24"/>
    </w:rPr>
  </w:style>
  <w:style w:type="paragraph" w:styleId="affffb">
    <w:name w:val="No Spacing"/>
    <w:uiPriority w:val="1"/>
    <w:qFormat/>
    <w:rsid w:val="004A3AE7"/>
    <w:pPr>
      <w:spacing w:after="0" w:line="240" w:lineRule="auto"/>
    </w:pPr>
    <w:rPr>
      <w:rFonts w:ascii="Arial" w:eastAsia="Times New Roman" w:hAnsi="Arial" w:cs="Times New Roman"/>
      <w:sz w:val="18"/>
      <w:szCs w:val="20"/>
      <w:lang w:val="en-GB"/>
    </w:rPr>
  </w:style>
  <w:style w:type="character" w:customStyle="1" w:styleId="9pt">
    <w:name w:val="Основной текст + 9 pt;Полужирный"/>
    <w:basedOn w:val="aff4"/>
    <w:rsid w:val="000C09F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affffc">
    <w:name w:val="Основной текст + Не полужирный"/>
    <w:basedOn w:val="aff4"/>
    <w:rsid w:val="00D03449"/>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f1">
    <w:name w:val="Основной текст2"/>
    <w:basedOn w:val="aff4"/>
    <w:rsid w:val="00D03449"/>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8pt0pt">
    <w:name w:val="Основной текст + 8 pt;Не полужирный;Интервал 0 pt"/>
    <w:basedOn w:val="aff4"/>
    <w:rsid w:val="00D03449"/>
    <w:rPr>
      <w:rFonts w:ascii="Arial" w:eastAsia="Arial" w:hAnsi="Arial" w:cs="Arial"/>
      <w:b/>
      <w:bCs/>
      <w:i w:val="0"/>
      <w:iCs w:val="0"/>
      <w:smallCaps w:val="0"/>
      <w:strike w:val="0"/>
      <w:color w:val="000000"/>
      <w:spacing w:val="10"/>
      <w:w w:val="100"/>
      <w:position w:val="0"/>
      <w:sz w:val="16"/>
      <w:szCs w:val="16"/>
      <w:u w:val="none"/>
      <w:shd w:val="clear" w:color="auto" w:fill="FFFFFF"/>
      <w:lang w:val="uk-UA" w:eastAsia="uk-UA" w:bidi="uk-UA"/>
    </w:rPr>
  </w:style>
  <w:style w:type="character" w:customStyle="1" w:styleId="6a">
    <w:name w:val="Основной текст (6)"/>
    <w:basedOn w:val="a1"/>
    <w:rsid w:val="00D03449"/>
    <w:rPr>
      <w:rFonts w:ascii="Arial" w:eastAsia="Arial" w:hAnsi="Arial" w:cs="Arial"/>
      <w:b w:val="0"/>
      <w:bCs w:val="0"/>
      <w:i w:val="0"/>
      <w:iCs w:val="0"/>
      <w:smallCaps w:val="0"/>
      <w:strike w:val="0"/>
      <w:color w:val="000000"/>
      <w:spacing w:val="0"/>
      <w:w w:val="100"/>
      <w:position w:val="0"/>
      <w:sz w:val="17"/>
      <w:szCs w:val="17"/>
      <w:u w:val="none"/>
      <w:lang w:val="uk-UA" w:eastAsia="uk-UA" w:bidi="uk-UA"/>
    </w:rPr>
  </w:style>
  <w:style w:type="character" w:customStyle="1" w:styleId="affffd">
    <w:name w:val="Основной текст + Полужирный"/>
    <w:basedOn w:val="aff4"/>
    <w:rsid w:val="00D0344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3b">
    <w:name w:val="Основной текст3"/>
    <w:basedOn w:val="aff4"/>
    <w:rsid w:val="00D03449"/>
    <w:rPr>
      <w:rFonts w:ascii="Arial" w:eastAsia="Arial" w:hAnsi="Arial" w:cs="Arial"/>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75pt0">
    <w:name w:val="Основной текст + 7;5 pt"/>
    <w:basedOn w:val="aff4"/>
    <w:rsid w:val="00D03449"/>
    <w:rPr>
      <w:rFonts w:ascii="Arial" w:eastAsia="Arial" w:hAnsi="Arial" w:cs="Arial"/>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85pt">
    <w:name w:val="Основной текст + 8;5 pt"/>
    <w:basedOn w:val="aff4"/>
    <w:rsid w:val="00D03449"/>
    <w:rPr>
      <w:rFonts w:ascii="Arial" w:eastAsia="Arial" w:hAnsi="Arial" w:cs="Arial"/>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5a">
    <w:name w:val="Основной текст5"/>
    <w:basedOn w:val="aff4"/>
    <w:rsid w:val="00D0344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6b">
    <w:name w:val="Основной текст6"/>
    <w:basedOn w:val="a0"/>
    <w:rsid w:val="00D03449"/>
    <w:pPr>
      <w:widowControl w:val="0"/>
      <w:shd w:val="clear" w:color="auto" w:fill="FFFFFF"/>
      <w:spacing w:before="60" w:after="60" w:line="0" w:lineRule="atLeast"/>
      <w:jc w:val="both"/>
    </w:pPr>
    <w:rPr>
      <w:rFonts w:ascii="Times New Roman" w:eastAsia="Times New Roman" w:hAnsi="Times New Roman" w:cs="Times New Roman"/>
      <w:color w:val="000000"/>
      <w:spacing w:val="2"/>
      <w:sz w:val="17"/>
      <w:szCs w:val="17"/>
      <w:lang w:val="uk-UA" w:eastAsia="uk-UA" w:bidi="uk-UA"/>
    </w:rPr>
  </w:style>
  <w:style w:type="character" w:customStyle="1" w:styleId="10pt">
    <w:name w:val="Основной текст + 10 pt"/>
    <w:basedOn w:val="aff4"/>
    <w:rsid w:val="00D0344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67pt">
    <w:name w:val="Основной текст (6) + 7 pt"/>
    <w:basedOn w:val="a1"/>
    <w:rsid w:val="003C69D5"/>
    <w:rPr>
      <w:rFonts w:ascii="Arial" w:eastAsia="Arial" w:hAnsi="Arial" w:cs="Arial"/>
      <w:b w:val="0"/>
      <w:bCs w:val="0"/>
      <w:i w:val="0"/>
      <w:iCs w:val="0"/>
      <w:smallCaps w:val="0"/>
      <w:strike w:val="0"/>
      <w:color w:val="000000"/>
      <w:spacing w:val="0"/>
      <w:w w:val="100"/>
      <w:position w:val="0"/>
      <w:sz w:val="14"/>
      <w:szCs w:val="14"/>
      <w:u w:val="none"/>
      <w:lang w:val="uk-UA" w:eastAsia="uk-UA" w:bidi="uk-UA"/>
    </w:rPr>
  </w:style>
  <w:style w:type="character" w:customStyle="1" w:styleId="595pt">
    <w:name w:val="Основной текст (5) + 9;5 pt"/>
    <w:basedOn w:val="52"/>
    <w:rsid w:val="003C69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610pt0pt">
    <w:name w:val="Основной текст (6) + 10 pt;Интервал 0 pt"/>
    <w:basedOn w:val="a1"/>
    <w:rsid w:val="003C69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665pt">
    <w:name w:val="Основной текст (6) + 6;5 pt"/>
    <w:basedOn w:val="a1"/>
    <w:rsid w:val="003C69D5"/>
    <w:rPr>
      <w:rFonts w:ascii="Arial" w:eastAsia="Arial" w:hAnsi="Arial" w:cs="Arial"/>
      <w:b w:val="0"/>
      <w:bCs w:val="0"/>
      <w:i w:val="0"/>
      <w:iCs w:val="0"/>
      <w:smallCaps w:val="0"/>
      <w:strike w:val="0"/>
      <w:color w:val="000000"/>
      <w:spacing w:val="0"/>
      <w:w w:val="100"/>
      <w:position w:val="0"/>
      <w:sz w:val="13"/>
      <w:szCs w:val="13"/>
      <w:u w:val="none"/>
      <w:lang w:val="uk-UA" w:eastAsia="uk-UA" w:bidi="uk-UA"/>
    </w:rPr>
  </w:style>
  <w:style w:type="character" w:customStyle="1" w:styleId="115pt">
    <w:name w:val="Основной текст + 11;5 pt;Не полужирный"/>
    <w:basedOn w:val="aff4"/>
    <w:rsid w:val="003C69D5"/>
    <w:rPr>
      <w:rFonts w:ascii="Arial" w:eastAsia="Arial" w:hAnsi="Arial" w:cs="Arial"/>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95pt">
    <w:name w:val="Основной текст + 9;5 pt"/>
    <w:basedOn w:val="aff4"/>
    <w:rsid w:val="003C69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a">
    <w:name w:val="Основной текст4"/>
    <w:basedOn w:val="aff4"/>
    <w:rsid w:val="003C69D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9844">
      <w:bodyDiv w:val="1"/>
      <w:marLeft w:val="0"/>
      <w:marRight w:val="0"/>
      <w:marTop w:val="0"/>
      <w:marBottom w:val="0"/>
      <w:divBdr>
        <w:top w:val="none" w:sz="0" w:space="0" w:color="auto"/>
        <w:left w:val="none" w:sz="0" w:space="0" w:color="auto"/>
        <w:bottom w:val="none" w:sz="0" w:space="0" w:color="auto"/>
        <w:right w:val="none" w:sz="0" w:space="0" w:color="auto"/>
      </w:divBdr>
    </w:div>
    <w:div w:id="31613281">
      <w:bodyDiv w:val="1"/>
      <w:marLeft w:val="0"/>
      <w:marRight w:val="0"/>
      <w:marTop w:val="0"/>
      <w:marBottom w:val="0"/>
      <w:divBdr>
        <w:top w:val="none" w:sz="0" w:space="0" w:color="auto"/>
        <w:left w:val="none" w:sz="0" w:space="0" w:color="auto"/>
        <w:bottom w:val="none" w:sz="0" w:space="0" w:color="auto"/>
        <w:right w:val="none" w:sz="0" w:space="0" w:color="auto"/>
      </w:divBdr>
    </w:div>
    <w:div w:id="47386202">
      <w:bodyDiv w:val="1"/>
      <w:marLeft w:val="0"/>
      <w:marRight w:val="0"/>
      <w:marTop w:val="0"/>
      <w:marBottom w:val="0"/>
      <w:divBdr>
        <w:top w:val="none" w:sz="0" w:space="0" w:color="auto"/>
        <w:left w:val="none" w:sz="0" w:space="0" w:color="auto"/>
        <w:bottom w:val="none" w:sz="0" w:space="0" w:color="auto"/>
        <w:right w:val="none" w:sz="0" w:space="0" w:color="auto"/>
      </w:divBdr>
    </w:div>
    <w:div w:id="63992023">
      <w:bodyDiv w:val="1"/>
      <w:marLeft w:val="0"/>
      <w:marRight w:val="0"/>
      <w:marTop w:val="0"/>
      <w:marBottom w:val="0"/>
      <w:divBdr>
        <w:top w:val="none" w:sz="0" w:space="0" w:color="auto"/>
        <w:left w:val="none" w:sz="0" w:space="0" w:color="auto"/>
        <w:bottom w:val="none" w:sz="0" w:space="0" w:color="auto"/>
        <w:right w:val="none" w:sz="0" w:space="0" w:color="auto"/>
      </w:divBdr>
    </w:div>
    <w:div w:id="64189041">
      <w:bodyDiv w:val="1"/>
      <w:marLeft w:val="0"/>
      <w:marRight w:val="0"/>
      <w:marTop w:val="0"/>
      <w:marBottom w:val="0"/>
      <w:divBdr>
        <w:top w:val="none" w:sz="0" w:space="0" w:color="auto"/>
        <w:left w:val="none" w:sz="0" w:space="0" w:color="auto"/>
        <w:bottom w:val="none" w:sz="0" w:space="0" w:color="auto"/>
        <w:right w:val="none" w:sz="0" w:space="0" w:color="auto"/>
      </w:divBdr>
    </w:div>
    <w:div w:id="84347379">
      <w:bodyDiv w:val="1"/>
      <w:marLeft w:val="0"/>
      <w:marRight w:val="0"/>
      <w:marTop w:val="0"/>
      <w:marBottom w:val="0"/>
      <w:divBdr>
        <w:top w:val="none" w:sz="0" w:space="0" w:color="auto"/>
        <w:left w:val="none" w:sz="0" w:space="0" w:color="auto"/>
        <w:bottom w:val="none" w:sz="0" w:space="0" w:color="auto"/>
        <w:right w:val="none" w:sz="0" w:space="0" w:color="auto"/>
      </w:divBdr>
    </w:div>
    <w:div w:id="135992077">
      <w:bodyDiv w:val="1"/>
      <w:marLeft w:val="0"/>
      <w:marRight w:val="0"/>
      <w:marTop w:val="0"/>
      <w:marBottom w:val="0"/>
      <w:divBdr>
        <w:top w:val="none" w:sz="0" w:space="0" w:color="auto"/>
        <w:left w:val="none" w:sz="0" w:space="0" w:color="auto"/>
        <w:bottom w:val="none" w:sz="0" w:space="0" w:color="auto"/>
        <w:right w:val="none" w:sz="0" w:space="0" w:color="auto"/>
      </w:divBdr>
    </w:div>
    <w:div w:id="136344658">
      <w:bodyDiv w:val="1"/>
      <w:marLeft w:val="0"/>
      <w:marRight w:val="0"/>
      <w:marTop w:val="0"/>
      <w:marBottom w:val="0"/>
      <w:divBdr>
        <w:top w:val="none" w:sz="0" w:space="0" w:color="auto"/>
        <w:left w:val="none" w:sz="0" w:space="0" w:color="auto"/>
        <w:bottom w:val="none" w:sz="0" w:space="0" w:color="auto"/>
        <w:right w:val="none" w:sz="0" w:space="0" w:color="auto"/>
      </w:divBdr>
    </w:div>
    <w:div w:id="149912437">
      <w:bodyDiv w:val="1"/>
      <w:marLeft w:val="0"/>
      <w:marRight w:val="0"/>
      <w:marTop w:val="0"/>
      <w:marBottom w:val="0"/>
      <w:divBdr>
        <w:top w:val="none" w:sz="0" w:space="0" w:color="auto"/>
        <w:left w:val="none" w:sz="0" w:space="0" w:color="auto"/>
        <w:bottom w:val="none" w:sz="0" w:space="0" w:color="auto"/>
        <w:right w:val="none" w:sz="0" w:space="0" w:color="auto"/>
      </w:divBdr>
    </w:div>
    <w:div w:id="167403306">
      <w:bodyDiv w:val="1"/>
      <w:marLeft w:val="0"/>
      <w:marRight w:val="0"/>
      <w:marTop w:val="0"/>
      <w:marBottom w:val="0"/>
      <w:divBdr>
        <w:top w:val="none" w:sz="0" w:space="0" w:color="auto"/>
        <w:left w:val="none" w:sz="0" w:space="0" w:color="auto"/>
        <w:bottom w:val="none" w:sz="0" w:space="0" w:color="auto"/>
        <w:right w:val="none" w:sz="0" w:space="0" w:color="auto"/>
      </w:divBdr>
    </w:div>
    <w:div w:id="215430579">
      <w:bodyDiv w:val="1"/>
      <w:marLeft w:val="0"/>
      <w:marRight w:val="0"/>
      <w:marTop w:val="0"/>
      <w:marBottom w:val="0"/>
      <w:divBdr>
        <w:top w:val="none" w:sz="0" w:space="0" w:color="auto"/>
        <w:left w:val="none" w:sz="0" w:space="0" w:color="auto"/>
        <w:bottom w:val="none" w:sz="0" w:space="0" w:color="auto"/>
        <w:right w:val="none" w:sz="0" w:space="0" w:color="auto"/>
      </w:divBdr>
    </w:div>
    <w:div w:id="252129197">
      <w:bodyDiv w:val="1"/>
      <w:marLeft w:val="0"/>
      <w:marRight w:val="0"/>
      <w:marTop w:val="0"/>
      <w:marBottom w:val="0"/>
      <w:divBdr>
        <w:top w:val="none" w:sz="0" w:space="0" w:color="auto"/>
        <w:left w:val="none" w:sz="0" w:space="0" w:color="auto"/>
        <w:bottom w:val="none" w:sz="0" w:space="0" w:color="auto"/>
        <w:right w:val="none" w:sz="0" w:space="0" w:color="auto"/>
      </w:divBdr>
    </w:div>
    <w:div w:id="283267575">
      <w:bodyDiv w:val="1"/>
      <w:marLeft w:val="0"/>
      <w:marRight w:val="0"/>
      <w:marTop w:val="0"/>
      <w:marBottom w:val="0"/>
      <w:divBdr>
        <w:top w:val="none" w:sz="0" w:space="0" w:color="auto"/>
        <w:left w:val="none" w:sz="0" w:space="0" w:color="auto"/>
        <w:bottom w:val="none" w:sz="0" w:space="0" w:color="auto"/>
        <w:right w:val="none" w:sz="0" w:space="0" w:color="auto"/>
      </w:divBdr>
    </w:div>
    <w:div w:id="286858425">
      <w:bodyDiv w:val="1"/>
      <w:marLeft w:val="0"/>
      <w:marRight w:val="0"/>
      <w:marTop w:val="0"/>
      <w:marBottom w:val="0"/>
      <w:divBdr>
        <w:top w:val="none" w:sz="0" w:space="0" w:color="auto"/>
        <w:left w:val="none" w:sz="0" w:space="0" w:color="auto"/>
        <w:bottom w:val="none" w:sz="0" w:space="0" w:color="auto"/>
        <w:right w:val="none" w:sz="0" w:space="0" w:color="auto"/>
      </w:divBdr>
    </w:div>
    <w:div w:id="301086598">
      <w:bodyDiv w:val="1"/>
      <w:marLeft w:val="0"/>
      <w:marRight w:val="0"/>
      <w:marTop w:val="0"/>
      <w:marBottom w:val="0"/>
      <w:divBdr>
        <w:top w:val="none" w:sz="0" w:space="0" w:color="auto"/>
        <w:left w:val="none" w:sz="0" w:space="0" w:color="auto"/>
        <w:bottom w:val="none" w:sz="0" w:space="0" w:color="auto"/>
        <w:right w:val="none" w:sz="0" w:space="0" w:color="auto"/>
      </w:divBdr>
    </w:div>
    <w:div w:id="307974180">
      <w:bodyDiv w:val="1"/>
      <w:marLeft w:val="0"/>
      <w:marRight w:val="0"/>
      <w:marTop w:val="0"/>
      <w:marBottom w:val="0"/>
      <w:divBdr>
        <w:top w:val="none" w:sz="0" w:space="0" w:color="auto"/>
        <w:left w:val="none" w:sz="0" w:space="0" w:color="auto"/>
        <w:bottom w:val="none" w:sz="0" w:space="0" w:color="auto"/>
        <w:right w:val="none" w:sz="0" w:space="0" w:color="auto"/>
      </w:divBdr>
    </w:div>
    <w:div w:id="637879004">
      <w:bodyDiv w:val="1"/>
      <w:marLeft w:val="0"/>
      <w:marRight w:val="0"/>
      <w:marTop w:val="0"/>
      <w:marBottom w:val="0"/>
      <w:divBdr>
        <w:top w:val="none" w:sz="0" w:space="0" w:color="auto"/>
        <w:left w:val="none" w:sz="0" w:space="0" w:color="auto"/>
        <w:bottom w:val="none" w:sz="0" w:space="0" w:color="auto"/>
        <w:right w:val="none" w:sz="0" w:space="0" w:color="auto"/>
      </w:divBdr>
    </w:div>
    <w:div w:id="641426801">
      <w:bodyDiv w:val="1"/>
      <w:marLeft w:val="0"/>
      <w:marRight w:val="0"/>
      <w:marTop w:val="0"/>
      <w:marBottom w:val="0"/>
      <w:divBdr>
        <w:top w:val="none" w:sz="0" w:space="0" w:color="auto"/>
        <w:left w:val="none" w:sz="0" w:space="0" w:color="auto"/>
        <w:bottom w:val="none" w:sz="0" w:space="0" w:color="auto"/>
        <w:right w:val="none" w:sz="0" w:space="0" w:color="auto"/>
      </w:divBdr>
    </w:div>
    <w:div w:id="711080381">
      <w:bodyDiv w:val="1"/>
      <w:marLeft w:val="0"/>
      <w:marRight w:val="0"/>
      <w:marTop w:val="0"/>
      <w:marBottom w:val="0"/>
      <w:divBdr>
        <w:top w:val="none" w:sz="0" w:space="0" w:color="auto"/>
        <w:left w:val="none" w:sz="0" w:space="0" w:color="auto"/>
        <w:bottom w:val="none" w:sz="0" w:space="0" w:color="auto"/>
        <w:right w:val="none" w:sz="0" w:space="0" w:color="auto"/>
      </w:divBdr>
    </w:div>
    <w:div w:id="775758109">
      <w:bodyDiv w:val="1"/>
      <w:marLeft w:val="0"/>
      <w:marRight w:val="0"/>
      <w:marTop w:val="0"/>
      <w:marBottom w:val="0"/>
      <w:divBdr>
        <w:top w:val="none" w:sz="0" w:space="0" w:color="auto"/>
        <w:left w:val="none" w:sz="0" w:space="0" w:color="auto"/>
        <w:bottom w:val="none" w:sz="0" w:space="0" w:color="auto"/>
        <w:right w:val="none" w:sz="0" w:space="0" w:color="auto"/>
      </w:divBdr>
    </w:div>
    <w:div w:id="798186046">
      <w:bodyDiv w:val="1"/>
      <w:marLeft w:val="0"/>
      <w:marRight w:val="0"/>
      <w:marTop w:val="0"/>
      <w:marBottom w:val="0"/>
      <w:divBdr>
        <w:top w:val="none" w:sz="0" w:space="0" w:color="auto"/>
        <w:left w:val="none" w:sz="0" w:space="0" w:color="auto"/>
        <w:bottom w:val="none" w:sz="0" w:space="0" w:color="auto"/>
        <w:right w:val="none" w:sz="0" w:space="0" w:color="auto"/>
      </w:divBdr>
    </w:div>
    <w:div w:id="814226741">
      <w:bodyDiv w:val="1"/>
      <w:marLeft w:val="0"/>
      <w:marRight w:val="0"/>
      <w:marTop w:val="0"/>
      <w:marBottom w:val="0"/>
      <w:divBdr>
        <w:top w:val="none" w:sz="0" w:space="0" w:color="auto"/>
        <w:left w:val="none" w:sz="0" w:space="0" w:color="auto"/>
        <w:bottom w:val="none" w:sz="0" w:space="0" w:color="auto"/>
        <w:right w:val="none" w:sz="0" w:space="0" w:color="auto"/>
      </w:divBdr>
    </w:div>
    <w:div w:id="908463743">
      <w:bodyDiv w:val="1"/>
      <w:marLeft w:val="0"/>
      <w:marRight w:val="0"/>
      <w:marTop w:val="0"/>
      <w:marBottom w:val="0"/>
      <w:divBdr>
        <w:top w:val="none" w:sz="0" w:space="0" w:color="auto"/>
        <w:left w:val="none" w:sz="0" w:space="0" w:color="auto"/>
        <w:bottom w:val="none" w:sz="0" w:space="0" w:color="auto"/>
        <w:right w:val="none" w:sz="0" w:space="0" w:color="auto"/>
      </w:divBdr>
    </w:div>
    <w:div w:id="936793118">
      <w:bodyDiv w:val="1"/>
      <w:marLeft w:val="0"/>
      <w:marRight w:val="0"/>
      <w:marTop w:val="0"/>
      <w:marBottom w:val="0"/>
      <w:divBdr>
        <w:top w:val="none" w:sz="0" w:space="0" w:color="auto"/>
        <w:left w:val="none" w:sz="0" w:space="0" w:color="auto"/>
        <w:bottom w:val="none" w:sz="0" w:space="0" w:color="auto"/>
        <w:right w:val="none" w:sz="0" w:space="0" w:color="auto"/>
      </w:divBdr>
      <w:divsChild>
        <w:div w:id="8217284">
          <w:marLeft w:val="0"/>
          <w:marRight w:val="0"/>
          <w:marTop w:val="0"/>
          <w:marBottom w:val="0"/>
          <w:divBdr>
            <w:top w:val="none" w:sz="0" w:space="0" w:color="auto"/>
            <w:left w:val="none" w:sz="0" w:space="0" w:color="auto"/>
            <w:bottom w:val="none" w:sz="0" w:space="0" w:color="auto"/>
            <w:right w:val="none" w:sz="0" w:space="0" w:color="auto"/>
          </w:divBdr>
        </w:div>
        <w:div w:id="689182897">
          <w:marLeft w:val="0"/>
          <w:marRight w:val="0"/>
          <w:marTop w:val="0"/>
          <w:marBottom w:val="0"/>
          <w:divBdr>
            <w:top w:val="none" w:sz="0" w:space="0" w:color="auto"/>
            <w:left w:val="none" w:sz="0" w:space="0" w:color="auto"/>
            <w:bottom w:val="none" w:sz="0" w:space="0" w:color="auto"/>
            <w:right w:val="none" w:sz="0" w:space="0" w:color="auto"/>
          </w:divBdr>
        </w:div>
        <w:div w:id="809708575">
          <w:marLeft w:val="0"/>
          <w:marRight w:val="0"/>
          <w:marTop w:val="0"/>
          <w:marBottom w:val="0"/>
          <w:divBdr>
            <w:top w:val="none" w:sz="0" w:space="0" w:color="auto"/>
            <w:left w:val="none" w:sz="0" w:space="0" w:color="auto"/>
            <w:bottom w:val="none" w:sz="0" w:space="0" w:color="auto"/>
            <w:right w:val="none" w:sz="0" w:space="0" w:color="auto"/>
          </w:divBdr>
        </w:div>
        <w:div w:id="1272005926">
          <w:marLeft w:val="0"/>
          <w:marRight w:val="0"/>
          <w:marTop w:val="0"/>
          <w:marBottom w:val="0"/>
          <w:divBdr>
            <w:top w:val="none" w:sz="0" w:space="0" w:color="auto"/>
            <w:left w:val="none" w:sz="0" w:space="0" w:color="auto"/>
            <w:bottom w:val="none" w:sz="0" w:space="0" w:color="auto"/>
            <w:right w:val="none" w:sz="0" w:space="0" w:color="auto"/>
          </w:divBdr>
        </w:div>
        <w:div w:id="1451972395">
          <w:marLeft w:val="0"/>
          <w:marRight w:val="0"/>
          <w:marTop w:val="0"/>
          <w:marBottom w:val="0"/>
          <w:divBdr>
            <w:top w:val="none" w:sz="0" w:space="0" w:color="auto"/>
            <w:left w:val="none" w:sz="0" w:space="0" w:color="auto"/>
            <w:bottom w:val="none" w:sz="0" w:space="0" w:color="auto"/>
            <w:right w:val="none" w:sz="0" w:space="0" w:color="auto"/>
          </w:divBdr>
        </w:div>
        <w:div w:id="1689868243">
          <w:marLeft w:val="0"/>
          <w:marRight w:val="0"/>
          <w:marTop w:val="0"/>
          <w:marBottom w:val="0"/>
          <w:divBdr>
            <w:top w:val="none" w:sz="0" w:space="0" w:color="auto"/>
            <w:left w:val="none" w:sz="0" w:space="0" w:color="auto"/>
            <w:bottom w:val="none" w:sz="0" w:space="0" w:color="auto"/>
            <w:right w:val="none" w:sz="0" w:space="0" w:color="auto"/>
          </w:divBdr>
        </w:div>
      </w:divsChild>
    </w:div>
    <w:div w:id="1022441196">
      <w:bodyDiv w:val="1"/>
      <w:marLeft w:val="0"/>
      <w:marRight w:val="0"/>
      <w:marTop w:val="0"/>
      <w:marBottom w:val="0"/>
      <w:divBdr>
        <w:top w:val="none" w:sz="0" w:space="0" w:color="auto"/>
        <w:left w:val="none" w:sz="0" w:space="0" w:color="auto"/>
        <w:bottom w:val="none" w:sz="0" w:space="0" w:color="auto"/>
        <w:right w:val="none" w:sz="0" w:space="0" w:color="auto"/>
      </w:divBdr>
    </w:div>
    <w:div w:id="1178273840">
      <w:bodyDiv w:val="1"/>
      <w:marLeft w:val="0"/>
      <w:marRight w:val="0"/>
      <w:marTop w:val="0"/>
      <w:marBottom w:val="0"/>
      <w:divBdr>
        <w:top w:val="none" w:sz="0" w:space="0" w:color="auto"/>
        <w:left w:val="none" w:sz="0" w:space="0" w:color="auto"/>
        <w:bottom w:val="none" w:sz="0" w:space="0" w:color="auto"/>
        <w:right w:val="none" w:sz="0" w:space="0" w:color="auto"/>
      </w:divBdr>
    </w:div>
    <w:div w:id="1231308818">
      <w:bodyDiv w:val="1"/>
      <w:marLeft w:val="0"/>
      <w:marRight w:val="0"/>
      <w:marTop w:val="0"/>
      <w:marBottom w:val="0"/>
      <w:divBdr>
        <w:top w:val="none" w:sz="0" w:space="0" w:color="auto"/>
        <w:left w:val="none" w:sz="0" w:space="0" w:color="auto"/>
        <w:bottom w:val="none" w:sz="0" w:space="0" w:color="auto"/>
        <w:right w:val="none" w:sz="0" w:space="0" w:color="auto"/>
      </w:divBdr>
    </w:div>
    <w:div w:id="1294797871">
      <w:bodyDiv w:val="1"/>
      <w:marLeft w:val="0"/>
      <w:marRight w:val="0"/>
      <w:marTop w:val="0"/>
      <w:marBottom w:val="0"/>
      <w:divBdr>
        <w:top w:val="none" w:sz="0" w:space="0" w:color="auto"/>
        <w:left w:val="none" w:sz="0" w:space="0" w:color="auto"/>
        <w:bottom w:val="none" w:sz="0" w:space="0" w:color="auto"/>
        <w:right w:val="none" w:sz="0" w:space="0" w:color="auto"/>
      </w:divBdr>
    </w:div>
    <w:div w:id="1421491512">
      <w:bodyDiv w:val="1"/>
      <w:marLeft w:val="0"/>
      <w:marRight w:val="0"/>
      <w:marTop w:val="0"/>
      <w:marBottom w:val="0"/>
      <w:divBdr>
        <w:top w:val="none" w:sz="0" w:space="0" w:color="auto"/>
        <w:left w:val="none" w:sz="0" w:space="0" w:color="auto"/>
        <w:bottom w:val="none" w:sz="0" w:space="0" w:color="auto"/>
        <w:right w:val="none" w:sz="0" w:space="0" w:color="auto"/>
      </w:divBdr>
    </w:div>
    <w:div w:id="1648170955">
      <w:bodyDiv w:val="1"/>
      <w:marLeft w:val="0"/>
      <w:marRight w:val="0"/>
      <w:marTop w:val="0"/>
      <w:marBottom w:val="0"/>
      <w:divBdr>
        <w:top w:val="none" w:sz="0" w:space="0" w:color="auto"/>
        <w:left w:val="none" w:sz="0" w:space="0" w:color="auto"/>
        <w:bottom w:val="none" w:sz="0" w:space="0" w:color="auto"/>
        <w:right w:val="none" w:sz="0" w:space="0" w:color="auto"/>
      </w:divBdr>
    </w:div>
    <w:div w:id="1732653069">
      <w:bodyDiv w:val="1"/>
      <w:marLeft w:val="0"/>
      <w:marRight w:val="0"/>
      <w:marTop w:val="0"/>
      <w:marBottom w:val="0"/>
      <w:divBdr>
        <w:top w:val="none" w:sz="0" w:space="0" w:color="auto"/>
        <w:left w:val="none" w:sz="0" w:space="0" w:color="auto"/>
        <w:bottom w:val="none" w:sz="0" w:space="0" w:color="auto"/>
        <w:right w:val="none" w:sz="0" w:space="0" w:color="auto"/>
      </w:divBdr>
    </w:div>
    <w:div w:id="1783257409">
      <w:bodyDiv w:val="1"/>
      <w:marLeft w:val="0"/>
      <w:marRight w:val="0"/>
      <w:marTop w:val="0"/>
      <w:marBottom w:val="0"/>
      <w:divBdr>
        <w:top w:val="none" w:sz="0" w:space="0" w:color="auto"/>
        <w:left w:val="none" w:sz="0" w:space="0" w:color="auto"/>
        <w:bottom w:val="none" w:sz="0" w:space="0" w:color="auto"/>
        <w:right w:val="none" w:sz="0" w:space="0" w:color="auto"/>
      </w:divBdr>
    </w:div>
    <w:div w:id="1878351240">
      <w:bodyDiv w:val="1"/>
      <w:marLeft w:val="0"/>
      <w:marRight w:val="0"/>
      <w:marTop w:val="0"/>
      <w:marBottom w:val="0"/>
      <w:divBdr>
        <w:top w:val="none" w:sz="0" w:space="0" w:color="auto"/>
        <w:left w:val="none" w:sz="0" w:space="0" w:color="auto"/>
        <w:bottom w:val="none" w:sz="0" w:space="0" w:color="auto"/>
        <w:right w:val="none" w:sz="0" w:space="0" w:color="auto"/>
      </w:divBdr>
    </w:div>
    <w:div w:id="1891919686">
      <w:bodyDiv w:val="1"/>
      <w:marLeft w:val="0"/>
      <w:marRight w:val="0"/>
      <w:marTop w:val="0"/>
      <w:marBottom w:val="0"/>
      <w:divBdr>
        <w:top w:val="none" w:sz="0" w:space="0" w:color="auto"/>
        <w:left w:val="none" w:sz="0" w:space="0" w:color="auto"/>
        <w:bottom w:val="none" w:sz="0" w:space="0" w:color="auto"/>
        <w:right w:val="none" w:sz="0" w:space="0" w:color="auto"/>
      </w:divBdr>
    </w:div>
    <w:div w:id="1904752263">
      <w:bodyDiv w:val="1"/>
      <w:marLeft w:val="0"/>
      <w:marRight w:val="0"/>
      <w:marTop w:val="0"/>
      <w:marBottom w:val="0"/>
      <w:divBdr>
        <w:top w:val="none" w:sz="0" w:space="0" w:color="auto"/>
        <w:left w:val="none" w:sz="0" w:space="0" w:color="auto"/>
        <w:bottom w:val="none" w:sz="0" w:space="0" w:color="auto"/>
        <w:right w:val="none" w:sz="0" w:space="0" w:color="auto"/>
      </w:divBdr>
    </w:div>
    <w:div w:id="2031297064">
      <w:bodyDiv w:val="1"/>
      <w:marLeft w:val="0"/>
      <w:marRight w:val="0"/>
      <w:marTop w:val="0"/>
      <w:marBottom w:val="0"/>
      <w:divBdr>
        <w:top w:val="none" w:sz="0" w:space="0" w:color="auto"/>
        <w:left w:val="none" w:sz="0" w:space="0" w:color="auto"/>
        <w:bottom w:val="none" w:sz="0" w:space="0" w:color="auto"/>
        <w:right w:val="none" w:sz="0" w:space="0" w:color="auto"/>
      </w:divBdr>
    </w:div>
    <w:div w:id="2047484827">
      <w:bodyDiv w:val="1"/>
      <w:marLeft w:val="0"/>
      <w:marRight w:val="0"/>
      <w:marTop w:val="0"/>
      <w:marBottom w:val="0"/>
      <w:divBdr>
        <w:top w:val="none" w:sz="0" w:space="0" w:color="auto"/>
        <w:left w:val="none" w:sz="0" w:space="0" w:color="auto"/>
        <w:bottom w:val="none" w:sz="0" w:space="0" w:color="auto"/>
        <w:right w:val="none" w:sz="0" w:space="0" w:color="auto"/>
      </w:divBdr>
      <w:divsChild>
        <w:div w:id="344212031">
          <w:marLeft w:val="0"/>
          <w:marRight w:val="0"/>
          <w:marTop w:val="0"/>
          <w:marBottom w:val="0"/>
          <w:divBdr>
            <w:top w:val="none" w:sz="0" w:space="0" w:color="auto"/>
            <w:left w:val="none" w:sz="0" w:space="0" w:color="auto"/>
            <w:bottom w:val="none" w:sz="0" w:space="0" w:color="auto"/>
            <w:right w:val="none" w:sz="0" w:space="0" w:color="auto"/>
          </w:divBdr>
          <w:divsChild>
            <w:div w:id="1511330301">
              <w:marLeft w:val="0"/>
              <w:marRight w:val="0"/>
              <w:marTop w:val="0"/>
              <w:marBottom w:val="0"/>
              <w:divBdr>
                <w:top w:val="none" w:sz="0" w:space="0" w:color="auto"/>
                <w:left w:val="none" w:sz="0" w:space="0" w:color="auto"/>
                <w:bottom w:val="none" w:sz="0" w:space="0" w:color="auto"/>
                <w:right w:val="none" w:sz="0" w:space="0" w:color="auto"/>
              </w:divBdr>
              <w:divsChild>
                <w:div w:id="541214974">
                  <w:marLeft w:val="0"/>
                  <w:marRight w:val="0"/>
                  <w:marTop w:val="0"/>
                  <w:marBottom w:val="0"/>
                  <w:divBdr>
                    <w:top w:val="none" w:sz="0" w:space="0" w:color="auto"/>
                    <w:left w:val="none" w:sz="0" w:space="0" w:color="auto"/>
                    <w:bottom w:val="none" w:sz="0" w:space="0" w:color="auto"/>
                    <w:right w:val="none" w:sz="0" w:space="0" w:color="auto"/>
                  </w:divBdr>
                  <w:divsChild>
                    <w:div w:id="1251159231">
                      <w:marLeft w:val="0"/>
                      <w:marRight w:val="0"/>
                      <w:marTop w:val="0"/>
                      <w:marBottom w:val="0"/>
                      <w:divBdr>
                        <w:top w:val="none" w:sz="0" w:space="0" w:color="auto"/>
                        <w:left w:val="none" w:sz="0" w:space="0" w:color="auto"/>
                        <w:bottom w:val="none" w:sz="0" w:space="0" w:color="auto"/>
                        <w:right w:val="none" w:sz="0" w:space="0" w:color="auto"/>
                      </w:divBdr>
                      <w:divsChild>
                        <w:div w:id="193349589">
                          <w:marLeft w:val="0"/>
                          <w:marRight w:val="0"/>
                          <w:marTop w:val="0"/>
                          <w:marBottom w:val="0"/>
                          <w:divBdr>
                            <w:top w:val="none" w:sz="0" w:space="0" w:color="auto"/>
                            <w:left w:val="none" w:sz="0" w:space="0" w:color="auto"/>
                            <w:bottom w:val="none" w:sz="0" w:space="0" w:color="auto"/>
                            <w:right w:val="none" w:sz="0" w:space="0" w:color="auto"/>
                          </w:divBdr>
                          <w:divsChild>
                            <w:div w:id="1121651499">
                              <w:marLeft w:val="2070"/>
                              <w:marRight w:val="3960"/>
                              <w:marTop w:val="0"/>
                              <w:marBottom w:val="0"/>
                              <w:divBdr>
                                <w:top w:val="none" w:sz="0" w:space="0" w:color="auto"/>
                                <w:left w:val="none" w:sz="0" w:space="0" w:color="auto"/>
                                <w:bottom w:val="none" w:sz="0" w:space="0" w:color="auto"/>
                                <w:right w:val="none" w:sz="0" w:space="0" w:color="auto"/>
                              </w:divBdr>
                              <w:divsChild>
                                <w:div w:id="2013028520">
                                  <w:marLeft w:val="0"/>
                                  <w:marRight w:val="0"/>
                                  <w:marTop w:val="0"/>
                                  <w:marBottom w:val="0"/>
                                  <w:divBdr>
                                    <w:top w:val="none" w:sz="0" w:space="0" w:color="auto"/>
                                    <w:left w:val="none" w:sz="0" w:space="0" w:color="auto"/>
                                    <w:bottom w:val="none" w:sz="0" w:space="0" w:color="auto"/>
                                    <w:right w:val="none" w:sz="0" w:space="0" w:color="auto"/>
                                  </w:divBdr>
                                  <w:divsChild>
                                    <w:div w:id="1351638976">
                                      <w:marLeft w:val="0"/>
                                      <w:marRight w:val="0"/>
                                      <w:marTop w:val="0"/>
                                      <w:marBottom w:val="0"/>
                                      <w:divBdr>
                                        <w:top w:val="none" w:sz="0" w:space="0" w:color="auto"/>
                                        <w:left w:val="none" w:sz="0" w:space="0" w:color="auto"/>
                                        <w:bottom w:val="none" w:sz="0" w:space="0" w:color="auto"/>
                                        <w:right w:val="none" w:sz="0" w:space="0" w:color="auto"/>
                                      </w:divBdr>
                                      <w:divsChild>
                                        <w:div w:id="2019117323">
                                          <w:marLeft w:val="0"/>
                                          <w:marRight w:val="0"/>
                                          <w:marTop w:val="0"/>
                                          <w:marBottom w:val="0"/>
                                          <w:divBdr>
                                            <w:top w:val="none" w:sz="0" w:space="0" w:color="auto"/>
                                            <w:left w:val="none" w:sz="0" w:space="0" w:color="auto"/>
                                            <w:bottom w:val="none" w:sz="0" w:space="0" w:color="auto"/>
                                            <w:right w:val="none" w:sz="0" w:space="0" w:color="auto"/>
                                          </w:divBdr>
                                          <w:divsChild>
                                            <w:div w:id="1418670600">
                                              <w:marLeft w:val="0"/>
                                              <w:marRight w:val="0"/>
                                              <w:marTop w:val="90"/>
                                              <w:marBottom w:val="0"/>
                                              <w:divBdr>
                                                <w:top w:val="none" w:sz="0" w:space="0" w:color="auto"/>
                                                <w:left w:val="none" w:sz="0" w:space="0" w:color="auto"/>
                                                <w:bottom w:val="none" w:sz="0" w:space="0" w:color="auto"/>
                                                <w:right w:val="none" w:sz="0" w:space="0" w:color="auto"/>
                                              </w:divBdr>
                                              <w:divsChild>
                                                <w:div w:id="2027978623">
                                                  <w:marLeft w:val="0"/>
                                                  <w:marRight w:val="0"/>
                                                  <w:marTop w:val="0"/>
                                                  <w:marBottom w:val="0"/>
                                                  <w:divBdr>
                                                    <w:top w:val="none" w:sz="0" w:space="0" w:color="auto"/>
                                                    <w:left w:val="none" w:sz="0" w:space="0" w:color="auto"/>
                                                    <w:bottom w:val="none" w:sz="0" w:space="0" w:color="auto"/>
                                                    <w:right w:val="none" w:sz="0" w:space="0" w:color="auto"/>
                                                  </w:divBdr>
                                                  <w:divsChild>
                                                    <w:div w:id="126775924">
                                                      <w:marLeft w:val="0"/>
                                                      <w:marRight w:val="0"/>
                                                      <w:marTop w:val="0"/>
                                                      <w:marBottom w:val="0"/>
                                                      <w:divBdr>
                                                        <w:top w:val="none" w:sz="0" w:space="0" w:color="auto"/>
                                                        <w:left w:val="none" w:sz="0" w:space="0" w:color="auto"/>
                                                        <w:bottom w:val="none" w:sz="0" w:space="0" w:color="auto"/>
                                                        <w:right w:val="none" w:sz="0" w:space="0" w:color="auto"/>
                                                      </w:divBdr>
                                                      <w:divsChild>
                                                        <w:div w:id="1376008293">
                                                          <w:marLeft w:val="0"/>
                                                          <w:marRight w:val="0"/>
                                                          <w:marTop w:val="0"/>
                                                          <w:marBottom w:val="390"/>
                                                          <w:divBdr>
                                                            <w:top w:val="none" w:sz="0" w:space="0" w:color="auto"/>
                                                            <w:left w:val="none" w:sz="0" w:space="0" w:color="auto"/>
                                                            <w:bottom w:val="none" w:sz="0" w:space="0" w:color="auto"/>
                                                            <w:right w:val="none" w:sz="0" w:space="0" w:color="auto"/>
                                                          </w:divBdr>
                                                          <w:divsChild>
                                                            <w:div w:id="1006830764">
                                                              <w:marLeft w:val="0"/>
                                                              <w:marRight w:val="0"/>
                                                              <w:marTop w:val="0"/>
                                                              <w:marBottom w:val="0"/>
                                                              <w:divBdr>
                                                                <w:top w:val="none" w:sz="0" w:space="0" w:color="auto"/>
                                                                <w:left w:val="none" w:sz="0" w:space="0" w:color="auto"/>
                                                                <w:bottom w:val="none" w:sz="0" w:space="0" w:color="auto"/>
                                                                <w:right w:val="none" w:sz="0" w:space="0" w:color="auto"/>
                                                              </w:divBdr>
                                                              <w:divsChild>
                                                                <w:div w:id="2052531037">
                                                                  <w:marLeft w:val="0"/>
                                                                  <w:marRight w:val="0"/>
                                                                  <w:marTop w:val="0"/>
                                                                  <w:marBottom w:val="0"/>
                                                                  <w:divBdr>
                                                                    <w:top w:val="none" w:sz="0" w:space="0" w:color="auto"/>
                                                                    <w:left w:val="none" w:sz="0" w:space="0" w:color="auto"/>
                                                                    <w:bottom w:val="none" w:sz="0" w:space="0" w:color="auto"/>
                                                                    <w:right w:val="none" w:sz="0" w:space="0" w:color="auto"/>
                                                                  </w:divBdr>
                                                                  <w:divsChild>
                                                                    <w:div w:id="1591352358">
                                                                      <w:marLeft w:val="0"/>
                                                                      <w:marRight w:val="0"/>
                                                                      <w:marTop w:val="0"/>
                                                                      <w:marBottom w:val="0"/>
                                                                      <w:divBdr>
                                                                        <w:top w:val="none" w:sz="0" w:space="0" w:color="auto"/>
                                                                        <w:left w:val="none" w:sz="0" w:space="0" w:color="auto"/>
                                                                        <w:bottom w:val="none" w:sz="0" w:space="0" w:color="auto"/>
                                                                        <w:right w:val="none" w:sz="0" w:space="0" w:color="auto"/>
                                                                      </w:divBdr>
                                                                      <w:divsChild>
                                                                        <w:div w:id="469832985">
                                                                          <w:marLeft w:val="0"/>
                                                                          <w:marRight w:val="0"/>
                                                                          <w:marTop w:val="0"/>
                                                                          <w:marBottom w:val="0"/>
                                                                          <w:divBdr>
                                                                            <w:top w:val="none" w:sz="0" w:space="0" w:color="auto"/>
                                                                            <w:left w:val="none" w:sz="0" w:space="0" w:color="auto"/>
                                                                            <w:bottom w:val="none" w:sz="0" w:space="0" w:color="auto"/>
                                                                            <w:right w:val="none" w:sz="0" w:space="0" w:color="auto"/>
                                                                          </w:divBdr>
                                                                          <w:divsChild>
                                                                            <w:div w:id="38016949">
                                                                              <w:marLeft w:val="0"/>
                                                                              <w:marRight w:val="0"/>
                                                                              <w:marTop w:val="0"/>
                                                                              <w:marBottom w:val="0"/>
                                                                              <w:divBdr>
                                                                                <w:top w:val="none" w:sz="0" w:space="0" w:color="auto"/>
                                                                                <w:left w:val="none" w:sz="0" w:space="0" w:color="auto"/>
                                                                                <w:bottom w:val="none" w:sz="0" w:space="0" w:color="auto"/>
                                                                                <w:right w:val="none" w:sz="0" w:space="0" w:color="auto"/>
                                                                              </w:divBdr>
                                                                              <w:divsChild>
                                                                                <w:div w:id="515845123">
                                                                                  <w:marLeft w:val="0"/>
                                                                                  <w:marRight w:val="0"/>
                                                                                  <w:marTop w:val="0"/>
                                                                                  <w:marBottom w:val="0"/>
                                                                                  <w:divBdr>
                                                                                    <w:top w:val="none" w:sz="0" w:space="0" w:color="auto"/>
                                                                                    <w:left w:val="none" w:sz="0" w:space="0" w:color="auto"/>
                                                                                    <w:bottom w:val="none" w:sz="0" w:space="0" w:color="auto"/>
                                                                                    <w:right w:val="none" w:sz="0" w:space="0" w:color="auto"/>
                                                                                  </w:divBdr>
                                                                                  <w:divsChild>
                                                                                    <w:div w:id="2078818489">
                                                                                      <w:marLeft w:val="0"/>
                                                                                      <w:marRight w:val="0"/>
                                                                                      <w:marTop w:val="0"/>
                                                                                      <w:marBottom w:val="0"/>
                                                                                      <w:divBdr>
                                                                                        <w:top w:val="none" w:sz="0" w:space="0" w:color="auto"/>
                                                                                        <w:left w:val="none" w:sz="0" w:space="0" w:color="auto"/>
                                                                                        <w:bottom w:val="none" w:sz="0" w:space="0" w:color="auto"/>
                                                                                        <w:right w:val="none" w:sz="0" w:space="0" w:color="auto"/>
                                                                                      </w:divBdr>
                                                                                      <w:divsChild>
                                                                                        <w:div w:id="6296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0397A-03D1-47DD-9744-019C9C75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15409</Words>
  <Characters>87832</Characters>
  <Application>Microsoft Office Word</Application>
  <DocSecurity>0</DocSecurity>
  <Lines>731</Lines>
  <Paragraphs>206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103035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2024-03-28T07:38:00Z</dcterms:created>
  <dcterms:modified xsi:type="dcterms:W3CDTF">2024-04-03T14:41:00Z</dcterms:modified>
</cp:coreProperties>
</file>